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</w:rPr>
            </w:pPr>
          </w:p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3973">
              <w:rPr>
                <w:b/>
                <w:sz w:val="28"/>
                <w:szCs w:val="28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BE397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3973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7B2385" w:rsidRPr="00567F5E" w:rsidRDefault="007B2385" w:rsidP="00F35F87">
      <w:pPr>
        <w:ind w:firstLine="720"/>
        <w:jc w:val="both"/>
        <w:rPr>
          <w:sz w:val="28"/>
          <w:szCs w:val="28"/>
        </w:rPr>
      </w:pPr>
    </w:p>
    <w:p w:rsidR="00F35F87" w:rsidRDefault="00F35F87" w:rsidP="00F35F87">
      <w:pPr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F35F87" w:rsidRDefault="00F35F87" w:rsidP="00F35F87">
      <w:pPr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сельского поселения Тюменяковский сельсовет</w:t>
      </w:r>
    </w:p>
    <w:p w:rsidR="00F35F87" w:rsidRDefault="00F35F87" w:rsidP="00F35F87">
      <w:pPr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района Туймазинский район</w:t>
      </w:r>
    </w:p>
    <w:p w:rsidR="00F35F87" w:rsidRDefault="00F35F87" w:rsidP="00F35F87">
      <w:pPr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F35F87" w:rsidRDefault="00F35F87" w:rsidP="00F35F87">
      <w:pPr>
        <w:rPr>
          <w:rFonts w:ascii="TimesNewRomanPSMT" w:hAnsi="TimesNewRomanPSMT" w:cs="TimesNewRomanPSMT"/>
          <w:sz w:val="28"/>
          <w:szCs w:val="28"/>
        </w:rPr>
      </w:pPr>
    </w:p>
    <w:p w:rsidR="00F35F87" w:rsidRDefault="00F35F87" w:rsidP="00F35F87">
      <w:pPr>
        <w:rPr>
          <w:rFonts w:ascii="TimesNewRomanPSMT" w:hAnsi="TimesNewRomanPSMT" w:cs="TimesNewRomanPSMT"/>
          <w:sz w:val="28"/>
          <w:szCs w:val="28"/>
        </w:rPr>
      </w:pP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поселения Тюменяковский сельсовет муниципального района Туймазинский район Республики Башкортостан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 :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Внести в Устав сельского поселения Тюменяковский сельсовет муниципального района Туймазинский район Республики Башкортостан следующие изменения и дополнения: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EA54F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sz w:val="28"/>
          <w:szCs w:val="28"/>
        </w:rPr>
        <w:t>«Вопросы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 в пункте 27</w:t>
      </w:r>
      <w:r w:rsidR="00EA54F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</w:t>
      </w:r>
      <w:r w:rsidR="00EA54F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«создание, развитие и обеспечение охраны лечебно-оздоровительных местносте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t xml:space="preserve">на территории Сельского поселения, а также» исключить; 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1.1.2. пункт 29 изложить в следующей редакции: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>
        <w:rPr>
          <w:rFonts w:ascii="TimesNewRomanPSMT" w:hAnsi="TimesNewRomanPSMT" w:cs="TimesNewRomanPSMT"/>
          <w:sz w:val="28"/>
          <w:szCs w:val="28"/>
        </w:rPr>
        <w:br/>
        <w:t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лодежной политики, организация </w:t>
      </w:r>
      <w:r>
        <w:rPr>
          <w:rFonts w:ascii="TimesNewRomanPSMT" w:hAnsi="TimesNewRomanPSMT" w:cs="TimesNewRomanPSMT"/>
          <w:sz w:val="28"/>
          <w:szCs w:val="28"/>
        </w:rPr>
        <w:t xml:space="preserve">и осуществление мониторинга 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реализации молодежной политики </w:t>
      </w:r>
      <w:r>
        <w:rPr>
          <w:rFonts w:ascii="TimesNewRomanPSMT" w:hAnsi="TimesNewRomanPSMT" w:cs="TimesNewRomanPSMT"/>
          <w:sz w:val="28"/>
          <w:szCs w:val="28"/>
        </w:rPr>
        <w:t>в Сельском поселении;»;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1.1.3. дополнить пунктом 42 следующего содержания: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rFonts w:ascii="TimesNewRomanPSMT" w:hAnsi="TimesNewRomanPSMT" w:cs="TimesNewRomanPSMT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в части 1статьи 5</w:t>
      </w:r>
      <w:r w:rsidR="00EA54F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1.2.1. пункт 11 изложить в следующей редакции: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 в статье 10.1</w:t>
      </w:r>
      <w:r w:rsidR="00EA54F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1.3.1. часть 2 изложить в следующей редакции: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 населенного пункта назначается представительным органом Сельского поселения, в состав которого входит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ации, проживающих </w:t>
      </w:r>
      <w:r>
        <w:rPr>
          <w:rFonts w:ascii="TimesNewRomanPSMT" w:hAnsi="TimesNewRomanPSMT" w:cs="TimesNewRomanPSMT"/>
          <w:sz w:val="28"/>
          <w:szCs w:val="28"/>
        </w:rPr>
        <w:t>на территории данного сельского населенного пункта и обладающих активным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надень представления с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ходом граждан 18 лет и имеющих </w:t>
      </w:r>
      <w:r>
        <w:rPr>
          <w:rFonts w:ascii="TimesNewRomanPSMT" w:hAnsi="TimesNewRomanPSMT" w:cs="TimesNewRomanPSMT"/>
          <w:sz w:val="28"/>
          <w:szCs w:val="28"/>
        </w:rPr>
        <w:t>в собственности жилое помещение, расположенное на территории данного сельского населенного пункта.»;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представительного органа муниципального образования, осуществляющего свои полномочия на непостоянной основе,»;</w:t>
      </w:r>
    </w:p>
    <w:p w:rsidR="00F35F87" w:rsidRDefault="00F35F87" w:rsidP="00F35F8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1.4. </w:t>
      </w:r>
      <w:r>
        <w:rPr>
          <w:rFonts w:eastAsia="Calibri"/>
          <w:color w:val="000000"/>
          <w:sz w:val="28"/>
          <w:szCs w:val="28"/>
        </w:rPr>
        <w:t xml:space="preserve">в статье 14 </w:t>
      </w:r>
      <w:r w:rsidR="00EA54F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«Опрос граждан»:</w:t>
      </w:r>
    </w:p>
    <w:p w:rsidR="00F35F87" w:rsidRDefault="00F35F87" w:rsidP="00F35F87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1.4.1.</w:t>
      </w:r>
      <w:r>
        <w:rPr>
          <w:rFonts w:eastAsia="Calibri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F35F87" w:rsidRDefault="00F35F87" w:rsidP="00F35F87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>
        <w:rPr>
          <w:rFonts w:eastAsia="Calibri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F35F87" w:rsidRDefault="00F35F87" w:rsidP="00F35F87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F35F87" w:rsidRDefault="00F35F87" w:rsidP="00F35F87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F35F87" w:rsidRDefault="00F35F87" w:rsidP="00F35F8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>1.4.2. </w:t>
      </w:r>
      <w:hyperlink r:id="rId9" w:history="1">
        <w:r w:rsidRPr="00EA54FB">
          <w:rPr>
            <w:rStyle w:val="a6"/>
            <w:rFonts w:eastAsia="Calibri"/>
            <w:bCs/>
            <w:iCs/>
            <w:color w:val="000000"/>
            <w:sz w:val="28"/>
            <w:szCs w:val="28"/>
            <w:u w:val="none"/>
          </w:rPr>
          <w:t>в части 4</w:t>
        </w:r>
      </w:hyperlink>
      <w:r>
        <w:rPr>
          <w:rFonts w:eastAsia="Calibri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>
        <w:rPr>
          <w:rFonts w:eastAsia="Calibri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F35F87" w:rsidRDefault="00F35F87" w:rsidP="00F35F8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1.4.3.</w:t>
      </w:r>
      <w:hyperlink r:id="rId10" w:history="1">
        <w:r w:rsidRPr="00EA54FB">
          <w:rPr>
            <w:rStyle w:val="a6"/>
            <w:rFonts w:eastAsia="Calibri"/>
            <w:color w:val="000000"/>
            <w:sz w:val="28"/>
            <w:szCs w:val="28"/>
            <w:u w:val="none"/>
          </w:rPr>
          <w:t xml:space="preserve">часть </w:t>
        </w:r>
      </w:hyperlink>
      <w:r w:rsidRPr="00EA54FB">
        <w:rPr>
          <w:rFonts w:eastAsia="Calibri"/>
          <w:color w:val="000000"/>
          <w:sz w:val="28"/>
          <w:szCs w:val="28"/>
        </w:rPr>
        <w:t xml:space="preserve">5 </w:t>
      </w:r>
      <w:hyperlink r:id="rId11" w:history="1">
        <w:r w:rsidRPr="00EA54FB">
          <w:rPr>
            <w:rStyle w:val="a6"/>
            <w:rFonts w:eastAsia="Calibri"/>
            <w:color w:val="000000"/>
            <w:sz w:val="28"/>
            <w:szCs w:val="28"/>
            <w:u w:val="none"/>
          </w:rPr>
          <w:t>дополнить</w:t>
        </w:r>
      </w:hyperlink>
      <w:r>
        <w:rPr>
          <w:rFonts w:eastAsia="Calibri"/>
          <w:color w:val="000000"/>
          <w:sz w:val="28"/>
          <w:szCs w:val="28"/>
        </w:rPr>
        <w:t xml:space="preserve"> пунктом 7 следующего содержания:</w:t>
      </w:r>
    </w:p>
    <w:p w:rsidR="00F35F87" w:rsidRDefault="00F35F87" w:rsidP="00F35F8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F35F87" w:rsidRDefault="00F35F87" w:rsidP="00F35F87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color w:val="000000"/>
          <w:sz w:val="28"/>
          <w:szCs w:val="28"/>
        </w:rPr>
        <w:t>1.4.4. часть 6 дополнить абзацем следующего содержания:</w:t>
      </w:r>
    </w:p>
    <w:p w:rsidR="00F35F87" w:rsidRDefault="00F35F87" w:rsidP="00F35F8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>Решение представитель</w:t>
      </w:r>
      <w:r w:rsidR="007C0C05">
        <w:rPr>
          <w:rFonts w:eastAsia="Calibri"/>
          <w:color w:val="000000"/>
          <w:sz w:val="28"/>
          <w:szCs w:val="28"/>
        </w:rPr>
        <w:t xml:space="preserve">ного органа Сельского поселения </w:t>
      </w:r>
      <w:r>
        <w:rPr>
          <w:rFonts w:eastAsia="Calibri"/>
          <w:color w:val="000000"/>
          <w:sz w:val="28"/>
          <w:szCs w:val="28"/>
        </w:rPr>
        <w:t>о назначении опроса граждан подлежи</w:t>
      </w:r>
      <w:r w:rsidR="007C0C05">
        <w:rPr>
          <w:rFonts w:eastAsia="Calibri"/>
          <w:color w:val="000000"/>
          <w:sz w:val="28"/>
          <w:szCs w:val="28"/>
        </w:rPr>
        <w:t xml:space="preserve">т обнародованию не позднее чем  </w:t>
      </w:r>
      <w:r>
        <w:rPr>
          <w:rFonts w:eastAsia="Calibri"/>
          <w:color w:val="000000"/>
          <w:sz w:val="28"/>
          <w:szCs w:val="28"/>
        </w:rPr>
        <w:t>за 10 дней до дня проведения опроса граждан.»;</w:t>
      </w:r>
    </w:p>
    <w:p w:rsidR="00F35F87" w:rsidRDefault="00F35F87" w:rsidP="00F35F8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1.4.5. дополнить частью 8 следующего содержания:</w:t>
      </w:r>
    </w:p>
    <w:p w:rsidR="00F35F87" w:rsidRDefault="00F35F87" w:rsidP="00F35F8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«8. Результаты опроса граждан подлежат обнародованию не позднее </w:t>
      </w:r>
      <w:r>
        <w:rPr>
          <w:rFonts w:eastAsia="Calibri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F35F87" w:rsidRPr="007C0C05" w:rsidRDefault="00F35F87" w:rsidP="00F35F87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1.5. </w:t>
      </w:r>
      <w:r>
        <w:rPr>
          <w:sz w:val="28"/>
          <w:szCs w:val="28"/>
        </w:rPr>
        <w:t xml:space="preserve">в абзаце втором части 9 статьи 18 </w:t>
      </w:r>
      <w:r>
        <w:rPr>
          <w:i/>
          <w:sz w:val="28"/>
          <w:szCs w:val="28"/>
        </w:rPr>
        <w:t>«Совет»</w:t>
      </w:r>
      <w:r>
        <w:rPr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1.6. статью 19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«Глава Сельского поселения» </w:t>
      </w:r>
      <w:r>
        <w:rPr>
          <w:rFonts w:ascii="TimesNewRomanPSMT" w:hAnsi="TimesNewRomanPSMT" w:cs="TimesNewRomanPSMT"/>
          <w:sz w:val="28"/>
          <w:szCs w:val="28"/>
        </w:rPr>
        <w:t>дополнить частью 5.1 следующего содержания: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«5.1. Глава Сельского поселения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>за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>урегулировании конфликта интересов и неисполнение обязанностей, установленных Федеральным законом, другими федеральными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законами, законами Республики Башкортостан в це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лях противодействия коррупции,  </w:t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ичений, запретов и требований,  </w:t>
      </w:r>
      <w:r>
        <w:rPr>
          <w:rFonts w:ascii="TimesNewRomanPSMT" w:hAnsi="TimesNewRomanPSMT" w:cs="TimesNewRomanPSMT"/>
          <w:sz w:val="28"/>
          <w:szCs w:val="28"/>
        </w:rPr>
        <w:t>а также неисполнение таких обяз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анностей признается следствием  </w:t>
      </w:r>
      <w:r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 порядке, предусмотренном </w:t>
      </w:r>
      <w:r>
        <w:rPr>
          <w:rFonts w:ascii="TimesNewRomanPSMT" w:hAnsi="TimesNewRomanPSMT" w:cs="TimesNewRomanPSMT"/>
          <w:sz w:val="28"/>
          <w:szCs w:val="28"/>
        </w:rPr>
        <w:t>частями 3 - 6 статьи 13 Федерального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 закона от 25декабря 2008 года </w:t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 в статье 22</w:t>
      </w:r>
      <w:r w:rsidR="00EA54F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:rsidR="00F35F87" w:rsidRDefault="00F35F87" w:rsidP="00F35F87">
      <w:pPr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1.7.2. </w:t>
      </w:r>
      <w:r>
        <w:rPr>
          <w:rFonts w:ascii="TimesNewRomanPSMT" w:eastAsia="Calibri" w:hAnsi="TimesNewRomanPSMT" w:cs="TimesNewRomanPSMT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F35F87" w:rsidRDefault="00F35F87" w:rsidP="00F35F87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1.7.3. дополнить частью 5.4 следующего содержания: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лях противодействия коррупции,  </w:t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ичений, запретов и требований,  </w:t>
      </w:r>
      <w:r>
        <w:rPr>
          <w:rFonts w:ascii="TimesNewRomanPSMT" w:hAnsi="TimesNewRomanPSMT" w:cs="TimesNewRomanPSMT"/>
          <w:sz w:val="28"/>
          <w:szCs w:val="28"/>
        </w:rPr>
        <w:t>а также неисполнение таких обяз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анностей признается следствием  </w:t>
      </w:r>
      <w:r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обстоятельств в порядке, предусмотренном частями 3 - 6 статьи 13 Федерального 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закона от 25 декабря 2008 года  </w:t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7C0C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:rsidR="00F35F87" w:rsidRDefault="00F35F87" w:rsidP="00F35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«10.1) приобретения им статуса иностранного агента;»;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1.7.5. дополнить частью 10.1 следующего содержания: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1.8. статью 29 </w:t>
      </w:r>
      <w:r w:rsidR="00EA54F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>
        <w:rPr>
          <w:rFonts w:ascii="TimesNewRomanPSMT" w:hAnsi="TimesNewRomanPSMT" w:cs="TimesNewRomanPSMT"/>
          <w:sz w:val="28"/>
          <w:szCs w:val="28"/>
        </w:rPr>
        <w:br/>
        <w:t>их подписания.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color w:val="000000"/>
          <w:sz w:val="28"/>
          <w:szCs w:val="28"/>
        </w:rPr>
        <w:t>В муниципальных правовых актах может быть установлен другой срок вступления их в силу.</w:t>
      </w:r>
    </w:p>
    <w:p w:rsidR="00F35F87" w:rsidRDefault="00F35F87" w:rsidP="00F35F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>
        <w:rPr>
          <w:bCs/>
          <w:color w:val="000000" w:themeColor="text1"/>
          <w:sz w:val="28"/>
          <w:szCs w:val="28"/>
        </w:rPr>
        <w:t xml:space="preserve">муниципальные нормативные правовые акты, </w:t>
      </w:r>
      <w:r>
        <w:rPr>
          <w:color w:val="000000"/>
          <w:sz w:val="28"/>
          <w:szCs w:val="28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35F87" w:rsidRDefault="00F35F87" w:rsidP="00F35F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EA54FB">
          <w:rPr>
            <w:rStyle w:val="a6"/>
            <w:color w:val="000000" w:themeColor="text1"/>
            <w:sz w:val="28"/>
            <w:szCs w:val="28"/>
            <w:u w:val="none"/>
          </w:rPr>
          <w:t>кодексом</w:t>
        </w:r>
      </w:hyperlink>
      <w:r>
        <w:rPr>
          <w:color w:val="000000" w:themeColor="text1"/>
          <w:sz w:val="28"/>
          <w:szCs w:val="28"/>
        </w:rPr>
        <w:t> </w:t>
      </w:r>
      <w:r>
        <w:rPr>
          <w:color w:val="000000"/>
          <w:sz w:val="28"/>
          <w:szCs w:val="28"/>
        </w:rPr>
        <w:t>Российской Федерации.</w:t>
      </w:r>
    </w:p>
    <w:p w:rsidR="00F35F87" w:rsidRDefault="00F35F87" w:rsidP="00F35F87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>
        <w:rPr>
          <w:bCs/>
          <w:color w:val="000000" w:themeColor="text1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>
        <w:rPr>
          <w:color w:val="000000"/>
          <w:sz w:val="28"/>
          <w:szCs w:val="28"/>
        </w:rPr>
        <w:t xml:space="preserve">направляются </w:t>
      </w:r>
      <w:r>
        <w:rPr>
          <w:bCs/>
          <w:color w:val="000000" w:themeColor="text1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F35F87" w:rsidRDefault="00F35F87" w:rsidP="00F35F8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Официальным опубликованием муниципального правового акта</w:t>
      </w:r>
      <w:r>
        <w:rPr>
          <w:bCs/>
          <w:color w:val="000000" w:themeColor="text1"/>
          <w:sz w:val="28"/>
          <w:szCs w:val="28"/>
        </w:rPr>
        <w:t>, в том числе</w:t>
      </w:r>
      <w:r>
        <w:rPr>
          <w:color w:val="000000"/>
          <w:sz w:val="28"/>
          <w:szCs w:val="28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>
        <w:rPr>
          <w:color w:val="000000" w:themeColor="text1"/>
          <w:sz w:val="28"/>
          <w:szCs w:val="28"/>
        </w:rPr>
        <w:t>: в газете «Туймазинский вестник» (регистрационный номер и дата принятия решения о регистрации средства массовой информации: серия ПИ № ТУ02-01453  от «14» сентября  2015 года) или первое размещение его полного текста в сетевом издании: «ПроТуймазы» (регистрационный номер и дата принятия решения о регистрации средства массовой информации в форме сетевого издания: серия ЭЛ №  ФС77-75680 от «26»  апреля  2019 года).</w:t>
      </w:r>
    </w:p>
    <w:p w:rsidR="00F35F87" w:rsidRDefault="00F35F87" w:rsidP="00F35F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невозможности</w:t>
      </w:r>
      <w:r w:rsidR="00BE3973">
        <w:rPr>
          <w:color w:val="000000"/>
          <w:sz w:val="28"/>
          <w:szCs w:val="28"/>
        </w:rPr>
        <w:t xml:space="preserve"> их официального опубликования </w:t>
      </w:r>
      <w:r>
        <w:rPr>
          <w:color w:val="000000"/>
          <w:sz w:val="28"/>
          <w:szCs w:val="28"/>
        </w:rPr>
        <w:t>в периодическом печатном издании (в сетевом издании) муниципальные правовые акты и соглашения подле</w:t>
      </w:r>
      <w:r w:rsidR="00BE3973">
        <w:rPr>
          <w:color w:val="000000"/>
          <w:sz w:val="28"/>
          <w:szCs w:val="28"/>
        </w:rPr>
        <w:t xml:space="preserve">жат официальному обнародованию </w:t>
      </w:r>
      <w:r>
        <w:rPr>
          <w:color w:val="000000"/>
          <w:sz w:val="28"/>
          <w:szCs w:val="28"/>
        </w:rPr>
        <w:t>в здании Администрации, а также на официальном сайте Сельского поселения в информационно-телекоммуникационной сети «Интернет</w:t>
      </w:r>
      <w:r w:rsidR="00BE3973">
        <w:rPr>
          <w:color w:val="000000"/>
          <w:sz w:val="28"/>
          <w:szCs w:val="28"/>
        </w:rPr>
        <w:t xml:space="preserve">» в течение 7 дней после дня их </w:t>
      </w:r>
      <w:r>
        <w:rPr>
          <w:color w:val="000000"/>
          <w:sz w:val="28"/>
          <w:szCs w:val="28"/>
        </w:rPr>
        <w:t>подписания.</w:t>
      </w:r>
    </w:p>
    <w:p w:rsidR="00F35F87" w:rsidRDefault="00F35F87" w:rsidP="00F35F8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Официальным опубликованием устава Сельского поселения </w:t>
      </w:r>
      <w:r>
        <w:rPr>
          <w:color w:val="000000"/>
          <w:sz w:val="28"/>
          <w:szCs w:val="28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</w:t>
      </w:r>
      <w:r w:rsidR="00BE3973">
        <w:rPr>
          <w:rFonts w:ascii="TimesNewRomanPSMT" w:hAnsi="TimesNewRomanPSMT" w:cs="TimesNewRomanPSMT"/>
          <w:sz w:val="28"/>
          <w:szCs w:val="28"/>
        </w:rPr>
        <w:t xml:space="preserve">ической экспертизы и включения  </w:t>
      </w:r>
      <w:r>
        <w:rPr>
          <w:rFonts w:ascii="TimesNewRomanPSMT" w:hAnsi="TimesNewRomanPSMT" w:cs="TimesNewRomanPSMT"/>
          <w:sz w:val="28"/>
          <w:szCs w:val="28"/>
        </w:rPr>
        <w:t>в соответствующий регистр.»;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«4.1) приобретение им статуса иностранного агента;».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</w:t>
      </w:r>
      <w:r>
        <w:rPr>
          <w:rFonts w:ascii="TimesNewRomanPSMT" w:hAnsi="TimesNewRomanPSMT" w:cs="TimesNewRomanPSMT"/>
          <w:sz w:val="28"/>
          <w:szCs w:val="28"/>
        </w:rPr>
        <w:lastRenderedPageBreak/>
        <w:t>регистрации в порядке и сроки, установленные действующим законодательством, а также для официального опубликования</w:t>
      </w:r>
      <w:r w:rsidR="00BE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BE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BE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</w:t>
      </w:r>
      <w:r w:rsidR="00BE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F35F87" w:rsidRDefault="00F35F87" w:rsidP="00F35F8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BE397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опубликования (обнародования).</w:t>
      </w:r>
    </w:p>
    <w:p w:rsidR="00F35F87" w:rsidRDefault="00F35F87" w:rsidP="00F35F87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F35F87" w:rsidRDefault="00F35F87" w:rsidP="00F35F87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F35F87" w:rsidRDefault="00F35F87" w:rsidP="00F35F87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Глава сельского поселения</w:t>
      </w:r>
    </w:p>
    <w:p w:rsidR="00F35F87" w:rsidRDefault="00BE3973" w:rsidP="00F35F87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Тюменяковский </w:t>
      </w:r>
      <w:r w:rsidR="00F35F87">
        <w:rPr>
          <w:rFonts w:ascii="TimesNewRomanPSMT" w:hAnsi="TimesNewRomanPSMT" w:cs="TimesNewRomanPSMT"/>
          <w:sz w:val="28"/>
          <w:szCs w:val="28"/>
        </w:rPr>
        <w:t>сельсовет</w:t>
      </w:r>
    </w:p>
    <w:p w:rsidR="00F35F87" w:rsidRDefault="00F35F87" w:rsidP="00F35F87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района</w:t>
      </w:r>
    </w:p>
    <w:p w:rsidR="00F35F87" w:rsidRDefault="00F35F87" w:rsidP="00F35F87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Туймазинский район</w:t>
      </w:r>
    </w:p>
    <w:p w:rsidR="00F35F87" w:rsidRDefault="00F35F87" w:rsidP="00F35F87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  <w:r w:rsidR="00BE3973">
        <w:rPr>
          <w:rFonts w:ascii="TimesNewRomanPSMT" w:hAnsi="TimesNewRomanPSMT" w:cs="TimesNewRomanPSMT"/>
          <w:sz w:val="28"/>
          <w:szCs w:val="28"/>
        </w:rPr>
        <w:tab/>
      </w:r>
      <w:r w:rsidR="00BE3973">
        <w:rPr>
          <w:rFonts w:ascii="TimesNewRomanPSMT" w:hAnsi="TimesNewRomanPSMT" w:cs="TimesNewRomanPSMT"/>
          <w:sz w:val="28"/>
          <w:szCs w:val="28"/>
        </w:rPr>
        <w:tab/>
      </w:r>
      <w:r w:rsidR="00BE3973">
        <w:rPr>
          <w:rFonts w:ascii="TimesNewRomanPSMT" w:hAnsi="TimesNewRomanPSMT" w:cs="TimesNewRomanPSMT"/>
          <w:sz w:val="28"/>
          <w:szCs w:val="28"/>
        </w:rPr>
        <w:tab/>
      </w:r>
      <w:r w:rsidR="00BE3973">
        <w:rPr>
          <w:rFonts w:ascii="TimesNewRomanPSMT" w:hAnsi="TimesNewRomanPSMT" w:cs="TimesNewRomanPSMT"/>
          <w:sz w:val="28"/>
          <w:szCs w:val="28"/>
        </w:rPr>
        <w:tab/>
      </w:r>
      <w:r w:rsidR="00BE3973">
        <w:rPr>
          <w:rFonts w:ascii="TimesNewRomanPSMT" w:hAnsi="TimesNewRomanPSMT" w:cs="TimesNewRomanPSMT"/>
          <w:sz w:val="28"/>
          <w:szCs w:val="28"/>
        </w:rPr>
        <w:tab/>
      </w:r>
      <w:r w:rsidR="00BE3973">
        <w:rPr>
          <w:rFonts w:ascii="TimesNewRomanPSMT" w:hAnsi="TimesNewRomanPSMT" w:cs="TimesNewRomanPSMT"/>
          <w:sz w:val="28"/>
          <w:szCs w:val="28"/>
        </w:rPr>
        <w:tab/>
        <w:t>Ф.М. Шагиев</w:t>
      </w:r>
    </w:p>
    <w:p w:rsidR="007D0FCF" w:rsidRPr="00567F5E" w:rsidRDefault="007D0FCF" w:rsidP="00567F5E">
      <w:pPr>
        <w:pStyle w:val="310"/>
        <w:ind w:left="693" w:firstLine="0"/>
        <w:jc w:val="left"/>
        <w:rPr>
          <w:rFonts w:ascii="Times New Roman" w:hAnsi="Times New Roman"/>
          <w:szCs w:val="28"/>
        </w:rPr>
      </w:pPr>
    </w:p>
    <w:p w:rsidR="00567F5E" w:rsidRDefault="00567F5E" w:rsidP="00567F5E">
      <w:pPr>
        <w:pStyle w:val="310"/>
        <w:ind w:left="693" w:firstLine="0"/>
        <w:rPr>
          <w:rFonts w:ascii="Times New Roman" w:hAnsi="Times New Roman"/>
          <w:szCs w:val="28"/>
        </w:rPr>
      </w:pPr>
    </w:p>
    <w:p w:rsidR="00567F5E" w:rsidRPr="00567F5E" w:rsidRDefault="00BE3973" w:rsidP="00567F5E">
      <w:pPr>
        <w:pStyle w:val="310"/>
        <w:ind w:left="693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 ноября</w:t>
      </w:r>
      <w:r w:rsidR="00567F5E" w:rsidRPr="00567F5E">
        <w:rPr>
          <w:rFonts w:ascii="Times New Roman" w:hAnsi="Times New Roman"/>
          <w:szCs w:val="28"/>
        </w:rPr>
        <w:t xml:space="preserve"> 2024г.</w:t>
      </w:r>
    </w:p>
    <w:p w:rsidR="00567F5E" w:rsidRPr="00567F5E" w:rsidRDefault="00567F5E" w:rsidP="00567F5E">
      <w:pPr>
        <w:pStyle w:val="310"/>
        <w:ind w:left="693" w:firstLine="0"/>
        <w:rPr>
          <w:szCs w:val="28"/>
        </w:rPr>
      </w:pPr>
      <w:r w:rsidRPr="00567F5E">
        <w:rPr>
          <w:rFonts w:ascii="Times New Roman" w:hAnsi="Times New Roman"/>
          <w:szCs w:val="28"/>
        </w:rPr>
        <w:t>№ 7</w:t>
      </w:r>
      <w:r w:rsidR="00BE3973">
        <w:rPr>
          <w:rFonts w:ascii="Times New Roman" w:hAnsi="Times New Roman"/>
          <w:szCs w:val="28"/>
        </w:rPr>
        <w:t>6</w:t>
      </w:r>
    </w:p>
    <w:p w:rsidR="00222377" w:rsidRPr="00567F5E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6C573E" w:rsidRDefault="006C573E" w:rsidP="006C573E">
      <w:pPr>
        <w:pStyle w:val="310"/>
        <w:ind w:left="693" w:firstLine="0"/>
        <w:rPr>
          <w:rFonts w:ascii="Times New Roman" w:hAnsi="Times New Roman"/>
          <w:szCs w:val="28"/>
        </w:rPr>
      </w:pPr>
    </w:p>
    <w:p w:rsidR="00194BC5" w:rsidRDefault="00194BC5" w:rsidP="006C573E">
      <w:pPr>
        <w:pStyle w:val="310"/>
        <w:ind w:left="693" w:firstLine="0"/>
        <w:rPr>
          <w:rFonts w:ascii="Times New Roman" w:hAnsi="Times New Roman"/>
          <w:szCs w:val="28"/>
        </w:rPr>
      </w:pPr>
    </w:p>
    <w:p w:rsidR="00194BC5" w:rsidRDefault="00194BC5" w:rsidP="006C573E">
      <w:pPr>
        <w:pStyle w:val="310"/>
        <w:ind w:left="693" w:firstLine="0"/>
        <w:rPr>
          <w:rFonts w:ascii="Times New Roman" w:hAnsi="Times New Roman"/>
          <w:szCs w:val="28"/>
        </w:rPr>
      </w:pPr>
    </w:p>
    <w:p w:rsidR="00222377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222377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222377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222377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222377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222377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222377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222377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222377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222377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222377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222377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222377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222377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222377" w:rsidRDefault="00222377" w:rsidP="00D158EA">
      <w:pPr>
        <w:pStyle w:val="310"/>
        <w:ind w:left="693" w:firstLine="0"/>
        <w:rPr>
          <w:rFonts w:ascii="Times New Roman" w:hAnsi="Times New Roman"/>
          <w:szCs w:val="28"/>
        </w:rPr>
      </w:pPr>
    </w:p>
    <w:p w:rsidR="00736787" w:rsidRPr="00E6162D" w:rsidRDefault="00736787" w:rsidP="009B0F96">
      <w:pPr>
        <w:pStyle w:val="310"/>
        <w:ind w:left="693" w:firstLine="0"/>
        <w:jc w:val="right"/>
        <w:rPr>
          <w:sz w:val="18"/>
          <w:szCs w:val="18"/>
        </w:rPr>
      </w:pPr>
    </w:p>
    <w:sectPr w:rsidR="00736787" w:rsidRPr="00E6162D" w:rsidSect="00F35F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07" w:bottom="993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4B9" w:rsidRDefault="009E74B9" w:rsidP="00D371EE">
      <w:r>
        <w:separator/>
      </w:r>
    </w:p>
  </w:endnote>
  <w:endnote w:type="continuationSeparator" w:id="1">
    <w:p w:rsidR="009E74B9" w:rsidRDefault="009E74B9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4123"/>
      <w:docPartObj>
        <w:docPartGallery w:val="Page Numbers (Bottom of Page)"/>
        <w:docPartUnique/>
      </w:docPartObj>
    </w:sdtPr>
    <w:sdtContent>
      <w:p w:rsidR="00F35F87" w:rsidRDefault="00E24EDA">
        <w:pPr>
          <w:pStyle w:val="af6"/>
          <w:jc w:val="center"/>
        </w:pPr>
        <w:fldSimple w:instr=" PAGE   \* MERGEFORMAT ">
          <w:r w:rsidR="00EA54FB">
            <w:rPr>
              <w:noProof/>
            </w:rPr>
            <w:t>3</w:t>
          </w:r>
        </w:fldSimple>
      </w:p>
    </w:sdtContent>
  </w:sdt>
  <w:p w:rsidR="00F35F87" w:rsidRDefault="00F35F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4B9" w:rsidRDefault="009E74B9" w:rsidP="00D371EE">
      <w:r>
        <w:separator/>
      </w:r>
    </w:p>
  </w:footnote>
  <w:footnote w:type="continuationSeparator" w:id="1">
    <w:p w:rsidR="009E74B9" w:rsidRDefault="009E74B9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4122"/>
      <w:docPartObj>
        <w:docPartGallery w:val="Page Numbers (Top of Page)"/>
        <w:docPartUnique/>
      </w:docPartObj>
    </w:sdtPr>
    <w:sdtContent>
      <w:p w:rsidR="00F35F87" w:rsidRDefault="00E24EDA">
        <w:pPr>
          <w:pStyle w:val="af1"/>
          <w:jc w:val="center"/>
        </w:pPr>
      </w:p>
    </w:sdtContent>
  </w:sdt>
  <w:p w:rsidR="00F35F87" w:rsidRDefault="00F35F87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5"/>
  </w:num>
  <w:num w:numId="20">
    <w:abstractNumId w:val="28"/>
  </w:num>
  <w:num w:numId="21">
    <w:abstractNumId w:val="25"/>
  </w:num>
  <w:num w:numId="22">
    <w:abstractNumId w:val="4"/>
  </w:num>
  <w:num w:numId="23">
    <w:abstractNumId w:val="31"/>
  </w:num>
  <w:num w:numId="24">
    <w:abstractNumId w:val="2"/>
  </w:num>
  <w:num w:numId="25">
    <w:abstractNumId w:val="27"/>
  </w:num>
  <w:num w:numId="26">
    <w:abstractNumId w:val="41"/>
  </w:num>
  <w:num w:numId="27">
    <w:abstractNumId w:val="33"/>
  </w:num>
  <w:num w:numId="28">
    <w:abstractNumId w:val="29"/>
  </w:num>
  <w:num w:numId="29">
    <w:abstractNumId w:val="34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2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07C8F"/>
    <w:rsid w:val="00016BA5"/>
    <w:rsid w:val="00024AF0"/>
    <w:rsid w:val="00025497"/>
    <w:rsid w:val="00031AFD"/>
    <w:rsid w:val="000346BB"/>
    <w:rsid w:val="000705D0"/>
    <w:rsid w:val="0007125C"/>
    <w:rsid w:val="00086722"/>
    <w:rsid w:val="000964BA"/>
    <w:rsid w:val="000B6CBA"/>
    <w:rsid w:val="000B7A14"/>
    <w:rsid w:val="000C057C"/>
    <w:rsid w:val="000C781E"/>
    <w:rsid w:val="000E36E6"/>
    <w:rsid w:val="000E3994"/>
    <w:rsid w:val="000E6CEC"/>
    <w:rsid w:val="000F6AEE"/>
    <w:rsid w:val="001070C1"/>
    <w:rsid w:val="00111A60"/>
    <w:rsid w:val="00112348"/>
    <w:rsid w:val="00122CB6"/>
    <w:rsid w:val="001312EB"/>
    <w:rsid w:val="00146C80"/>
    <w:rsid w:val="001573D5"/>
    <w:rsid w:val="00164B65"/>
    <w:rsid w:val="001664B4"/>
    <w:rsid w:val="00166C1B"/>
    <w:rsid w:val="001704D4"/>
    <w:rsid w:val="00194BC5"/>
    <w:rsid w:val="001952EB"/>
    <w:rsid w:val="001B1B40"/>
    <w:rsid w:val="001D400D"/>
    <w:rsid w:val="0021278B"/>
    <w:rsid w:val="00213927"/>
    <w:rsid w:val="002163B2"/>
    <w:rsid w:val="00216CD7"/>
    <w:rsid w:val="00216FA8"/>
    <w:rsid w:val="00222377"/>
    <w:rsid w:val="00237CFC"/>
    <w:rsid w:val="0024619B"/>
    <w:rsid w:val="00247DE4"/>
    <w:rsid w:val="00264336"/>
    <w:rsid w:val="00270404"/>
    <w:rsid w:val="00283BDE"/>
    <w:rsid w:val="002B1FF8"/>
    <w:rsid w:val="002C0BB6"/>
    <w:rsid w:val="002C2A3B"/>
    <w:rsid w:val="002C59CD"/>
    <w:rsid w:val="002C6EFF"/>
    <w:rsid w:val="002F4D3D"/>
    <w:rsid w:val="00303125"/>
    <w:rsid w:val="003102FD"/>
    <w:rsid w:val="0033382D"/>
    <w:rsid w:val="00352D5D"/>
    <w:rsid w:val="003715E2"/>
    <w:rsid w:val="00374150"/>
    <w:rsid w:val="003804A1"/>
    <w:rsid w:val="00391572"/>
    <w:rsid w:val="00392604"/>
    <w:rsid w:val="003961C1"/>
    <w:rsid w:val="003A12D1"/>
    <w:rsid w:val="003A71A4"/>
    <w:rsid w:val="003B663B"/>
    <w:rsid w:val="003B7B30"/>
    <w:rsid w:val="003D0DF8"/>
    <w:rsid w:val="003D6B90"/>
    <w:rsid w:val="003E6FB4"/>
    <w:rsid w:val="00401831"/>
    <w:rsid w:val="00414E62"/>
    <w:rsid w:val="00415E5B"/>
    <w:rsid w:val="0042052D"/>
    <w:rsid w:val="00430053"/>
    <w:rsid w:val="0043052E"/>
    <w:rsid w:val="00434138"/>
    <w:rsid w:val="00440BCB"/>
    <w:rsid w:val="00450F7F"/>
    <w:rsid w:val="004513C9"/>
    <w:rsid w:val="004535D1"/>
    <w:rsid w:val="00455BB6"/>
    <w:rsid w:val="004778D6"/>
    <w:rsid w:val="00496FC0"/>
    <w:rsid w:val="004A207A"/>
    <w:rsid w:val="004C29E4"/>
    <w:rsid w:val="004C37DC"/>
    <w:rsid w:val="004E21C4"/>
    <w:rsid w:val="004E2D03"/>
    <w:rsid w:val="004E5070"/>
    <w:rsid w:val="004F497E"/>
    <w:rsid w:val="005030AE"/>
    <w:rsid w:val="00553448"/>
    <w:rsid w:val="00556467"/>
    <w:rsid w:val="0055759F"/>
    <w:rsid w:val="00566815"/>
    <w:rsid w:val="00567F5E"/>
    <w:rsid w:val="005715D5"/>
    <w:rsid w:val="00595EF3"/>
    <w:rsid w:val="005A6919"/>
    <w:rsid w:val="005B3A60"/>
    <w:rsid w:val="005D5FE8"/>
    <w:rsid w:val="005D78AB"/>
    <w:rsid w:val="005E1CD5"/>
    <w:rsid w:val="005E5A4F"/>
    <w:rsid w:val="005F1CEF"/>
    <w:rsid w:val="00615971"/>
    <w:rsid w:val="006253B4"/>
    <w:rsid w:val="00627349"/>
    <w:rsid w:val="00630B30"/>
    <w:rsid w:val="00644072"/>
    <w:rsid w:val="006534A3"/>
    <w:rsid w:val="00653E4C"/>
    <w:rsid w:val="00656CFC"/>
    <w:rsid w:val="00665463"/>
    <w:rsid w:val="006906A0"/>
    <w:rsid w:val="0069166D"/>
    <w:rsid w:val="0069312E"/>
    <w:rsid w:val="00693E1C"/>
    <w:rsid w:val="006A6846"/>
    <w:rsid w:val="006B729F"/>
    <w:rsid w:val="006C127E"/>
    <w:rsid w:val="006C3E32"/>
    <w:rsid w:val="006C573E"/>
    <w:rsid w:val="006D2A1E"/>
    <w:rsid w:val="006D5664"/>
    <w:rsid w:val="00706EA9"/>
    <w:rsid w:val="00707643"/>
    <w:rsid w:val="00711971"/>
    <w:rsid w:val="00712B18"/>
    <w:rsid w:val="00713A67"/>
    <w:rsid w:val="00716EE2"/>
    <w:rsid w:val="0072208F"/>
    <w:rsid w:val="00735169"/>
    <w:rsid w:val="00735E72"/>
    <w:rsid w:val="00736787"/>
    <w:rsid w:val="00751ABA"/>
    <w:rsid w:val="00754276"/>
    <w:rsid w:val="007569F1"/>
    <w:rsid w:val="00756F1E"/>
    <w:rsid w:val="007726C1"/>
    <w:rsid w:val="007807A7"/>
    <w:rsid w:val="00792E8A"/>
    <w:rsid w:val="007A42C4"/>
    <w:rsid w:val="007A4996"/>
    <w:rsid w:val="007B125E"/>
    <w:rsid w:val="007B2385"/>
    <w:rsid w:val="007C0C05"/>
    <w:rsid w:val="007C18DE"/>
    <w:rsid w:val="007D0FCF"/>
    <w:rsid w:val="007D2278"/>
    <w:rsid w:val="007F1A8E"/>
    <w:rsid w:val="007F2C5B"/>
    <w:rsid w:val="0083623A"/>
    <w:rsid w:val="008428C6"/>
    <w:rsid w:val="00847863"/>
    <w:rsid w:val="008534FD"/>
    <w:rsid w:val="008720BF"/>
    <w:rsid w:val="00892522"/>
    <w:rsid w:val="00892B43"/>
    <w:rsid w:val="0089532C"/>
    <w:rsid w:val="008A6E06"/>
    <w:rsid w:val="008B4B43"/>
    <w:rsid w:val="008B508B"/>
    <w:rsid w:val="008D7810"/>
    <w:rsid w:val="008F59AD"/>
    <w:rsid w:val="00903017"/>
    <w:rsid w:val="00915ABB"/>
    <w:rsid w:val="009234D4"/>
    <w:rsid w:val="00924191"/>
    <w:rsid w:val="00951F03"/>
    <w:rsid w:val="0096656C"/>
    <w:rsid w:val="00972181"/>
    <w:rsid w:val="00983817"/>
    <w:rsid w:val="0098616F"/>
    <w:rsid w:val="009B0F96"/>
    <w:rsid w:val="009C433A"/>
    <w:rsid w:val="009D2B3E"/>
    <w:rsid w:val="009E5FDD"/>
    <w:rsid w:val="009E6DC3"/>
    <w:rsid w:val="009E74B9"/>
    <w:rsid w:val="00A009FF"/>
    <w:rsid w:val="00A05EA5"/>
    <w:rsid w:val="00A118E6"/>
    <w:rsid w:val="00A22114"/>
    <w:rsid w:val="00A2303C"/>
    <w:rsid w:val="00A37D9F"/>
    <w:rsid w:val="00A417A7"/>
    <w:rsid w:val="00A464DA"/>
    <w:rsid w:val="00A476DF"/>
    <w:rsid w:val="00A65E3E"/>
    <w:rsid w:val="00A73341"/>
    <w:rsid w:val="00A75509"/>
    <w:rsid w:val="00A812BF"/>
    <w:rsid w:val="00A82664"/>
    <w:rsid w:val="00AB6B30"/>
    <w:rsid w:val="00AB70A2"/>
    <w:rsid w:val="00AC29F2"/>
    <w:rsid w:val="00AC40E8"/>
    <w:rsid w:val="00AC72B1"/>
    <w:rsid w:val="00AD3BAF"/>
    <w:rsid w:val="00B109AB"/>
    <w:rsid w:val="00B1653F"/>
    <w:rsid w:val="00B231A1"/>
    <w:rsid w:val="00B306FA"/>
    <w:rsid w:val="00B34DA3"/>
    <w:rsid w:val="00B416EC"/>
    <w:rsid w:val="00B5299F"/>
    <w:rsid w:val="00B738E9"/>
    <w:rsid w:val="00B95D8C"/>
    <w:rsid w:val="00B9653C"/>
    <w:rsid w:val="00B9742F"/>
    <w:rsid w:val="00BA2C04"/>
    <w:rsid w:val="00BA7721"/>
    <w:rsid w:val="00BA7F72"/>
    <w:rsid w:val="00BB2831"/>
    <w:rsid w:val="00BE3973"/>
    <w:rsid w:val="00C23F2C"/>
    <w:rsid w:val="00C25D98"/>
    <w:rsid w:val="00C43EE8"/>
    <w:rsid w:val="00C87ADE"/>
    <w:rsid w:val="00C95D27"/>
    <w:rsid w:val="00CA7836"/>
    <w:rsid w:val="00CD18B5"/>
    <w:rsid w:val="00CD6A25"/>
    <w:rsid w:val="00CE1EA8"/>
    <w:rsid w:val="00CF156B"/>
    <w:rsid w:val="00CF1EC9"/>
    <w:rsid w:val="00CF2252"/>
    <w:rsid w:val="00CF228A"/>
    <w:rsid w:val="00CF44CD"/>
    <w:rsid w:val="00D06CB8"/>
    <w:rsid w:val="00D158EA"/>
    <w:rsid w:val="00D16F71"/>
    <w:rsid w:val="00D21B00"/>
    <w:rsid w:val="00D21B4A"/>
    <w:rsid w:val="00D34F37"/>
    <w:rsid w:val="00D371EE"/>
    <w:rsid w:val="00D41BC0"/>
    <w:rsid w:val="00D53FEE"/>
    <w:rsid w:val="00D7723A"/>
    <w:rsid w:val="00D8657F"/>
    <w:rsid w:val="00D870B2"/>
    <w:rsid w:val="00D93A57"/>
    <w:rsid w:val="00D943C1"/>
    <w:rsid w:val="00DA15D7"/>
    <w:rsid w:val="00DA18C3"/>
    <w:rsid w:val="00DA3102"/>
    <w:rsid w:val="00DA6C14"/>
    <w:rsid w:val="00DB27AF"/>
    <w:rsid w:val="00DB553F"/>
    <w:rsid w:val="00DC0109"/>
    <w:rsid w:val="00DC766B"/>
    <w:rsid w:val="00DD7465"/>
    <w:rsid w:val="00DE7749"/>
    <w:rsid w:val="00DF01DF"/>
    <w:rsid w:val="00DF7475"/>
    <w:rsid w:val="00E1079C"/>
    <w:rsid w:val="00E11248"/>
    <w:rsid w:val="00E11EEC"/>
    <w:rsid w:val="00E154BF"/>
    <w:rsid w:val="00E24EDA"/>
    <w:rsid w:val="00E31AB7"/>
    <w:rsid w:val="00E44B4A"/>
    <w:rsid w:val="00E74EF8"/>
    <w:rsid w:val="00E86341"/>
    <w:rsid w:val="00EA54FB"/>
    <w:rsid w:val="00EA565E"/>
    <w:rsid w:val="00EB04B2"/>
    <w:rsid w:val="00ED1266"/>
    <w:rsid w:val="00ED54A8"/>
    <w:rsid w:val="00ED646B"/>
    <w:rsid w:val="00EE013F"/>
    <w:rsid w:val="00EE0F89"/>
    <w:rsid w:val="00F008F7"/>
    <w:rsid w:val="00F01817"/>
    <w:rsid w:val="00F066BB"/>
    <w:rsid w:val="00F13EAE"/>
    <w:rsid w:val="00F240DE"/>
    <w:rsid w:val="00F32E47"/>
    <w:rsid w:val="00F35F87"/>
    <w:rsid w:val="00F3700A"/>
    <w:rsid w:val="00F5583A"/>
    <w:rsid w:val="00F7650B"/>
    <w:rsid w:val="00F76E0A"/>
    <w:rsid w:val="00F77CCE"/>
    <w:rsid w:val="00F83921"/>
    <w:rsid w:val="00F8782C"/>
    <w:rsid w:val="00FA3413"/>
    <w:rsid w:val="00FC1306"/>
    <w:rsid w:val="00FD0E1D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qFormat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222377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222377"/>
    <w:rPr>
      <w:rFonts w:asciiTheme="minorHAnsi" w:eastAsiaTheme="minorHAnsi" w:hAnsiTheme="minorHAnsi" w:cstheme="minorBidi"/>
      <w:lang w:eastAsia="en-US"/>
    </w:rPr>
  </w:style>
  <w:style w:type="character" w:styleId="afa">
    <w:name w:val="footnote reference"/>
    <w:basedOn w:val="a0"/>
    <w:uiPriority w:val="99"/>
    <w:unhideWhenUsed/>
    <w:rsid w:val="00222377"/>
    <w:rPr>
      <w:vertAlign w:val="superscript"/>
    </w:rPr>
  </w:style>
  <w:style w:type="paragraph" w:customStyle="1" w:styleId="18">
    <w:name w:val="Без интервала1"/>
    <w:rsid w:val="009B0F9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140&amp;n=167599&amp;dst=1010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2024-11-19T11:51:00Z</cp:lastPrinted>
  <dcterms:created xsi:type="dcterms:W3CDTF">2022-10-12T06:20:00Z</dcterms:created>
  <dcterms:modified xsi:type="dcterms:W3CDTF">2024-11-19T11:51:00Z</dcterms:modified>
</cp:coreProperties>
</file>