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216" w:tblpY="-360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5"/>
        <w:gridCol w:w="2192"/>
        <w:gridCol w:w="4021"/>
      </w:tblGrid>
      <w:tr w:rsidR="009E2E37" w:rsidRPr="004D6C57" w:rsidTr="003767BC">
        <w:trPr>
          <w:trHeight w:val="2494"/>
        </w:trPr>
        <w:tc>
          <w:tcPr>
            <w:tcW w:w="43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E2E37" w:rsidRPr="00F017FD" w:rsidRDefault="009E2E37" w:rsidP="003767BC">
            <w:pPr>
              <w:pStyle w:val="3"/>
              <w:rPr>
                <w:rFonts w:ascii="Times New Roman" w:hAnsi="Times New Roman"/>
                <w:sz w:val="22"/>
              </w:rPr>
            </w:pPr>
          </w:p>
          <w:p w:rsidR="009E2E37" w:rsidRDefault="009E2E37" w:rsidP="003767BC">
            <w:pPr>
              <w:pStyle w:val="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БАШ</w:t>
            </w: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sz w:val="22"/>
              </w:rPr>
              <w:t>ОРТОСТАН РЕСПУБЛИКА</w:t>
            </w:r>
            <w:r>
              <w:rPr>
                <w:rFonts w:ascii="Times New Roman" w:hAnsi="Times New Roman"/>
                <w:sz w:val="22"/>
                <w:lang w:val="en-US"/>
              </w:rPr>
              <w:t>h</w:t>
            </w:r>
            <w:r>
              <w:rPr>
                <w:rFonts w:ascii="Times New Roman" w:hAnsi="Times New Roman"/>
                <w:sz w:val="22"/>
              </w:rPr>
              <w:t>Ы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Туймазы районы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2"/>
              </w:rPr>
              <w:t>муниципаль районыны</w:t>
            </w:r>
            <w:r>
              <w:rPr>
                <w:rFonts w:ascii="Lucida Sans Unicode" w:hAnsi="Lucida Sans Unicode"/>
              </w:rPr>
              <w:t>ң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22"/>
              </w:rPr>
            </w:pPr>
            <w:r>
              <w:rPr>
                <w:rFonts w:ascii="TimBashk" w:hAnsi="TimBashk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ө</w:t>
            </w:r>
            <w:r>
              <w:rPr>
                <w:rFonts w:ascii="TimBashk" w:hAnsi="TimBashk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>ә</w:t>
            </w:r>
            <w:r>
              <w:rPr>
                <w:rFonts w:ascii="TimBashk" w:hAnsi="TimBashk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ә</w:t>
            </w:r>
            <w:r>
              <w:rPr>
                <w:rFonts w:ascii="TimBashk" w:hAnsi="TimBashk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z w:val="22"/>
              </w:rPr>
              <w:t xml:space="preserve">  ауыл советы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ауыл </w:t>
            </w:r>
            <w:r>
              <w:rPr>
                <w:rFonts w:ascii="TimBashk" w:hAnsi="TimBashk"/>
                <w:b/>
                <w:sz w:val="22"/>
                <w:szCs w:val="22"/>
              </w:rPr>
              <w:t>бил</w:t>
            </w:r>
            <w:r>
              <w:rPr>
                <w:b/>
                <w:sz w:val="22"/>
                <w:szCs w:val="22"/>
              </w:rPr>
              <w:t>ә</w:t>
            </w:r>
            <w:r>
              <w:rPr>
                <w:rFonts w:ascii="TimBashk" w:hAnsi="TimBashk"/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</w:rPr>
              <w:t>ә</w:t>
            </w:r>
            <w:r>
              <w:rPr>
                <w:rFonts w:ascii="TimBashk" w:hAnsi="TimBashk"/>
                <w:b/>
                <w:sz w:val="22"/>
                <w:szCs w:val="22"/>
                <w:lang w:val="en-US"/>
              </w:rPr>
              <w:t>h</w:t>
            </w:r>
            <w:r>
              <w:rPr>
                <w:rFonts w:ascii="TimBashk" w:hAnsi="TimBashk"/>
                <w:b/>
                <w:sz w:val="22"/>
                <w:szCs w:val="22"/>
              </w:rPr>
              <w:t>е</w:t>
            </w:r>
            <w:r>
              <w:rPr>
                <w:b/>
                <w:sz w:val="22"/>
              </w:rPr>
              <w:t xml:space="preserve"> Хакими</w:t>
            </w:r>
            <w:r>
              <w:rPr>
                <w:b/>
                <w:sz w:val="22"/>
                <w:szCs w:val="22"/>
              </w:rPr>
              <w:t>әте</w:t>
            </w:r>
          </w:p>
          <w:p w:rsidR="009E2E37" w:rsidRDefault="009E2E37" w:rsidP="003767BC">
            <w:pPr>
              <w:jc w:val="center"/>
              <w:rPr>
                <w:b/>
                <w:sz w:val="12"/>
              </w:rPr>
            </w:pPr>
          </w:p>
          <w:p w:rsidR="009E2E37" w:rsidRDefault="009E2E37" w:rsidP="003767BC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452772, Туймазы районы</w:t>
            </w:r>
          </w:p>
          <w:p w:rsidR="009E2E37" w:rsidRDefault="009E2E37" w:rsidP="003767BC">
            <w:pPr>
              <w:jc w:val="center"/>
              <w:rPr>
                <w:b/>
              </w:rPr>
            </w:pPr>
            <w:r>
              <w:rPr>
                <w:rFonts w:ascii="TimBashk" w:hAnsi="TimBashk"/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ө</w:t>
            </w:r>
            <w:r>
              <w:rPr>
                <w:rFonts w:ascii="TimBashk" w:hAnsi="TimBashk"/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</w:rPr>
              <w:t>ә</w:t>
            </w:r>
            <w:r>
              <w:rPr>
                <w:rFonts w:ascii="TimBashk" w:hAnsi="TimBashk"/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ә</w:t>
            </w:r>
            <w:r>
              <w:rPr>
                <w:rFonts w:ascii="TimBashk" w:hAnsi="TimBashk"/>
                <w:b/>
                <w:sz w:val="22"/>
                <w:szCs w:val="22"/>
              </w:rPr>
              <w:t>к</w:t>
            </w:r>
            <w:r>
              <w:rPr>
                <w:b/>
              </w:rPr>
              <w:t xml:space="preserve"> ауылы, Клуб урамы, 4,</w:t>
            </w:r>
          </w:p>
          <w:p w:rsidR="009E2E37" w:rsidRDefault="009E2E37" w:rsidP="003767BC">
            <w:pPr>
              <w:jc w:val="center"/>
              <w:rPr>
                <w:b/>
              </w:rPr>
            </w:pPr>
            <w:r>
              <w:rPr>
                <w:b/>
              </w:rPr>
              <w:t>тел.3-33-44, тел./факс:3-39-02</w:t>
            </w:r>
          </w:p>
          <w:p w:rsidR="009E2E37" w:rsidRDefault="009E2E37" w:rsidP="003767BC">
            <w:pPr>
              <w:rPr>
                <w:b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9E2E37" w:rsidTr="003767B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9E2E37" w:rsidRDefault="00552DB1" w:rsidP="003767BC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E2E37" w:rsidRDefault="009E2E37" w:rsidP="003767B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E2E37" w:rsidRDefault="009E2E37" w:rsidP="003767BC">
            <w:pPr>
              <w:jc w:val="center"/>
              <w:rPr>
                <w:b/>
                <w:sz w:val="22"/>
                <w:lang w:val="en-US"/>
              </w:rPr>
            </w:pP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РЕСПУБЛИКА БАШКОРТОСТАН</w:t>
            </w:r>
          </w:p>
          <w:p w:rsidR="009E2E37" w:rsidRPr="0013235D" w:rsidRDefault="009E2E37" w:rsidP="003767B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3235D">
              <w:rPr>
                <w:rFonts w:ascii="Times New Roman" w:hAnsi="Times New Roman" w:cs="Times New Roman"/>
                <w:i w:val="0"/>
                <w:sz w:val="24"/>
                <w:szCs w:val="24"/>
              </w:rPr>
              <w:t>Администрация</w:t>
            </w:r>
          </w:p>
          <w:p w:rsidR="009E2E37" w:rsidRPr="0013235D" w:rsidRDefault="009E2E37" w:rsidP="003767BC">
            <w:pPr>
              <w:pStyle w:val="2"/>
              <w:spacing w:before="0" w:after="0"/>
              <w:jc w:val="center"/>
              <w:rPr>
                <w:i w:val="0"/>
              </w:rPr>
            </w:pPr>
            <w:r w:rsidRPr="0013235D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сельского  поселения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Тюменяковский сельсовет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муниципального района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Туймазинский район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452772, Туймазинский район,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с. Тюменяк, улица Клубная, 4,</w:t>
            </w:r>
          </w:p>
          <w:p w:rsidR="009E2E37" w:rsidRDefault="009E2E37" w:rsidP="00376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</w:rPr>
              <w:t>тел. 3-33-44,тел./факс: 3-39-02</w:t>
            </w:r>
          </w:p>
        </w:tc>
      </w:tr>
      <w:tr w:rsidR="009E2E37" w:rsidRPr="006C5D52" w:rsidTr="003767BC">
        <w:trPr>
          <w:trHeight w:val="209"/>
        </w:trPr>
        <w:tc>
          <w:tcPr>
            <w:tcW w:w="433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rPr>
                <w:b/>
                <w:sz w:val="17"/>
                <w:szCs w:val="17"/>
              </w:rPr>
            </w:pPr>
          </w:p>
        </w:tc>
        <w:tc>
          <w:tcPr>
            <w:tcW w:w="402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ind w:left="-108"/>
              <w:jc w:val="center"/>
              <w:rPr>
                <w:b/>
                <w:sz w:val="17"/>
                <w:szCs w:val="17"/>
              </w:rPr>
            </w:pPr>
          </w:p>
        </w:tc>
      </w:tr>
    </w:tbl>
    <w:p w:rsidR="009E2E37" w:rsidRDefault="009E2E37" w:rsidP="009E2E37">
      <w:pPr>
        <w:ind w:left="540" w:hanging="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36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9E2E37" w:rsidRDefault="009E2E37" w:rsidP="009E2E37">
      <w:pPr>
        <w:ind w:left="540" w:hanging="180"/>
      </w:pPr>
      <w:r>
        <w:rPr>
          <w:sz w:val="28"/>
          <w:szCs w:val="28"/>
        </w:rPr>
        <w:t xml:space="preserve">                 </w:t>
      </w:r>
      <w:r w:rsidRPr="00F3637D">
        <w:rPr>
          <w:sz w:val="28"/>
          <w:szCs w:val="28"/>
        </w:rPr>
        <w:t xml:space="preserve">КАРАР              </w:t>
      </w:r>
      <w:r w:rsidR="005C311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F3637D">
        <w:rPr>
          <w:sz w:val="28"/>
          <w:szCs w:val="28"/>
        </w:rPr>
        <w:t xml:space="preserve">№ </w:t>
      </w:r>
      <w:r w:rsidR="00FE4379">
        <w:rPr>
          <w:sz w:val="28"/>
          <w:szCs w:val="28"/>
        </w:rPr>
        <w:t xml:space="preserve">  56</w:t>
      </w:r>
      <w:r w:rsidRPr="00F363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Pr="00F3637D">
        <w:rPr>
          <w:sz w:val="28"/>
          <w:szCs w:val="28"/>
        </w:rPr>
        <w:t>ПОСТАНОВЛЕН</w:t>
      </w:r>
      <w:r>
        <w:rPr>
          <w:sz w:val="28"/>
          <w:szCs w:val="28"/>
        </w:rPr>
        <w:t>ИЕ</w:t>
      </w:r>
      <w:r w:rsidRPr="00F3637D">
        <w:t xml:space="preserve"> </w:t>
      </w:r>
      <w:r>
        <w:t xml:space="preserve">              </w:t>
      </w:r>
    </w:p>
    <w:p w:rsidR="009E2E37" w:rsidRDefault="00FE4379" w:rsidP="009E2E37">
      <w:pPr>
        <w:ind w:left="540" w:hanging="180"/>
      </w:pPr>
      <w:r>
        <w:t xml:space="preserve">          </w:t>
      </w:r>
      <w:r>
        <w:tab/>
        <w:t>11  август</w:t>
      </w:r>
      <w:r w:rsidR="00855F6B">
        <w:t xml:space="preserve">  2023</w:t>
      </w:r>
      <w:r w:rsidR="009E2E37">
        <w:t>й.</w:t>
      </w:r>
      <w:r w:rsidR="009E2E37">
        <w:tab/>
      </w:r>
      <w:r w:rsidR="009E2E37">
        <w:tab/>
      </w:r>
      <w:r w:rsidR="009E2E37">
        <w:tab/>
      </w:r>
      <w:r w:rsidR="009E2E37">
        <w:tab/>
        <w:t xml:space="preserve">   </w:t>
      </w:r>
      <w:r>
        <w:t xml:space="preserve">                             11 августа</w:t>
      </w:r>
      <w:r w:rsidR="00855F6B">
        <w:t xml:space="preserve">   2023</w:t>
      </w:r>
      <w:r w:rsidR="009E2E37">
        <w:t>г.</w:t>
      </w:r>
    </w:p>
    <w:p w:rsidR="00D8403D" w:rsidRDefault="00D8403D" w:rsidP="00D8403D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4379" w:rsidRDefault="00FE4379" w:rsidP="00FE437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4379">
        <w:rPr>
          <w:rFonts w:ascii="Times New Roman" w:hAnsi="Times New Roman" w:cs="Times New Roman"/>
          <w:sz w:val="28"/>
          <w:szCs w:val="28"/>
        </w:rPr>
        <w:t>О внесении изменений в 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становление Администрации </w:t>
      </w:r>
      <w:r w:rsidRPr="00FE437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Тюменяковский сельсовет </w:t>
      </w:r>
      <w:r w:rsidRPr="00FE4379">
        <w:rPr>
          <w:rFonts w:ascii="Times New Roman" w:hAnsi="Times New Roman" w:cs="Times New Roman"/>
          <w:sz w:val="28"/>
          <w:szCs w:val="28"/>
        </w:rPr>
        <w:t xml:space="preserve"> муниципального района Туймазинский район от </w:t>
      </w:r>
      <w:r>
        <w:rPr>
          <w:rFonts w:ascii="Times New Roman" w:hAnsi="Times New Roman" w:cs="Times New Roman"/>
          <w:sz w:val="28"/>
          <w:szCs w:val="28"/>
        </w:rPr>
        <w:t xml:space="preserve">15.12.2021 года №104/1 </w:t>
      </w:r>
      <w:r w:rsidRPr="00FE4379">
        <w:rPr>
          <w:rFonts w:ascii="Times New Roman" w:hAnsi="Times New Roman" w:cs="Times New Roman"/>
          <w:sz w:val="28"/>
          <w:szCs w:val="28"/>
        </w:rPr>
        <w:t xml:space="preserve">«О порядке осуществления Администрацией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Тюменяковский сельсовет </w:t>
      </w:r>
      <w:r w:rsidRPr="00FE4379">
        <w:rPr>
          <w:rFonts w:ascii="Times New Roman" w:hAnsi="Times New Roman" w:cs="Times New Roman"/>
          <w:sz w:val="28"/>
          <w:szCs w:val="28"/>
        </w:rPr>
        <w:t xml:space="preserve"> муниципального района Туймазинский район Республики Башкортостан бюджетных полномочий главных администраторов доходов бюджетов бюджетной системы Российской Федерации, а также о порядке и сроках внесения изменений в перечень главных администраторов доходов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Тюменяковский сельсовет</w:t>
      </w:r>
      <w:r w:rsidRPr="00FE437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E4379" w:rsidRPr="00FE4379" w:rsidRDefault="00FE4379" w:rsidP="00FE437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4379">
        <w:rPr>
          <w:rFonts w:ascii="Times New Roman" w:hAnsi="Times New Roman" w:cs="Times New Roman"/>
          <w:sz w:val="28"/>
          <w:szCs w:val="28"/>
        </w:rPr>
        <w:t>Туймазинский район Республики Башкортостан»</w:t>
      </w:r>
    </w:p>
    <w:p w:rsidR="00FE4379" w:rsidRPr="00FE4379" w:rsidRDefault="00FE4379" w:rsidP="00FE43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4379" w:rsidRPr="00FE4379" w:rsidRDefault="00FE4379" w:rsidP="00FE43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4379" w:rsidRPr="00FE4379" w:rsidRDefault="00FE4379" w:rsidP="00FE4379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379"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 </w:t>
      </w:r>
      <w:r w:rsidRPr="00FE43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E4379" w:rsidRPr="00FE4379" w:rsidRDefault="00FE4379" w:rsidP="00FE4379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379" w:rsidRPr="00FE4379" w:rsidRDefault="00FE4379" w:rsidP="00FE4379">
      <w:pPr>
        <w:ind w:firstLine="720"/>
        <w:jc w:val="both"/>
        <w:rPr>
          <w:rFonts w:cs="TimesNewRomanPSMT"/>
          <w:sz w:val="28"/>
          <w:szCs w:val="28"/>
        </w:rPr>
      </w:pPr>
      <w:r w:rsidRPr="00FE4379">
        <w:rPr>
          <w:rFonts w:cs="TimesNewRomanPSMT"/>
          <w:sz w:val="28"/>
          <w:szCs w:val="28"/>
        </w:rPr>
        <w:t>1. Внести следующие изменения в Порядок осуществления Админис</w:t>
      </w:r>
      <w:r>
        <w:rPr>
          <w:rFonts w:cs="TimesNewRomanPSMT"/>
          <w:sz w:val="28"/>
          <w:szCs w:val="28"/>
        </w:rPr>
        <w:t xml:space="preserve">трацией сельского поселения Тюменяковский сельсовет </w:t>
      </w:r>
      <w:r w:rsidRPr="00FE4379">
        <w:rPr>
          <w:rFonts w:cs="TimesNewRomanPSMT"/>
          <w:sz w:val="28"/>
          <w:szCs w:val="28"/>
        </w:rPr>
        <w:t>муниципального района Туймазинский район Республики Башкортостан бюджетных полномочий главных администраторов доходов бюджетов бюджетной системы Российской Федерации, утвержденный  пос</w:t>
      </w:r>
      <w:r>
        <w:rPr>
          <w:rFonts w:cs="TimesNewRomanPSMT"/>
          <w:sz w:val="28"/>
          <w:szCs w:val="28"/>
        </w:rPr>
        <w:t xml:space="preserve">тановлением Администрации сельского поселения Тюменяковский сельсовет </w:t>
      </w:r>
      <w:r w:rsidRPr="00FE4379">
        <w:rPr>
          <w:rFonts w:cs="TimesNewRomanPSMT"/>
          <w:sz w:val="28"/>
          <w:szCs w:val="28"/>
        </w:rPr>
        <w:t xml:space="preserve"> муниципального района Туймазинский район Республики Башкортостан</w:t>
      </w:r>
      <w:r>
        <w:rPr>
          <w:rFonts w:cs="TimesNewRomanPSMT"/>
          <w:sz w:val="28"/>
          <w:szCs w:val="28"/>
        </w:rPr>
        <w:t xml:space="preserve"> </w:t>
      </w:r>
      <w:r w:rsidRPr="00FE4379">
        <w:rPr>
          <w:rFonts w:cs="TimesNewRomanPSMT"/>
          <w:sz w:val="28"/>
          <w:szCs w:val="28"/>
        </w:rPr>
        <w:t xml:space="preserve">от </w:t>
      </w:r>
      <w:r>
        <w:rPr>
          <w:rFonts w:cs="TimesNewRomanPSMT"/>
          <w:sz w:val="28"/>
          <w:szCs w:val="28"/>
        </w:rPr>
        <w:t>15</w:t>
      </w:r>
      <w:r w:rsidRPr="00FE4379">
        <w:rPr>
          <w:rFonts w:cs="TimesNewRomanPSMT"/>
          <w:sz w:val="28"/>
          <w:szCs w:val="28"/>
        </w:rPr>
        <w:t>.12.2021 года №</w:t>
      </w:r>
      <w:r>
        <w:rPr>
          <w:rFonts w:cs="TimesNewRomanPSMT"/>
          <w:sz w:val="28"/>
          <w:szCs w:val="28"/>
        </w:rPr>
        <w:t>104/1</w:t>
      </w:r>
      <w:r w:rsidRPr="00FE4379">
        <w:rPr>
          <w:rFonts w:cs="TimesNewRomanPSMT"/>
          <w:sz w:val="28"/>
          <w:szCs w:val="28"/>
        </w:rPr>
        <w:t xml:space="preserve"> «О порядке осуществления Администр</w:t>
      </w:r>
      <w:r>
        <w:rPr>
          <w:rFonts w:cs="TimesNewRomanPSMT"/>
          <w:sz w:val="28"/>
          <w:szCs w:val="28"/>
        </w:rPr>
        <w:t xml:space="preserve">ацией сельского поселения Тюменяковский сельсовет </w:t>
      </w:r>
      <w:r w:rsidRPr="00FE4379">
        <w:rPr>
          <w:rFonts w:cs="TimesNewRomanPSMT"/>
          <w:sz w:val="28"/>
          <w:szCs w:val="28"/>
        </w:rPr>
        <w:t xml:space="preserve"> муниципального района Туймазинский район Республики Башкортостан бюджетных полномочий главных администраторов доходов бюджетов бюджетной системы Российской Федерации, а также о порядке и сроках внесения изменений в перечень главных администраторов доходов бюджета сельского поселения </w:t>
      </w:r>
      <w:r>
        <w:rPr>
          <w:rFonts w:cs="TimesNewRomanPSMT"/>
          <w:sz w:val="28"/>
          <w:szCs w:val="28"/>
        </w:rPr>
        <w:t>Тюменяковский сельсовет</w:t>
      </w:r>
      <w:r w:rsidRPr="00FE4379">
        <w:rPr>
          <w:rFonts w:cs="TimesNewRomanPSMT"/>
          <w:sz w:val="28"/>
          <w:szCs w:val="28"/>
        </w:rPr>
        <w:t xml:space="preserve"> муниципального района Туймазинский район Республики Башкортостан»:</w:t>
      </w:r>
    </w:p>
    <w:p w:rsidR="00FE4379" w:rsidRPr="00FE4379" w:rsidRDefault="00FE4379" w:rsidP="00FE4379">
      <w:pPr>
        <w:ind w:firstLine="720"/>
        <w:jc w:val="both"/>
        <w:rPr>
          <w:rFonts w:cs="TimesNewRomanPSMT"/>
          <w:sz w:val="28"/>
          <w:szCs w:val="28"/>
        </w:rPr>
      </w:pPr>
      <w:r w:rsidRPr="00FE4379">
        <w:rPr>
          <w:rFonts w:cs="TimesNewRomanPSMT"/>
          <w:sz w:val="28"/>
          <w:szCs w:val="28"/>
        </w:rPr>
        <w:t xml:space="preserve">- подпункт «е» пункта 1 изложить в следующей редакции: </w:t>
      </w:r>
    </w:p>
    <w:p w:rsidR="00FE4379" w:rsidRPr="00FE4379" w:rsidRDefault="00FE4379" w:rsidP="00FE4379">
      <w:pPr>
        <w:ind w:firstLine="720"/>
        <w:jc w:val="both"/>
        <w:rPr>
          <w:rFonts w:cs="TimesNewRomanPSMT"/>
          <w:sz w:val="28"/>
          <w:szCs w:val="28"/>
        </w:rPr>
      </w:pPr>
      <w:r w:rsidRPr="00FE4379">
        <w:rPr>
          <w:rFonts w:cs="TimesNewRomanPSMT"/>
          <w:sz w:val="28"/>
          <w:szCs w:val="28"/>
        </w:rPr>
        <w:t>«е) устанавливает регламент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утвержденными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ним»»;</w:t>
      </w:r>
    </w:p>
    <w:p w:rsidR="00FE4379" w:rsidRPr="00FE4379" w:rsidRDefault="00FE4379" w:rsidP="00FE4379">
      <w:pPr>
        <w:ind w:firstLine="720"/>
        <w:jc w:val="both"/>
        <w:rPr>
          <w:rFonts w:cs="TimesNewRomanPSMT"/>
          <w:sz w:val="28"/>
          <w:szCs w:val="28"/>
        </w:rPr>
      </w:pPr>
      <w:r w:rsidRPr="00FE4379">
        <w:rPr>
          <w:rFonts w:cs="TimesNewRomanPSMT"/>
          <w:sz w:val="28"/>
          <w:szCs w:val="28"/>
        </w:rPr>
        <w:lastRenderedPageBreak/>
        <w:t>- пункт 1 дополнить подпунктом «ж», изложив его в следующей редакции:</w:t>
      </w:r>
    </w:p>
    <w:p w:rsidR="00FE4379" w:rsidRPr="00FE4379" w:rsidRDefault="00FE4379" w:rsidP="00FE4379">
      <w:pPr>
        <w:ind w:firstLine="720"/>
        <w:jc w:val="both"/>
        <w:rPr>
          <w:rFonts w:cs="TimesNewRomanPSMT"/>
          <w:sz w:val="28"/>
          <w:szCs w:val="28"/>
        </w:rPr>
      </w:pPr>
      <w:r w:rsidRPr="00FE4379">
        <w:rPr>
          <w:rFonts w:cs="TimesNewRomanPSMT"/>
          <w:sz w:val="28"/>
          <w:szCs w:val="28"/>
        </w:rPr>
        <w:t>«ж) осуществляет иные бюджетные полномочия, установленные Бюджетным  кодексом Российской Федерации и принимаемыми в соответствии с ним нормативными правовыми актами, регулирующими бюджетные правоотношения».</w:t>
      </w:r>
    </w:p>
    <w:p w:rsidR="00FE4379" w:rsidRPr="00FE4379" w:rsidRDefault="00FE4379" w:rsidP="00FE4379">
      <w:pPr>
        <w:ind w:firstLine="720"/>
        <w:jc w:val="both"/>
        <w:rPr>
          <w:sz w:val="28"/>
          <w:szCs w:val="28"/>
        </w:rPr>
      </w:pPr>
      <w:r w:rsidRPr="00FE4379">
        <w:rPr>
          <w:sz w:val="28"/>
          <w:szCs w:val="28"/>
        </w:rPr>
        <w:t>2. Контроль за исполнением настоящего постановления</w:t>
      </w:r>
      <w:r>
        <w:rPr>
          <w:sz w:val="28"/>
          <w:szCs w:val="28"/>
        </w:rPr>
        <w:t xml:space="preserve"> оставляю за собой.  </w:t>
      </w:r>
    </w:p>
    <w:p w:rsidR="00FE4379" w:rsidRPr="00FE4379" w:rsidRDefault="00FE4379" w:rsidP="00FE4379">
      <w:pPr>
        <w:ind w:firstLine="720"/>
        <w:jc w:val="both"/>
        <w:rPr>
          <w:sz w:val="28"/>
          <w:szCs w:val="28"/>
        </w:rPr>
      </w:pPr>
    </w:p>
    <w:p w:rsidR="00FE4379" w:rsidRPr="00FE4379" w:rsidRDefault="00FE4379" w:rsidP="00FE4379">
      <w:pPr>
        <w:ind w:firstLine="720"/>
        <w:jc w:val="both"/>
        <w:rPr>
          <w:sz w:val="28"/>
          <w:szCs w:val="28"/>
        </w:rPr>
      </w:pPr>
    </w:p>
    <w:p w:rsidR="00D8403D" w:rsidRPr="00FE4379" w:rsidRDefault="00D8403D" w:rsidP="00D8403D">
      <w:pPr>
        <w:jc w:val="both"/>
        <w:rPr>
          <w:color w:val="000000"/>
          <w:sz w:val="28"/>
          <w:szCs w:val="28"/>
        </w:rPr>
      </w:pPr>
    </w:p>
    <w:p w:rsidR="00D8403D" w:rsidRPr="00FE4379" w:rsidRDefault="00D8403D" w:rsidP="00D8403D">
      <w:pPr>
        <w:jc w:val="both"/>
        <w:rPr>
          <w:bCs/>
          <w:sz w:val="28"/>
          <w:szCs w:val="28"/>
        </w:rPr>
      </w:pPr>
      <w:r w:rsidRPr="00FE4379">
        <w:rPr>
          <w:bCs/>
          <w:sz w:val="28"/>
          <w:szCs w:val="28"/>
        </w:rPr>
        <w:t>Глава сельского поселения</w:t>
      </w:r>
    </w:p>
    <w:p w:rsidR="00D8403D" w:rsidRPr="00FE4379" w:rsidRDefault="00D8403D" w:rsidP="00D8403D">
      <w:pPr>
        <w:jc w:val="both"/>
        <w:rPr>
          <w:bCs/>
          <w:sz w:val="28"/>
          <w:szCs w:val="28"/>
        </w:rPr>
      </w:pPr>
      <w:r w:rsidRPr="00FE4379">
        <w:rPr>
          <w:bCs/>
          <w:sz w:val="28"/>
          <w:szCs w:val="28"/>
        </w:rPr>
        <w:t>Тюменяковский сельсовет</w:t>
      </w:r>
    </w:p>
    <w:p w:rsidR="00D8403D" w:rsidRPr="00FE4379" w:rsidRDefault="00D8403D" w:rsidP="00D8403D">
      <w:pPr>
        <w:jc w:val="both"/>
        <w:rPr>
          <w:bCs/>
          <w:sz w:val="28"/>
          <w:szCs w:val="28"/>
        </w:rPr>
      </w:pPr>
      <w:r w:rsidRPr="00FE4379">
        <w:rPr>
          <w:bCs/>
          <w:sz w:val="28"/>
          <w:szCs w:val="28"/>
        </w:rPr>
        <w:t>муниципального района</w:t>
      </w:r>
    </w:p>
    <w:p w:rsidR="00D8403D" w:rsidRPr="00FE4379" w:rsidRDefault="00D8403D" w:rsidP="00D8403D">
      <w:pPr>
        <w:jc w:val="both"/>
        <w:rPr>
          <w:bCs/>
          <w:sz w:val="28"/>
          <w:szCs w:val="28"/>
        </w:rPr>
      </w:pPr>
      <w:r w:rsidRPr="00FE4379">
        <w:rPr>
          <w:bCs/>
          <w:sz w:val="28"/>
          <w:szCs w:val="28"/>
        </w:rPr>
        <w:t xml:space="preserve">Туймазинский район </w:t>
      </w:r>
      <w:r w:rsidRPr="00FE4379">
        <w:rPr>
          <w:bCs/>
          <w:sz w:val="28"/>
          <w:szCs w:val="28"/>
        </w:rPr>
        <w:tab/>
      </w:r>
      <w:r w:rsidRPr="00FE4379">
        <w:rPr>
          <w:bCs/>
          <w:sz w:val="28"/>
          <w:szCs w:val="28"/>
        </w:rPr>
        <w:tab/>
      </w:r>
      <w:r w:rsidRPr="00FE4379">
        <w:rPr>
          <w:bCs/>
          <w:sz w:val="28"/>
          <w:szCs w:val="28"/>
        </w:rPr>
        <w:tab/>
        <w:t xml:space="preserve">                  </w:t>
      </w:r>
      <w:r w:rsidRPr="00FE4379">
        <w:rPr>
          <w:bCs/>
          <w:sz w:val="28"/>
          <w:szCs w:val="28"/>
        </w:rPr>
        <w:tab/>
        <w:t xml:space="preserve">                             Ф.М.Шагиев</w:t>
      </w:r>
    </w:p>
    <w:p w:rsidR="00D8403D" w:rsidRPr="00FE4379" w:rsidRDefault="00D8403D" w:rsidP="00D8403D">
      <w:pPr>
        <w:pStyle w:val="a8"/>
        <w:spacing w:line="360" w:lineRule="auto"/>
        <w:jc w:val="both"/>
        <w:rPr>
          <w:sz w:val="28"/>
          <w:szCs w:val="28"/>
        </w:rPr>
      </w:pPr>
    </w:p>
    <w:p w:rsidR="00D8403D" w:rsidRPr="00FE4379" w:rsidRDefault="00D8403D" w:rsidP="00D8403D">
      <w:pPr>
        <w:pStyle w:val="a8"/>
        <w:spacing w:line="360" w:lineRule="auto"/>
        <w:rPr>
          <w:sz w:val="28"/>
          <w:szCs w:val="28"/>
        </w:rPr>
      </w:pPr>
    </w:p>
    <w:p w:rsidR="00D8403D" w:rsidRPr="00FE4379" w:rsidRDefault="00D8403D" w:rsidP="00D8403D">
      <w:pPr>
        <w:pStyle w:val="a8"/>
        <w:spacing w:line="360" w:lineRule="auto"/>
        <w:rPr>
          <w:sz w:val="28"/>
          <w:szCs w:val="28"/>
        </w:rPr>
      </w:pPr>
    </w:p>
    <w:p w:rsidR="00D8403D" w:rsidRPr="00FE4379" w:rsidRDefault="00D8403D" w:rsidP="00D8403D">
      <w:pPr>
        <w:pStyle w:val="a8"/>
        <w:spacing w:line="360" w:lineRule="auto"/>
        <w:rPr>
          <w:sz w:val="28"/>
          <w:szCs w:val="28"/>
        </w:rPr>
      </w:pPr>
    </w:p>
    <w:p w:rsidR="00D8403D" w:rsidRDefault="00D8403D" w:rsidP="00D8403D">
      <w:pPr>
        <w:pStyle w:val="a8"/>
        <w:spacing w:line="360" w:lineRule="auto"/>
        <w:rPr>
          <w:szCs w:val="28"/>
        </w:rPr>
      </w:pPr>
    </w:p>
    <w:p w:rsidR="00D8403D" w:rsidRDefault="00D8403D" w:rsidP="00D8403D">
      <w:pPr>
        <w:autoSpaceDE w:val="0"/>
        <w:autoSpaceDN w:val="0"/>
        <w:adjustRightInd w:val="0"/>
        <w:jc w:val="right"/>
        <w:outlineLvl w:val="0"/>
      </w:pPr>
    </w:p>
    <w:sectPr w:rsidR="00D8403D" w:rsidSect="00D96A35">
      <w:pgSz w:w="11906" w:h="16838"/>
      <w:pgMar w:top="567" w:right="680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E9D" w:rsidRDefault="009D4E9D" w:rsidP="00AC284F">
      <w:r>
        <w:separator/>
      </w:r>
    </w:p>
  </w:endnote>
  <w:endnote w:type="continuationSeparator" w:id="1">
    <w:p w:rsidR="009D4E9D" w:rsidRDefault="009D4E9D" w:rsidP="00AC2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E9D" w:rsidRDefault="009D4E9D" w:rsidP="00AC284F">
      <w:r>
        <w:separator/>
      </w:r>
    </w:p>
  </w:footnote>
  <w:footnote w:type="continuationSeparator" w:id="1">
    <w:p w:rsidR="009D4E9D" w:rsidRDefault="009D4E9D" w:rsidP="00AC2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703AE7A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15" w:hanging="615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46"/>
        </w:tabs>
        <w:ind w:left="1571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842"/>
        </w:tabs>
        <w:ind w:left="1288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3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00" w:hanging="21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34E0905"/>
    <w:multiLevelType w:val="hybridMultilevel"/>
    <w:tmpl w:val="5414F1E8"/>
    <w:lvl w:ilvl="0" w:tplc="06FAF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997F39"/>
    <w:multiLevelType w:val="hybridMultilevel"/>
    <w:tmpl w:val="A4FAB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990FA6"/>
    <w:multiLevelType w:val="hybridMultilevel"/>
    <w:tmpl w:val="5ABC51B2"/>
    <w:lvl w:ilvl="0" w:tplc="56B6F3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1E65496D"/>
    <w:multiLevelType w:val="hybridMultilevel"/>
    <w:tmpl w:val="3BB62E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EB95AEB"/>
    <w:multiLevelType w:val="hybridMultilevel"/>
    <w:tmpl w:val="C2EA0018"/>
    <w:lvl w:ilvl="0" w:tplc="221E28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12634C"/>
    <w:multiLevelType w:val="hybridMultilevel"/>
    <w:tmpl w:val="FBD0DC4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E13556"/>
    <w:multiLevelType w:val="hybridMultilevel"/>
    <w:tmpl w:val="D73A8C4C"/>
    <w:lvl w:ilvl="0" w:tplc="7B781AF6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2EA36C74"/>
    <w:multiLevelType w:val="hybridMultilevel"/>
    <w:tmpl w:val="98C2C8FA"/>
    <w:lvl w:ilvl="0" w:tplc="32A2E944">
      <w:start w:val="3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>
    <w:nsid w:val="35D265E5"/>
    <w:multiLevelType w:val="hybridMultilevel"/>
    <w:tmpl w:val="4CFE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510E1F"/>
    <w:multiLevelType w:val="multilevel"/>
    <w:tmpl w:val="C31EC9EE"/>
    <w:lvl w:ilvl="0">
      <w:start w:val="1"/>
      <w:numFmt w:val="decimal"/>
      <w:lvlText w:val="%1"/>
      <w:lvlJc w:val="left"/>
      <w:pPr>
        <w:ind w:left="585" w:hanging="585"/>
      </w:pPr>
    </w:lvl>
    <w:lvl w:ilvl="1">
      <w:start w:val="1"/>
      <w:numFmt w:val="decimal"/>
      <w:lvlText w:val="%1.%2"/>
      <w:lvlJc w:val="left"/>
      <w:pPr>
        <w:ind w:left="585" w:hanging="58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>
    <w:nsid w:val="36AC1CD5"/>
    <w:multiLevelType w:val="hybridMultilevel"/>
    <w:tmpl w:val="8668B7A0"/>
    <w:lvl w:ilvl="0" w:tplc="2430C13A">
      <w:start w:val="5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3BC0705A"/>
    <w:multiLevelType w:val="multilevel"/>
    <w:tmpl w:val="D69A74EA"/>
    <w:lvl w:ilvl="0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FED32F3"/>
    <w:multiLevelType w:val="hybridMultilevel"/>
    <w:tmpl w:val="A2CCD9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4">
    <w:nsid w:val="40C46BB1"/>
    <w:multiLevelType w:val="hybridMultilevel"/>
    <w:tmpl w:val="1A0227E0"/>
    <w:lvl w:ilvl="0" w:tplc="977AD1EE">
      <w:start w:val="1"/>
      <w:numFmt w:val="decimal"/>
      <w:lvlText w:val="%1."/>
      <w:lvlJc w:val="left"/>
      <w:pPr>
        <w:ind w:left="193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  <w:rPr>
        <w:rFonts w:cs="Times New Roman"/>
      </w:rPr>
    </w:lvl>
  </w:abstractNum>
  <w:abstractNum w:abstractNumId="25">
    <w:nsid w:val="41A33E7E"/>
    <w:multiLevelType w:val="multilevel"/>
    <w:tmpl w:val="0D7A558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68"/>
        </w:tabs>
        <w:ind w:left="166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26">
    <w:nsid w:val="454C3CC0"/>
    <w:multiLevelType w:val="hybridMultilevel"/>
    <w:tmpl w:val="EFE2783A"/>
    <w:lvl w:ilvl="0" w:tplc="2AC4F648">
      <w:start w:val="2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7">
    <w:nsid w:val="49255C78"/>
    <w:multiLevelType w:val="hybridMultilevel"/>
    <w:tmpl w:val="95D8E3EA"/>
    <w:lvl w:ilvl="0" w:tplc="28D4BB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B9A20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CA85D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CE0A9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98F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8086BC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B78CD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05A8B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902B4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1C421FB"/>
    <w:multiLevelType w:val="hybridMultilevel"/>
    <w:tmpl w:val="623C0B1A"/>
    <w:lvl w:ilvl="0" w:tplc="2C82D7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1E5504"/>
    <w:multiLevelType w:val="hybridMultilevel"/>
    <w:tmpl w:val="8BC6C7D4"/>
    <w:lvl w:ilvl="0" w:tplc="9292573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A431DF"/>
    <w:multiLevelType w:val="hybridMultilevel"/>
    <w:tmpl w:val="FBF0D380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D748C1"/>
    <w:multiLevelType w:val="hybridMultilevel"/>
    <w:tmpl w:val="274AA8F4"/>
    <w:lvl w:ilvl="0" w:tplc="B6685C58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BA16A3"/>
    <w:multiLevelType w:val="hybridMultilevel"/>
    <w:tmpl w:val="8BD6FA90"/>
    <w:lvl w:ilvl="0" w:tplc="243C9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5C0AB9"/>
    <w:multiLevelType w:val="multilevel"/>
    <w:tmpl w:val="296ED2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E46A6A"/>
    <w:multiLevelType w:val="hybridMultilevel"/>
    <w:tmpl w:val="5E7E67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5"/>
  </w:num>
  <w:num w:numId="6">
    <w:abstractNumId w:val="14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19"/>
  </w:num>
  <w:num w:numId="11">
    <w:abstractNumId w:val="13"/>
    <w:lvlOverride w:ilvl="0">
      <w:startOverride w:val="1"/>
    </w:lvlOverride>
  </w:num>
  <w:num w:numId="12">
    <w:abstractNumId w:val="1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"/>
    <w:lvlOverride w:ilvl="0">
      <w:startOverride w:val="1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20">
    <w:abstractNumId w:val="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6"/>
  </w:num>
  <w:num w:numId="24">
    <w:abstractNumId w:val="2"/>
  </w:num>
  <w:num w:numId="25">
    <w:abstractNumId w:val="3"/>
  </w:num>
  <w:num w:numId="26">
    <w:abstractNumId w:val="4"/>
  </w:num>
  <w:num w:numId="27">
    <w:abstractNumId w:val="6"/>
  </w:num>
  <w:num w:numId="28">
    <w:abstractNumId w:val="18"/>
  </w:num>
  <w:num w:numId="29">
    <w:abstractNumId w:val="1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0"/>
  </w:num>
  <w:num w:numId="35">
    <w:abstractNumId w:val="22"/>
  </w:num>
  <w:num w:numId="36">
    <w:abstractNumId w:val="23"/>
  </w:num>
  <w:num w:numId="37">
    <w:abstractNumId w:val="5"/>
  </w:num>
  <w:num w:numId="38">
    <w:abstractNumId w:val="7"/>
  </w:num>
  <w:num w:numId="39">
    <w:abstractNumId w:val="8"/>
  </w:num>
  <w:num w:numId="40">
    <w:abstractNumId w:val="9"/>
  </w:num>
  <w:num w:numId="4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91B"/>
    <w:rsid w:val="00000E49"/>
    <w:rsid w:val="00002A03"/>
    <w:rsid w:val="0000712B"/>
    <w:rsid w:val="00011C71"/>
    <w:rsid w:val="00014C0A"/>
    <w:rsid w:val="00027496"/>
    <w:rsid w:val="000323FD"/>
    <w:rsid w:val="0004113A"/>
    <w:rsid w:val="0005770A"/>
    <w:rsid w:val="000653D7"/>
    <w:rsid w:val="000779EE"/>
    <w:rsid w:val="00084070"/>
    <w:rsid w:val="00086524"/>
    <w:rsid w:val="0008691B"/>
    <w:rsid w:val="0008701D"/>
    <w:rsid w:val="00097A02"/>
    <w:rsid w:val="000A17DD"/>
    <w:rsid w:val="000A797F"/>
    <w:rsid w:val="000B00F2"/>
    <w:rsid w:val="000C0311"/>
    <w:rsid w:val="000C5A34"/>
    <w:rsid w:val="000C6DDE"/>
    <w:rsid w:val="000D0831"/>
    <w:rsid w:val="000D7BD4"/>
    <w:rsid w:val="000E2A6E"/>
    <w:rsid w:val="000F1D3A"/>
    <w:rsid w:val="000F5179"/>
    <w:rsid w:val="000F5F37"/>
    <w:rsid w:val="001073AE"/>
    <w:rsid w:val="00116E8B"/>
    <w:rsid w:val="0013078A"/>
    <w:rsid w:val="0013235D"/>
    <w:rsid w:val="00141F25"/>
    <w:rsid w:val="00143057"/>
    <w:rsid w:val="00163E0D"/>
    <w:rsid w:val="00177E70"/>
    <w:rsid w:val="00181940"/>
    <w:rsid w:val="00183964"/>
    <w:rsid w:val="0019568E"/>
    <w:rsid w:val="001B0EEB"/>
    <w:rsid w:val="001B59E7"/>
    <w:rsid w:val="001E3D46"/>
    <w:rsid w:val="001F2F98"/>
    <w:rsid w:val="001F33D1"/>
    <w:rsid w:val="00240088"/>
    <w:rsid w:val="00241E8C"/>
    <w:rsid w:val="00270AB0"/>
    <w:rsid w:val="0027679B"/>
    <w:rsid w:val="00282FD0"/>
    <w:rsid w:val="002856C5"/>
    <w:rsid w:val="002A648B"/>
    <w:rsid w:val="002C45D7"/>
    <w:rsid w:val="002E3551"/>
    <w:rsid w:val="002F0E3A"/>
    <w:rsid w:val="002F63C0"/>
    <w:rsid w:val="00301E7C"/>
    <w:rsid w:val="00302A2E"/>
    <w:rsid w:val="00315B17"/>
    <w:rsid w:val="00332A6E"/>
    <w:rsid w:val="00335DCF"/>
    <w:rsid w:val="00350751"/>
    <w:rsid w:val="00354B8F"/>
    <w:rsid w:val="00360DD7"/>
    <w:rsid w:val="003767BC"/>
    <w:rsid w:val="00396E17"/>
    <w:rsid w:val="003C1CF4"/>
    <w:rsid w:val="003E3A2C"/>
    <w:rsid w:val="003E5CDE"/>
    <w:rsid w:val="00406C81"/>
    <w:rsid w:val="004130E9"/>
    <w:rsid w:val="00413C52"/>
    <w:rsid w:val="00426EEF"/>
    <w:rsid w:val="0043268D"/>
    <w:rsid w:val="00451E2D"/>
    <w:rsid w:val="00456952"/>
    <w:rsid w:val="00466B26"/>
    <w:rsid w:val="004670F8"/>
    <w:rsid w:val="00476D03"/>
    <w:rsid w:val="00481CC0"/>
    <w:rsid w:val="00484FDF"/>
    <w:rsid w:val="004920EC"/>
    <w:rsid w:val="004A50E0"/>
    <w:rsid w:val="004A6AFB"/>
    <w:rsid w:val="004C7C1F"/>
    <w:rsid w:val="004E2982"/>
    <w:rsid w:val="004E4814"/>
    <w:rsid w:val="004F7786"/>
    <w:rsid w:val="00501E5D"/>
    <w:rsid w:val="005026AB"/>
    <w:rsid w:val="00505ED4"/>
    <w:rsid w:val="0051490F"/>
    <w:rsid w:val="005215F4"/>
    <w:rsid w:val="0054264C"/>
    <w:rsid w:val="00544275"/>
    <w:rsid w:val="00552DB1"/>
    <w:rsid w:val="005573ED"/>
    <w:rsid w:val="005960A0"/>
    <w:rsid w:val="005A7D5B"/>
    <w:rsid w:val="005B0363"/>
    <w:rsid w:val="005B5AAC"/>
    <w:rsid w:val="005C311F"/>
    <w:rsid w:val="005C5054"/>
    <w:rsid w:val="005D02EE"/>
    <w:rsid w:val="005D1058"/>
    <w:rsid w:val="005E2FF1"/>
    <w:rsid w:val="005F716A"/>
    <w:rsid w:val="00612328"/>
    <w:rsid w:val="00634D6F"/>
    <w:rsid w:val="006367E9"/>
    <w:rsid w:val="006709C3"/>
    <w:rsid w:val="00670E17"/>
    <w:rsid w:val="00677473"/>
    <w:rsid w:val="006830BF"/>
    <w:rsid w:val="00690868"/>
    <w:rsid w:val="006954B2"/>
    <w:rsid w:val="006A3296"/>
    <w:rsid w:val="006B1F68"/>
    <w:rsid w:val="006E0910"/>
    <w:rsid w:val="006F4A2F"/>
    <w:rsid w:val="007031C6"/>
    <w:rsid w:val="00703A48"/>
    <w:rsid w:val="007060C6"/>
    <w:rsid w:val="00734AA8"/>
    <w:rsid w:val="0074376C"/>
    <w:rsid w:val="007456B4"/>
    <w:rsid w:val="007465FA"/>
    <w:rsid w:val="00782C04"/>
    <w:rsid w:val="007854A9"/>
    <w:rsid w:val="007B1D43"/>
    <w:rsid w:val="007B4242"/>
    <w:rsid w:val="007C0512"/>
    <w:rsid w:val="007C30A3"/>
    <w:rsid w:val="007E4809"/>
    <w:rsid w:val="007F3975"/>
    <w:rsid w:val="008015C7"/>
    <w:rsid w:val="00802203"/>
    <w:rsid w:val="0081059E"/>
    <w:rsid w:val="00810CF9"/>
    <w:rsid w:val="00811C41"/>
    <w:rsid w:val="008352E3"/>
    <w:rsid w:val="00835501"/>
    <w:rsid w:val="008362FD"/>
    <w:rsid w:val="008519EB"/>
    <w:rsid w:val="00852C57"/>
    <w:rsid w:val="00855F6B"/>
    <w:rsid w:val="0087279E"/>
    <w:rsid w:val="00877C1F"/>
    <w:rsid w:val="008952DB"/>
    <w:rsid w:val="008A3098"/>
    <w:rsid w:val="008A718F"/>
    <w:rsid w:val="008B0041"/>
    <w:rsid w:val="008C5868"/>
    <w:rsid w:val="00911935"/>
    <w:rsid w:val="00912A06"/>
    <w:rsid w:val="0093014B"/>
    <w:rsid w:val="00936EEC"/>
    <w:rsid w:val="0094153E"/>
    <w:rsid w:val="0094609B"/>
    <w:rsid w:val="00947CF0"/>
    <w:rsid w:val="00950282"/>
    <w:rsid w:val="00950663"/>
    <w:rsid w:val="00962AF6"/>
    <w:rsid w:val="00963F7C"/>
    <w:rsid w:val="0097192E"/>
    <w:rsid w:val="00971C12"/>
    <w:rsid w:val="00982242"/>
    <w:rsid w:val="00983AEB"/>
    <w:rsid w:val="009B399B"/>
    <w:rsid w:val="009B6A3D"/>
    <w:rsid w:val="009C0799"/>
    <w:rsid w:val="009C1FC3"/>
    <w:rsid w:val="009C4C10"/>
    <w:rsid w:val="009D4E9D"/>
    <w:rsid w:val="009D6025"/>
    <w:rsid w:val="009E2E37"/>
    <w:rsid w:val="009E7029"/>
    <w:rsid w:val="009F02C7"/>
    <w:rsid w:val="009F608F"/>
    <w:rsid w:val="009F700F"/>
    <w:rsid w:val="00A035D7"/>
    <w:rsid w:val="00A03BA9"/>
    <w:rsid w:val="00A211BE"/>
    <w:rsid w:val="00A243D4"/>
    <w:rsid w:val="00A275D3"/>
    <w:rsid w:val="00A37022"/>
    <w:rsid w:val="00A42642"/>
    <w:rsid w:val="00A42B48"/>
    <w:rsid w:val="00A70920"/>
    <w:rsid w:val="00A7421D"/>
    <w:rsid w:val="00A85838"/>
    <w:rsid w:val="00A865AD"/>
    <w:rsid w:val="00AB049A"/>
    <w:rsid w:val="00AB13E1"/>
    <w:rsid w:val="00AB5B51"/>
    <w:rsid w:val="00AB6A17"/>
    <w:rsid w:val="00AC226B"/>
    <w:rsid w:val="00AC284F"/>
    <w:rsid w:val="00AD015F"/>
    <w:rsid w:val="00AE43B6"/>
    <w:rsid w:val="00AE6B76"/>
    <w:rsid w:val="00AF669A"/>
    <w:rsid w:val="00B03616"/>
    <w:rsid w:val="00B21C8D"/>
    <w:rsid w:val="00B31FF3"/>
    <w:rsid w:val="00B32D24"/>
    <w:rsid w:val="00B34B7C"/>
    <w:rsid w:val="00B355C2"/>
    <w:rsid w:val="00B35C23"/>
    <w:rsid w:val="00B509FB"/>
    <w:rsid w:val="00B569F9"/>
    <w:rsid w:val="00B71D46"/>
    <w:rsid w:val="00B7468C"/>
    <w:rsid w:val="00B84198"/>
    <w:rsid w:val="00B85B12"/>
    <w:rsid w:val="00B90FD1"/>
    <w:rsid w:val="00B96BE7"/>
    <w:rsid w:val="00BA052B"/>
    <w:rsid w:val="00BE4EFB"/>
    <w:rsid w:val="00BF74A8"/>
    <w:rsid w:val="00C033AE"/>
    <w:rsid w:val="00C10D74"/>
    <w:rsid w:val="00C1374E"/>
    <w:rsid w:val="00C15D00"/>
    <w:rsid w:val="00C1733D"/>
    <w:rsid w:val="00C31630"/>
    <w:rsid w:val="00C31A99"/>
    <w:rsid w:val="00C33C13"/>
    <w:rsid w:val="00C45372"/>
    <w:rsid w:val="00C63C07"/>
    <w:rsid w:val="00C6471F"/>
    <w:rsid w:val="00C724F8"/>
    <w:rsid w:val="00C85583"/>
    <w:rsid w:val="00C92F77"/>
    <w:rsid w:val="00CA32D6"/>
    <w:rsid w:val="00CA40A7"/>
    <w:rsid w:val="00CC28E2"/>
    <w:rsid w:val="00CC7779"/>
    <w:rsid w:val="00CD3648"/>
    <w:rsid w:val="00CD735D"/>
    <w:rsid w:val="00CD747E"/>
    <w:rsid w:val="00CE5336"/>
    <w:rsid w:val="00CF2DB0"/>
    <w:rsid w:val="00D138EC"/>
    <w:rsid w:val="00D31198"/>
    <w:rsid w:val="00D34931"/>
    <w:rsid w:val="00D62D9D"/>
    <w:rsid w:val="00D63385"/>
    <w:rsid w:val="00D72970"/>
    <w:rsid w:val="00D8403D"/>
    <w:rsid w:val="00D96071"/>
    <w:rsid w:val="00D96A35"/>
    <w:rsid w:val="00D976F2"/>
    <w:rsid w:val="00DA280F"/>
    <w:rsid w:val="00DA7659"/>
    <w:rsid w:val="00DB5EF3"/>
    <w:rsid w:val="00DC0CF7"/>
    <w:rsid w:val="00DD3B76"/>
    <w:rsid w:val="00DD47A7"/>
    <w:rsid w:val="00DD7BC5"/>
    <w:rsid w:val="00DD7E62"/>
    <w:rsid w:val="00E02746"/>
    <w:rsid w:val="00E102D7"/>
    <w:rsid w:val="00E1220E"/>
    <w:rsid w:val="00E13F4C"/>
    <w:rsid w:val="00E22976"/>
    <w:rsid w:val="00E250C9"/>
    <w:rsid w:val="00E26735"/>
    <w:rsid w:val="00E321C0"/>
    <w:rsid w:val="00E55F71"/>
    <w:rsid w:val="00E61343"/>
    <w:rsid w:val="00E63E39"/>
    <w:rsid w:val="00E658EC"/>
    <w:rsid w:val="00E8543D"/>
    <w:rsid w:val="00E923AB"/>
    <w:rsid w:val="00E95AC5"/>
    <w:rsid w:val="00EA39BB"/>
    <w:rsid w:val="00EA6076"/>
    <w:rsid w:val="00EB35CD"/>
    <w:rsid w:val="00ED4818"/>
    <w:rsid w:val="00F01031"/>
    <w:rsid w:val="00F0403C"/>
    <w:rsid w:val="00F06284"/>
    <w:rsid w:val="00F07EBE"/>
    <w:rsid w:val="00F25FBF"/>
    <w:rsid w:val="00F3637D"/>
    <w:rsid w:val="00F477E0"/>
    <w:rsid w:val="00F54445"/>
    <w:rsid w:val="00F5594B"/>
    <w:rsid w:val="00F70E8E"/>
    <w:rsid w:val="00F80F8C"/>
    <w:rsid w:val="00F92AD3"/>
    <w:rsid w:val="00FA3C99"/>
    <w:rsid w:val="00FC4501"/>
    <w:rsid w:val="00FD158E"/>
    <w:rsid w:val="00FE0E3F"/>
    <w:rsid w:val="00FE4379"/>
    <w:rsid w:val="00FF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91B"/>
    <w:rPr>
      <w:sz w:val="24"/>
    </w:rPr>
  </w:style>
  <w:style w:type="paragraph" w:styleId="1">
    <w:name w:val="heading 1"/>
    <w:basedOn w:val="a"/>
    <w:next w:val="a"/>
    <w:qFormat/>
    <w:rsid w:val="00634D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869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8691B"/>
    <w:pPr>
      <w:keepNext/>
      <w:outlineLvl w:val="2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116E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B00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8691B"/>
    <w:pPr>
      <w:keepNext/>
      <w:jc w:val="center"/>
      <w:outlineLvl w:val="6"/>
    </w:pPr>
    <w:rPr>
      <w:rFonts w:ascii="Arial" w:hAnsi="Arial"/>
      <w:b/>
      <w:sz w:val="20"/>
    </w:rPr>
  </w:style>
  <w:style w:type="paragraph" w:styleId="9">
    <w:name w:val="heading 9"/>
    <w:basedOn w:val="a"/>
    <w:next w:val="a"/>
    <w:qFormat/>
    <w:rsid w:val="009E70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6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F54445"/>
    <w:pPr>
      <w:spacing w:line="360" w:lineRule="auto"/>
      <w:ind w:firstLine="709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basedOn w:val="a0"/>
    <w:link w:val="a3"/>
    <w:rsid w:val="00F54445"/>
    <w:rPr>
      <w:color w:val="000000"/>
      <w:sz w:val="28"/>
      <w:lang w:val="ru-RU" w:eastAsia="ru-RU" w:bidi="ar-SA"/>
    </w:rPr>
  </w:style>
  <w:style w:type="paragraph" w:styleId="a5">
    <w:name w:val="Normal (Web)"/>
    <w:basedOn w:val="a"/>
    <w:link w:val="a6"/>
    <w:uiPriority w:val="99"/>
    <w:rsid w:val="00B35C23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sPlusNormal">
    <w:name w:val="ConsPlusNormal"/>
    <w:link w:val="ConsPlusNormal0"/>
    <w:rsid w:val="00C724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C72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AB5B51"/>
    <w:pPr>
      <w:spacing w:after="120"/>
    </w:pPr>
  </w:style>
  <w:style w:type="character" w:styleId="a9">
    <w:name w:val="Hyperlink"/>
    <w:basedOn w:val="a0"/>
    <w:rsid w:val="00AB5B51"/>
    <w:rPr>
      <w:color w:val="0000FF"/>
      <w:u w:val="single"/>
    </w:rPr>
  </w:style>
  <w:style w:type="character" w:customStyle="1" w:styleId="a6">
    <w:name w:val="Обычный (веб) Знак"/>
    <w:basedOn w:val="a0"/>
    <w:link w:val="a5"/>
    <w:locked/>
    <w:rsid w:val="00AB5B51"/>
    <w:rPr>
      <w:rFonts w:ascii="Arial" w:hAnsi="Arial" w:cs="Arial"/>
      <w:color w:val="000000"/>
      <w:lang w:val="ru-RU" w:eastAsia="ru-RU" w:bidi="ar-SA"/>
    </w:rPr>
  </w:style>
  <w:style w:type="paragraph" w:customStyle="1" w:styleId="10">
    <w:name w:val="Обычный1"/>
    <w:rsid w:val="00AB5B51"/>
    <w:rPr>
      <w:sz w:val="24"/>
    </w:rPr>
  </w:style>
  <w:style w:type="character" w:customStyle="1" w:styleId="ConsPlusNormal0">
    <w:name w:val="ConsPlusNormal Знак"/>
    <w:basedOn w:val="a0"/>
    <w:link w:val="ConsPlusNormal"/>
    <w:locked/>
    <w:rsid w:val="00AB5B51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AB5B51"/>
    <w:pPr>
      <w:widowControl w:val="0"/>
    </w:pPr>
    <w:rPr>
      <w:rFonts w:ascii="Courier New" w:hAnsi="Courier New"/>
    </w:rPr>
  </w:style>
  <w:style w:type="character" w:customStyle="1" w:styleId="14">
    <w:name w:val="Обычный + 14 пт Знак"/>
    <w:basedOn w:val="a0"/>
    <w:link w:val="140"/>
    <w:locked/>
    <w:rsid w:val="00AB5B51"/>
    <w:rPr>
      <w:sz w:val="28"/>
      <w:szCs w:val="28"/>
      <w:lang w:val="ru-RU" w:eastAsia="ar-SA" w:bidi="ar-SA"/>
    </w:rPr>
  </w:style>
  <w:style w:type="paragraph" w:customStyle="1" w:styleId="140">
    <w:name w:val="Обычный + 14 пт"/>
    <w:basedOn w:val="a"/>
    <w:link w:val="14"/>
    <w:rsid w:val="00AB5B51"/>
    <w:pPr>
      <w:suppressAutoHyphens/>
    </w:pPr>
    <w:rPr>
      <w:sz w:val="28"/>
      <w:szCs w:val="28"/>
      <w:lang w:eastAsia="ar-SA"/>
    </w:rPr>
  </w:style>
  <w:style w:type="paragraph" w:customStyle="1" w:styleId="consplusnonformat0">
    <w:name w:val="consplusnonforma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customStyle="1" w:styleId="formattexttopleveltext">
    <w:name w:val="formattext topleveltex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customStyle="1" w:styleId="formattexttopleveltextcentertext">
    <w:name w:val="formattext topleveltext centertex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styleId="aa">
    <w:name w:val="header"/>
    <w:basedOn w:val="a"/>
    <w:link w:val="ab"/>
    <w:rsid w:val="00E321C0"/>
    <w:pPr>
      <w:tabs>
        <w:tab w:val="center" w:pos="4677"/>
        <w:tab w:val="right" w:pos="9355"/>
      </w:tabs>
    </w:pPr>
    <w:rPr>
      <w:sz w:val="28"/>
      <w:szCs w:val="24"/>
    </w:rPr>
  </w:style>
  <w:style w:type="paragraph" w:styleId="ac">
    <w:name w:val="No Spacing"/>
    <w:qFormat/>
    <w:rsid w:val="00E321C0"/>
    <w:pPr>
      <w:suppressAutoHyphens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Cell">
    <w:name w:val="ConsPlusCell"/>
    <w:rsid w:val="00E321C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d">
    <w:name w:val="List Paragraph"/>
    <w:basedOn w:val="a"/>
    <w:qFormat/>
    <w:rsid w:val="00F80F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80F8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80F8C"/>
    <w:rPr>
      <w:sz w:val="16"/>
      <w:szCs w:val="16"/>
      <w:lang w:bidi="ar-SA"/>
    </w:rPr>
  </w:style>
  <w:style w:type="paragraph" w:styleId="20">
    <w:name w:val="Body Text Indent 2"/>
    <w:basedOn w:val="a"/>
    <w:rsid w:val="000A797F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szCs w:val="24"/>
      <w:lang w:eastAsia="en-US"/>
    </w:rPr>
  </w:style>
  <w:style w:type="paragraph" w:customStyle="1" w:styleId="FR3">
    <w:name w:val="FR3"/>
    <w:rsid w:val="000A797F"/>
    <w:pPr>
      <w:widowControl w:val="0"/>
      <w:ind w:left="120"/>
    </w:pPr>
  </w:style>
  <w:style w:type="paragraph" w:styleId="32">
    <w:name w:val="Body Text 3"/>
    <w:basedOn w:val="a"/>
    <w:rsid w:val="008B0041"/>
    <w:pPr>
      <w:spacing w:after="120"/>
    </w:pPr>
    <w:rPr>
      <w:sz w:val="16"/>
      <w:szCs w:val="16"/>
    </w:rPr>
  </w:style>
  <w:style w:type="paragraph" w:customStyle="1" w:styleId="11">
    <w:name w:val="Стиль1"/>
    <w:basedOn w:val="6"/>
    <w:rsid w:val="008B0041"/>
    <w:pPr>
      <w:keepNext/>
      <w:spacing w:before="0" w:after="0"/>
    </w:pPr>
    <w:rPr>
      <w:b w:val="0"/>
      <w:bCs w:val="0"/>
      <w:szCs w:val="20"/>
    </w:rPr>
  </w:style>
  <w:style w:type="paragraph" w:customStyle="1" w:styleId="ConsNormal">
    <w:name w:val="ConsNormal"/>
    <w:rsid w:val="006E091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NormalWebChar">
    <w:name w:val="Normal (Web) Char"/>
    <w:basedOn w:val="a0"/>
    <w:locked/>
    <w:rsid w:val="009E7029"/>
    <w:rPr>
      <w:sz w:val="24"/>
      <w:szCs w:val="24"/>
      <w:lang w:val="ru-RU" w:eastAsia="ru-RU" w:bidi="ar-SA"/>
    </w:rPr>
  </w:style>
  <w:style w:type="paragraph" w:customStyle="1" w:styleId="Standard">
    <w:name w:val="Standard"/>
    <w:rsid w:val="009E7029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paragraph" w:customStyle="1" w:styleId="12">
    <w:name w:val="Абзац списка1"/>
    <w:basedOn w:val="a"/>
    <w:rsid w:val="004A50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B71D46"/>
    <w:rPr>
      <w:rFonts w:ascii="Arial Narrow" w:hAnsi="Arial Narrow"/>
      <w:sz w:val="18"/>
      <w:szCs w:val="18"/>
      <w:lang w:bidi="ar-SA"/>
    </w:rPr>
  </w:style>
  <w:style w:type="paragraph" w:customStyle="1" w:styleId="40">
    <w:name w:val="Основной текст (4)"/>
    <w:basedOn w:val="a"/>
    <w:link w:val="4"/>
    <w:rsid w:val="00B71D46"/>
    <w:pPr>
      <w:shd w:val="clear" w:color="auto" w:fill="FFFFFF"/>
      <w:spacing w:line="240" w:lineRule="atLeast"/>
      <w:jc w:val="center"/>
    </w:pPr>
    <w:rPr>
      <w:rFonts w:ascii="Arial Narrow" w:hAnsi="Arial Narrow"/>
      <w:sz w:val="18"/>
      <w:szCs w:val="18"/>
    </w:rPr>
  </w:style>
  <w:style w:type="character" w:customStyle="1" w:styleId="60">
    <w:name w:val="Основной текст (6)_"/>
    <w:basedOn w:val="a0"/>
    <w:link w:val="61"/>
    <w:locked/>
    <w:rsid w:val="00B71D46"/>
    <w:rPr>
      <w:sz w:val="19"/>
      <w:szCs w:val="19"/>
      <w:lang w:bidi="ar-SA"/>
    </w:rPr>
  </w:style>
  <w:style w:type="paragraph" w:customStyle="1" w:styleId="61">
    <w:name w:val="Основной текст (6)"/>
    <w:basedOn w:val="a"/>
    <w:link w:val="60"/>
    <w:rsid w:val="00B71D46"/>
    <w:pPr>
      <w:shd w:val="clear" w:color="auto" w:fill="FFFFFF"/>
      <w:spacing w:line="240" w:lineRule="atLeast"/>
    </w:pPr>
    <w:rPr>
      <w:sz w:val="19"/>
      <w:szCs w:val="19"/>
    </w:rPr>
  </w:style>
  <w:style w:type="character" w:customStyle="1" w:styleId="22">
    <w:name w:val="Заголовок №2 (2)_"/>
    <w:basedOn w:val="a0"/>
    <w:link w:val="220"/>
    <w:locked/>
    <w:rsid w:val="00B71D46"/>
    <w:rPr>
      <w:sz w:val="27"/>
      <w:szCs w:val="27"/>
      <w:lang w:bidi="ar-SA"/>
    </w:rPr>
  </w:style>
  <w:style w:type="paragraph" w:customStyle="1" w:styleId="220">
    <w:name w:val="Заголовок №2 (2)"/>
    <w:basedOn w:val="a"/>
    <w:link w:val="22"/>
    <w:rsid w:val="00B71D46"/>
    <w:pPr>
      <w:shd w:val="clear" w:color="auto" w:fill="FFFFFF"/>
      <w:spacing w:before="300" w:after="300" w:line="240" w:lineRule="atLeast"/>
      <w:outlineLvl w:val="1"/>
    </w:pPr>
    <w:rPr>
      <w:sz w:val="27"/>
      <w:szCs w:val="27"/>
    </w:rPr>
  </w:style>
  <w:style w:type="character" w:customStyle="1" w:styleId="13">
    <w:name w:val="Заголовок №1_"/>
    <w:basedOn w:val="a0"/>
    <w:link w:val="15"/>
    <w:locked/>
    <w:rsid w:val="00B71D46"/>
    <w:rPr>
      <w:i/>
      <w:iCs/>
      <w:spacing w:val="30"/>
      <w:sz w:val="25"/>
      <w:szCs w:val="25"/>
      <w:lang w:bidi="ar-SA"/>
    </w:rPr>
  </w:style>
  <w:style w:type="paragraph" w:customStyle="1" w:styleId="15">
    <w:name w:val="Заголовок №1"/>
    <w:basedOn w:val="a"/>
    <w:link w:val="13"/>
    <w:rsid w:val="00B71D46"/>
    <w:pPr>
      <w:shd w:val="clear" w:color="auto" w:fill="FFFFFF"/>
      <w:spacing w:before="120" w:line="240" w:lineRule="atLeast"/>
      <w:outlineLvl w:val="0"/>
    </w:pPr>
    <w:rPr>
      <w:i/>
      <w:iCs/>
      <w:spacing w:val="30"/>
      <w:sz w:val="25"/>
      <w:szCs w:val="25"/>
    </w:rPr>
  </w:style>
  <w:style w:type="character" w:customStyle="1" w:styleId="70">
    <w:name w:val="Основной текст (7)_"/>
    <w:basedOn w:val="a0"/>
    <w:link w:val="71"/>
    <w:locked/>
    <w:rsid w:val="00B71D46"/>
    <w:rPr>
      <w:rFonts w:ascii="Arial" w:hAnsi="Arial" w:cs="Arial"/>
      <w:sz w:val="15"/>
      <w:szCs w:val="15"/>
      <w:lang w:bidi="ar-SA"/>
    </w:rPr>
  </w:style>
  <w:style w:type="paragraph" w:customStyle="1" w:styleId="71">
    <w:name w:val="Основной текст (7)"/>
    <w:basedOn w:val="a"/>
    <w:link w:val="70"/>
    <w:rsid w:val="00B71D46"/>
    <w:pPr>
      <w:shd w:val="clear" w:color="auto" w:fill="FFFFFF"/>
      <w:spacing w:line="240" w:lineRule="atLeast"/>
    </w:pPr>
    <w:rPr>
      <w:rFonts w:ascii="Arial" w:hAnsi="Arial" w:cs="Arial"/>
      <w:sz w:val="15"/>
      <w:szCs w:val="15"/>
    </w:rPr>
  </w:style>
  <w:style w:type="character" w:customStyle="1" w:styleId="8">
    <w:name w:val="Основной текст (8)_"/>
    <w:basedOn w:val="a0"/>
    <w:link w:val="80"/>
    <w:locked/>
    <w:rsid w:val="00B71D46"/>
    <w:rPr>
      <w:i/>
      <w:iCs/>
      <w:sz w:val="18"/>
      <w:szCs w:val="18"/>
      <w:lang w:bidi="ar-SA"/>
    </w:rPr>
  </w:style>
  <w:style w:type="paragraph" w:customStyle="1" w:styleId="80">
    <w:name w:val="Основной текст (8)"/>
    <w:basedOn w:val="a"/>
    <w:link w:val="8"/>
    <w:rsid w:val="00B71D46"/>
    <w:pPr>
      <w:shd w:val="clear" w:color="auto" w:fill="FFFFFF"/>
      <w:spacing w:after="420" w:line="240" w:lineRule="atLeast"/>
    </w:pPr>
    <w:rPr>
      <w:i/>
      <w:iCs/>
      <w:sz w:val="18"/>
      <w:szCs w:val="18"/>
    </w:rPr>
  </w:style>
  <w:style w:type="character" w:customStyle="1" w:styleId="7ArialNarrow">
    <w:name w:val="Основной текст (7) + Arial Narrow"/>
    <w:aliases w:val="Полужирный"/>
    <w:basedOn w:val="70"/>
    <w:rsid w:val="00B71D46"/>
    <w:rPr>
      <w:rFonts w:ascii="Arial Narrow" w:hAnsi="Arial Narrow" w:cs="Arial Narrow"/>
      <w:b/>
      <w:bCs/>
    </w:rPr>
  </w:style>
  <w:style w:type="character" w:customStyle="1" w:styleId="4TimesNewRoman">
    <w:name w:val="Основной текст (4) + Times New Roman"/>
    <w:aliases w:val="Курсив"/>
    <w:basedOn w:val="4"/>
    <w:rsid w:val="00B71D46"/>
    <w:rPr>
      <w:rFonts w:ascii="Times New Roman" w:hAnsi="Times New Roman" w:cs="Times New Roman"/>
      <w:i/>
      <w:iCs/>
    </w:rPr>
  </w:style>
  <w:style w:type="character" w:customStyle="1" w:styleId="4TimesNewRoman1">
    <w:name w:val="Основной текст (4) + Times New Roman1"/>
    <w:aliases w:val="12,5 pt1"/>
    <w:basedOn w:val="4"/>
    <w:rsid w:val="00B71D46"/>
    <w:rPr>
      <w:rFonts w:ascii="Times New Roman" w:hAnsi="Times New Roman" w:cs="Times New Roman"/>
      <w:sz w:val="25"/>
      <w:szCs w:val="25"/>
    </w:rPr>
  </w:style>
  <w:style w:type="character" w:customStyle="1" w:styleId="6Arial">
    <w:name w:val="Основной текст (6) + Arial"/>
    <w:aliases w:val="9 pt,Курсив1"/>
    <w:basedOn w:val="60"/>
    <w:rsid w:val="00B71D46"/>
    <w:rPr>
      <w:rFonts w:ascii="Arial" w:hAnsi="Arial" w:cs="Arial" w:hint="default"/>
      <w:i/>
      <w:iCs/>
      <w:sz w:val="18"/>
      <w:szCs w:val="18"/>
    </w:rPr>
  </w:style>
  <w:style w:type="paragraph" w:styleId="21">
    <w:name w:val="Body Text 2"/>
    <w:basedOn w:val="a"/>
    <w:rsid w:val="00963F7C"/>
    <w:pPr>
      <w:spacing w:after="120" w:line="480" w:lineRule="auto"/>
    </w:pPr>
  </w:style>
  <w:style w:type="paragraph" w:customStyle="1" w:styleId="c4c5">
    <w:name w:val="c4 c5"/>
    <w:basedOn w:val="a"/>
    <w:rsid w:val="00011C71"/>
    <w:pPr>
      <w:spacing w:before="90" w:after="90"/>
    </w:pPr>
    <w:rPr>
      <w:szCs w:val="24"/>
    </w:rPr>
  </w:style>
  <w:style w:type="character" w:customStyle="1" w:styleId="c9c10">
    <w:name w:val="c9 c10"/>
    <w:basedOn w:val="a0"/>
    <w:rsid w:val="00011C71"/>
  </w:style>
  <w:style w:type="paragraph" w:customStyle="1" w:styleId="210">
    <w:name w:val="Основной текст с отступом 21"/>
    <w:basedOn w:val="a"/>
    <w:rsid w:val="00DD7E62"/>
    <w:pPr>
      <w:suppressAutoHyphens/>
      <w:ind w:firstLine="709"/>
      <w:jc w:val="both"/>
    </w:pPr>
    <w:rPr>
      <w:i/>
      <w:iCs/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DD7E62"/>
    <w:pPr>
      <w:suppressAutoHyphens/>
      <w:spacing w:after="120" w:line="480" w:lineRule="auto"/>
    </w:pPr>
    <w:rPr>
      <w:szCs w:val="24"/>
      <w:lang w:eastAsia="ar-SA"/>
    </w:rPr>
  </w:style>
  <w:style w:type="paragraph" w:customStyle="1" w:styleId="310">
    <w:name w:val="Основной текст с отступом 31"/>
    <w:basedOn w:val="a"/>
    <w:rsid w:val="00DD7E6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116E8B"/>
    <w:pPr>
      <w:widowControl w:val="0"/>
      <w:snapToGrid w:val="0"/>
    </w:pPr>
    <w:rPr>
      <w:rFonts w:ascii="Courier New" w:hAnsi="Courier New"/>
    </w:rPr>
  </w:style>
  <w:style w:type="paragraph" w:styleId="HTML">
    <w:name w:val="HTML Preformatted"/>
    <w:basedOn w:val="a"/>
    <w:link w:val="HTML0"/>
    <w:rsid w:val="00C63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val">
    <w:name w:val="val"/>
    <w:basedOn w:val="a0"/>
    <w:rsid w:val="00C63C07"/>
  </w:style>
  <w:style w:type="paragraph" w:customStyle="1" w:styleId="23">
    <w:name w:val="Обычный2"/>
    <w:rsid w:val="00270AB0"/>
    <w:pPr>
      <w:widowControl w:val="0"/>
      <w:spacing w:line="254" w:lineRule="auto"/>
      <w:ind w:firstLine="480"/>
      <w:jc w:val="both"/>
    </w:pPr>
    <w:rPr>
      <w:sz w:val="18"/>
    </w:rPr>
  </w:style>
  <w:style w:type="paragraph" w:customStyle="1" w:styleId="16">
    <w:name w:val="Основной текст1"/>
    <w:basedOn w:val="a"/>
    <w:rsid w:val="00270AB0"/>
    <w:pPr>
      <w:widowControl w:val="0"/>
      <w:jc w:val="both"/>
    </w:pPr>
    <w:rPr>
      <w:sz w:val="28"/>
    </w:rPr>
  </w:style>
  <w:style w:type="paragraph" w:customStyle="1" w:styleId="221">
    <w:name w:val="Основной текст 22"/>
    <w:basedOn w:val="a"/>
    <w:rsid w:val="00270AB0"/>
    <w:pPr>
      <w:ind w:firstLine="720"/>
      <w:jc w:val="both"/>
    </w:pPr>
  </w:style>
  <w:style w:type="paragraph" w:customStyle="1" w:styleId="110">
    <w:name w:val="Заголовок 11"/>
    <w:basedOn w:val="a"/>
    <w:next w:val="a"/>
    <w:rsid w:val="00270AB0"/>
    <w:pPr>
      <w:keepNext/>
      <w:ind w:firstLine="5103"/>
      <w:jc w:val="both"/>
      <w:outlineLvl w:val="0"/>
    </w:pPr>
    <w:rPr>
      <w:sz w:val="28"/>
    </w:rPr>
  </w:style>
  <w:style w:type="paragraph" w:customStyle="1" w:styleId="24">
    <w:name w:val="Обычный2"/>
    <w:rsid w:val="000653D7"/>
    <w:pPr>
      <w:widowControl w:val="0"/>
    </w:pPr>
  </w:style>
  <w:style w:type="character" w:customStyle="1" w:styleId="HTML0">
    <w:name w:val="Стандартный HTML Знак"/>
    <w:basedOn w:val="a0"/>
    <w:link w:val="HTML"/>
    <w:semiHidden/>
    <w:locked/>
    <w:rsid w:val="00947CF0"/>
    <w:rPr>
      <w:rFonts w:ascii="Courier New" w:hAnsi="Courier New" w:cs="Courier New"/>
      <w:lang w:val="ru-RU" w:eastAsia="ru-RU" w:bidi="ar-SA"/>
    </w:rPr>
  </w:style>
  <w:style w:type="character" w:customStyle="1" w:styleId="FontStyle47">
    <w:name w:val="Font Style47"/>
    <w:basedOn w:val="a0"/>
    <w:rsid w:val="00811C41"/>
    <w:rPr>
      <w:rFonts w:ascii="Times New Roman" w:eastAsia="Times New Roman" w:hAnsi="Times New Roman" w:cs="Times New Roman"/>
      <w:sz w:val="22"/>
      <w:szCs w:val="22"/>
    </w:rPr>
  </w:style>
  <w:style w:type="character" w:customStyle="1" w:styleId="17">
    <w:name w:val="Знак примечания1"/>
    <w:rsid w:val="00811C41"/>
    <w:rPr>
      <w:sz w:val="16"/>
      <w:szCs w:val="16"/>
    </w:rPr>
  </w:style>
  <w:style w:type="paragraph" w:customStyle="1" w:styleId="18">
    <w:name w:val="Абзац списка1"/>
    <w:basedOn w:val="a"/>
    <w:rsid w:val="00811C41"/>
    <w:pPr>
      <w:widowControl w:val="0"/>
      <w:suppressAutoHyphens/>
      <w:spacing w:line="100" w:lineRule="atLeast"/>
      <w:ind w:left="720" w:firstLine="709"/>
    </w:pPr>
    <w:rPr>
      <w:rFonts w:ascii="Arial" w:eastAsia="Arial" w:hAnsi="Arial" w:cs="Arial"/>
      <w:color w:val="000000"/>
      <w:kern w:val="1"/>
      <w:szCs w:val="24"/>
      <w:lang w:eastAsia="ar-SA"/>
    </w:rPr>
  </w:style>
  <w:style w:type="paragraph" w:customStyle="1" w:styleId="TextBoldCenter2">
    <w:name w:val="TextBoldCenter2"/>
    <w:basedOn w:val="a"/>
    <w:rsid w:val="00811C41"/>
    <w:pPr>
      <w:widowControl w:val="0"/>
      <w:suppressAutoHyphens/>
      <w:spacing w:line="100" w:lineRule="atLeast"/>
      <w:jc w:val="center"/>
    </w:pPr>
    <w:rPr>
      <w:b/>
      <w:bCs/>
      <w:color w:val="000000"/>
      <w:kern w:val="1"/>
      <w:sz w:val="26"/>
      <w:szCs w:val="26"/>
      <w:lang w:eastAsia="ar-SA"/>
    </w:rPr>
  </w:style>
  <w:style w:type="paragraph" w:customStyle="1" w:styleId="ae">
    <w:name w:val="Стиль"/>
    <w:rsid w:val="00811C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7B1D4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">
    <w:name w:val="Plain Text"/>
    <w:basedOn w:val="a"/>
    <w:link w:val="af0"/>
    <w:unhideWhenUsed/>
    <w:rsid w:val="00835501"/>
    <w:rPr>
      <w:sz w:val="20"/>
    </w:rPr>
  </w:style>
  <w:style w:type="character" w:customStyle="1" w:styleId="af0">
    <w:name w:val="Текст Знак"/>
    <w:basedOn w:val="a0"/>
    <w:link w:val="af"/>
    <w:rsid w:val="00835501"/>
  </w:style>
  <w:style w:type="paragraph" w:customStyle="1" w:styleId="25">
    <w:name w:val="Текст2"/>
    <w:basedOn w:val="a"/>
    <w:rsid w:val="00835501"/>
    <w:rPr>
      <w:sz w:val="20"/>
      <w:lang w:eastAsia="zh-CN"/>
    </w:rPr>
  </w:style>
  <w:style w:type="character" w:customStyle="1" w:styleId="ab">
    <w:name w:val="Верхний колонтитул Знак"/>
    <w:link w:val="aa"/>
    <w:locked/>
    <w:rsid w:val="005C311F"/>
    <w:rPr>
      <w:sz w:val="28"/>
      <w:szCs w:val="24"/>
    </w:rPr>
  </w:style>
  <w:style w:type="character" w:styleId="af1">
    <w:name w:val="page number"/>
    <w:basedOn w:val="a0"/>
    <w:rsid w:val="005C311F"/>
  </w:style>
  <w:style w:type="paragraph" w:styleId="af2">
    <w:name w:val="Balloon Text"/>
    <w:basedOn w:val="a"/>
    <w:link w:val="af3"/>
    <w:rsid w:val="00CD735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D735D"/>
    <w:rPr>
      <w:rFonts w:ascii="Tahoma" w:hAnsi="Tahoma" w:cs="Tahoma"/>
      <w:sz w:val="16"/>
      <w:szCs w:val="16"/>
    </w:rPr>
  </w:style>
  <w:style w:type="character" w:customStyle="1" w:styleId="26">
    <w:name w:val="Основной текст (2)"/>
    <w:basedOn w:val="a0"/>
    <w:rsid w:val="00D96A35"/>
    <w:rPr>
      <w:rFonts w:ascii="Times New Roman" w:eastAsia="Times New Roman" w:hAnsi="Times New Roman" w:cs="Times New Roman"/>
      <w:spacing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E1D4A-99FA-459C-BE20-AF676F33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2023-08-14T06:14:00Z</cp:lastPrinted>
  <dcterms:created xsi:type="dcterms:W3CDTF">2021-10-04T11:45:00Z</dcterms:created>
  <dcterms:modified xsi:type="dcterms:W3CDTF">2023-08-14T06:14:00Z</dcterms:modified>
</cp:coreProperties>
</file>