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157EA" w14:textId="08E565AD" w:rsidR="00E50479" w:rsidRPr="00E84DF8" w:rsidRDefault="00E84DF8" w:rsidP="00E84D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период избирательной кампании по выборам депутатов Государственного собрания – Курултая Республики Башкортостан, представительных органов местного самоуправления Республики Башкортостан </w:t>
      </w:r>
      <w:r w:rsidR="00A86CA2">
        <w:rPr>
          <w:rFonts w:ascii="Times New Roman" w:hAnsi="Times New Roman" w:cs="Times New Roman"/>
          <w:sz w:val="28"/>
          <w:szCs w:val="28"/>
        </w:rPr>
        <w:t xml:space="preserve">в единый день голосования </w:t>
      </w:r>
      <w:r>
        <w:rPr>
          <w:rFonts w:ascii="Times New Roman" w:hAnsi="Times New Roman" w:cs="Times New Roman"/>
          <w:sz w:val="28"/>
          <w:szCs w:val="28"/>
        </w:rPr>
        <w:t xml:space="preserve">10.09.2023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Туймазинской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прокуратурой организована горячая линия по вопросам </w:t>
      </w:r>
      <w:r w:rsidR="00A86CA2">
        <w:rPr>
          <w:rFonts w:ascii="Times New Roman" w:hAnsi="Times New Roman" w:cs="Times New Roman"/>
          <w:sz w:val="28"/>
          <w:szCs w:val="28"/>
        </w:rPr>
        <w:t xml:space="preserve"> исполнения законодательства о выборах  каждую среду с 09.00 до 18.00 по номеру телефона 8(34782)7-13-62.</w:t>
      </w:r>
      <w:bookmarkStart w:id="0" w:name="_GoBack"/>
      <w:bookmarkEnd w:id="0"/>
    </w:p>
    <w:sectPr w:rsidR="00E50479" w:rsidRPr="00E84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79"/>
    <w:rsid w:val="00A86CA2"/>
    <w:rsid w:val="00E50479"/>
    <w:rsid w:val="00E8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35EA"/>
  <w15:chartTrackingRefBased/>
  <w15:docId w15:val="{E43784D9-D073-4EBF-A810-FC95057B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Гульнара Гайсовна</dc:creator>
  <cp:keywords/>
  <dc:description/>
  <cp:lastModifiedBy>Крылова Гульнара Гайсовна</cp:lastModifiedBy>
  <cp:revision>2</cp:revision>
  <dcterms:created xsi:type="dcterms:W3CDTF">2023-08-07T11:42:00Z</dcterms:created>
  <dcterms:modified xsi:type="dcterms:W3CDTF">2023-08-07T11:54:00Z</dcterms:modified>
</cp:coreProperties>
</file>