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8" w:rsidRDefault="00DC0139">
      <w:pPr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«Дачная амнистия 2.0»</w:t>
      </w:r>
    </w:p>
    <w:p w:rsidR="002D0588" w:rsidRDefault="00DC0139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декабря 2021 года принят федеральный закон (№ 478-ФЗ), который назвали «Дачной амнистией 2.0», направленный на упрощенный порядок оформления прав на жилые, дачные и садовые дома, построенные до 14 мая 1998 года. Закон будет </w:t>
      </w:r>
      <w:r>
        <w:rPr>
          <w:rFonts w:ascii="Times New Roman" w:hAnsi="Times New Roman" w:cs="Times New Roman"/>
          <w:sz w:val="24"/>
          <w:szCs w:val="24"/>
        </w:rPr>
        <w:t>действовать до 1 марта 2031 года.</w:t>
      </w:r>
    </w:p>
    <w:p w:rsidR="002D0588" w:rsidRDefault="00DC01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Расскажите, что такое «дачная амнистия»?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Упрощенный порядок регистрации прав на недвижимое имущество в рамках «дачной амнистии» был введен в сентябре 2006 года. Он действует в отношении не только земельных участков для ли</w:t>
      </w:r>
      <w:r>
        <w:rPr>
          <w:rFonts w:ascii="Times New Roman" w:hAnsi="Times New Roman" w:cs="Times New Roman"/>
          <w:sz w:val="24"/>
          <w:szCs w:val="24"/>
        </w:rPr>
        <w:t xml:space="preserve">чного подсобного хозяйства, садоводства, огородничества, но и в отношении участков для индивидуального гаражного и жилищного строительства и расположенных на них объектах недвижимости.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законодательно были использованы различные механизмы по оформ</w:t>
      </w:r>
      <w:r>
        <w:rPr>
          <w:rFonts w:ascii="Times New Roman" w:hAnsi="Times New Roman" w:cs="Times New Roman"/>
          <w:sz w:val="24"/>
          <w:szCs w:val="24"/>
        </w:rPr>
        <w:t>лению прав. Начиная от получения разрешительных документов на жилые дома, заполнения заинтересованным лицом декларации на садовые дома, расположенные в садоводческих товариществах, до применения порядка оформления прав без «прохождения» разрешительно-уведо</w:t>
      </w:r>
      <w:r>
        <w:rPr>
          <w:rFonts w:ascii="Times New Roman" w:hAnsi="Times New Roman" w:cs="Times New Roman"/>
          <w:sz w:val="24"/>
          <w:szCs w:val="24"/>
        </w:rPr>
        <w:t xml:space="preserve">мительных процедур с органами местного самоуправления.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для оформления прав на жилые и садовые дома достаточно подготовить технический план объекта строительства, что в итоге упрощает саму процедуру регистрации прав на такой объект.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благод</w:t>
      </w:r>
      <w:r>
        <w:rPr>
          <w:rFonts w:ascii="Times New Roman" w:hAnsi="Times New Roman" w:cs="Times New Roman"/>
          <w:sz w:val="24"/>
          <w:szCs w:val="24"/>
        </w:rPr>
        <w:t xml:space="preserve">аря новым поправкам, «дачная амнистия» расширяет свое действие.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 сказали, что сегодня узаконить жилой или садовый дом разрешается без разрешительных процедур с органами власти, а лишь только на основании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Как это сделать?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права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 на садовые и жилые дома в упрощенном порядке необходимо представить в Росреестр правоустанавливающие  документы на земельный участок (если права не зарегистрированы на земельный участок) и технический план объекта, подготовленный кадастровым </w:t>
      </w:r>
      <w:r>
        <w:rPr>
          <w:rFonts w:ascii="Times New Roman" w:hAnsi="Times New Roman" w:cs="Times New Roman"/>
          <w:sz w:val="24"/>
          <w:szCs w:val="24"/>
        </w:rPr>
        <w:t xml:space="preserve">инженером на основании декларации, заполненной владельцем.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документы в Росреестр граждане могут самостоятельно любым удобным способом: в бумажном виде через офисы МФЦ, либо же в электронном виде. Пошлина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350 руб.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</w:t>
      </w:r>
      <w:r>
        <w:rPr>
          <w:rFonts w:ascii="Times New Roman" w:hAnsi="Times New Roman" w:cs="Times New Roman"/>
          <w:sz w:val="24"/>
          <w:szCs w:val="24"/>
        </w:rPr>
        <w:t xml:space="preserve">ом уведомительный порядок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также не отменен и продолжает действовать. </w:t>
      </w:r>
    </w:p>
    <w:p w:rsidR="002D0588" w:rsidRDefault="00DC01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дом можно построить на землях ИЖС?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закону на садовых участках и землях для индивидуального жилищного строительства можно построить дом высотой не более 20 м и не более чем с тре</w:t>
      </w:r>
      <w:r>
        <w:rPr>
          <w:rFonts w:ascii="Times New Roman" w:hAnsi="Times New Roman" w:cs="Times New Roman"/>
          <w:sz w:val="24"/>
          <w:szCs w:val="24"/>
        </w:rPr>
        <w:t xml:space="preserve">мя наземными этажами. Максимальная площадь жилого или садового дома не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ограничивается. При этом жилой дом должен соответствовать градостроительным  и жилищным нормам.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же новое предлагает «Дачная амнистия 2.0»?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нормы «дачной амнистии» позволят реш</w:t>
      </w:r>
      <w:r>
        <w:rPr>
          <w:rFonts w:ascii="Times New Roman" w:hAnsi="Times New Roman" w:cs="Times New Roman"/>
          <w:sz w:val="24"/>
          <w:szCs w:val="24"/>
        </w:rPr>
        <w:t>ить проблему, которая для многих людей является многолетней, а именно - легализовать и оформить свое жилье, построенное еще в советский период. Подтвердить право собственности гражданин сможет даже при отсутствии на руках правоустанавливающих документов. Т</w:t>
      </w:r>
      <w:r>
        <w:rPr>
          <w:rFonts w:ascii="Times New Roman" w:hAnsi="Times New Roman" w:cs="Times New Roman"/>
          <w:sz w:val="24"/>
          <w:szCs w:val="24"/>
        </w:rPr>
        <w:t xml:space="preserve">акие дома могут числиться учтенными в старых документах совхозного (колхозного) учета,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бывших поселковых советов, в учетных документах бывших БТИ. На сегодня этого недостаточно для внесудебного и простого оформления прав. (Ранее граж</w:t>
      </w:r>
      <w:r>
        <w:rPr>
          <w:rFonts w:ascii="Times New Roman" w:hAnsi="Times New Roman" w:cs="Times New Roman"/>
          <w:sz w:val="24"/>
          <w:szCs w:val="24"/>
        </w:rPr>
        <w:t>данам приходилось обращаться в суд за признанием права собственности на дом).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предлагает комплексное решение: гражданин имеет право на предоставление в собственность бесплатно земельного участка, на котором расположен жилой дом, в случае отсутствия д</w:t>
      </w:r>
      <w:r>
        <w:rPr>
          <w:rFonts w:ascii="Times New Roman" w:hAnsi="Times New Roman" w:cs="Times New Roman"/>
          <w:sz w:val="24"/>
          <w:szCs w:val="24"/>
        </w:rPr>
        <w:t>окументов на дом и земельный участок.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жилые дома должны быть построены до 14 мая 1998 года, использоваться для постоянного проживания,  и располагаться в границах населенного пункта на землях, находящихся в государственной или муниципальной собств</w:t>
      </w:r>
      <w:r>
        <w:rPr>
          <w:rFonts w:ascii="Times New Roman" w:hAnsi="Times New Roman" w:cs="Times New Roman"/>
          <w:sz w:val="24"/>
          <w:szCs w:val="24"/>
        </w:rPr>
        <w:t>енности.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подают заявление в территориальное отделение Министерства земельных и имущественных отношений РБ о предоставлении участка под существующим домом и любой документ, подтверждающий факт владения домом (документы об уплате коммунальных услуг,</w:t>
      </w:r>
      <w:r>
        <w:rPr>
          <w:rFonts w:ascii="Times New Roman" w:hAnsi="Times New Roman" w:cs="Times New Roman"/>
          <w:sz w:val="24"/>
          <w:szCs w:val="24"/>
        </w:rPr>
        <w:t xml:space="preserve"> документ о проведении государственного технического учета и (или) технической инвентаризации, документ о регистрации (прописке) по месту жительства до 14 мая 1998 года).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Возможны и другие документы, их перечень вправе дополнительно определить региональные</w:t>
      </w:r>
      <w:r>
        <w:rPr>
          <w:rFonts w:ascii="Times New Roman" w:hAnsi="Times New Roman" w:cs="Times New Roman"/>
          <w:sz w:val="24"/>
          <w:szCs w:val="24"/>
        </w:rPr>
        <w:t xml:space="preserve"> власти.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Какова процедура в дальнейшем?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шагом гражданина для того, чтобы узаконить дачную или жилую недвижимость, является подача заявления о предварительном согласовании предоставления земельного участка в территориальное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РБ. Туда же надо предоставить схему расположения участка и один из документов, подтверждающих, что домом гражданин владел до 14 мая 1998 года.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у представителей власти есть 30 дней, чтобы составить акт осмотра участка с недвижимостью, чтобы убедиться</w:t>
      </w:r>
      <w:r>
        <w:rPr>
          <w:rFonts w:ascii="Times New Roman" w:hAnsi="Times New Roman" w:cs="Times New Roman"/>
          <w:sz w:val="24"/>
          <w:szCs w:val="24"/>
        </w:rPr>
        <w:t xml:space="preserve"> в наличии дома и опубликоватьв интернете на сайте органа власти извещение о предоставлении земельного участка. 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участка осуществляется после постановки его на кадастровый учет и представленного заявителем технического плана дома (на это дае</w:t>
      </w:r>
      <w:r>
        <w:rPr>
          <w:rFonts w:ascii="Times New Roman" w:hAnsi="Times New Roman" w:cs="Times New Roman"/>
          <w:sz w:val="24"/>
          <w:szCs w:val="24"/>
        </w:rPr>
        <w:t>тся 20 дней).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органы власти сами обращаются в Росреестр за регистрацией права собственности заявителя на земельный участок и дом. В связи с этим, гражданин не оплачивает госпошлину. После оказания услуги представители органа власти сами отдают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</w:t>
      </w:r>
      <w:r>
        <w:rPr>
          <w:rFonts w:ascii="Times New Roman" w:hAnsi="Times New Roman" w:cs="Times New Roman"/>
          <w:sz w:val="24"/>
          <w:szCs w:val="24"/>
        </w:rPr>
        <w:t>телю выписки из Единого государственного реестра недвижимости, которые подтверждают право собственности на дом и на участок.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будет после окончания «дачной амнистии»?</w:t>
      </w:r>
    </w:p>
    <w:p w:rsidR="002D0588" w:rsidRDefault="00DC01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закон направлен на вовлечение в гражданский оборот жилой недвижимости. Это позво</w:t>
      </w:r>
      <w:r>
        <w:rPr>
          <w:rFonts w:ascii="Times New Roman" w:hAnsi="Times New Roman" w:cs="Times New Roman"/>
          <w:sz w:val="24"/>
          <w:szCs w:val="24"/>
        </w:rPr>
        <w:t>лит увеличить собираемость налогов на местах и положительно скажется на развитии частного жилого сектора. Без зарегистрированных прав будет невозможно продать, подарить, передать по наследству или застраховать имущество. После окончания «дачной амнистии» н</w:t>
      </w:r>
      <w:r>
        <w:rPr>
          <w:rFonts w:ascii="Times New Roman" w:hAnsi="Times New Roman" w:cs="Times New Roman"/>
          <w:sz w:val="24"/>
          <w:szCs w:val="24"/>
        </w:rPr>
        <w:t xml:space="preserve">едвижимость, возведенная без разрешения, может быть признана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самостроем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снесена по решению суда. </w:t>
      </w:r>
    </w:p>
    <w:p w:rsidR="002D0588" w:rsidRDefault="002D058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D0588" w:rsidRDefault="00DC013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Отдел по Туймазинскому району Управления Росреестра по Республике Башкортостан, заместитель начальника отдела</w:t>
      </w:r>
      <w:r w:rsidRPr="00DC0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Миннигалимова Г.Ф.</w:t>
      </w:r>
    </w:p>
    <w:p w:rsidR="002D0588" w:rsidRDefault="002D058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D0588" w:rsidSect="002D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0588"/>
    <w:rsid w:val="002D0588"/>
    <w:rsid w:val="00DC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</dc:creator>
  <cp:lastModifiedBy>user</cp:lastModifiedBy>
  <cp:revision>7</cp:revision>
  <cp:lastPrinted>2022-04-06T12:23:00Z</cp:lastPrinted>
  <dcterms:created xsi:type="dcterms:W3CDTF">2022-07-14T11:19:00Z</dcterms:created>
  <dcterms:modified xsi:type="dcterms:W3CDTF">2022-07-15T08:01:00Z</dcterms:modified>
</cp:coreProperties>
</file>