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D640F2" w:rsidRDefault="00D640F2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Уважаемые жители муниципального района </w:t>
      </w:r>
      <w:r w:rsidR="001670AD">
        <w:rPr>
          <w:rFonts w:eastAsia="Calibri"/>
          <w:b/>
          <w:bCs/>
          <w:sz w:val="28"/>
          <w:szCs w:val="28"/>
          <w:lang w:eastAsia="en-US"/>
        </w:rPr>
        <w:t>Туймазинский район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жители сельского (городского) 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стоимости и  налоге на имущество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 xml:space="preserve">Администрация </w:t>
      </w:r>
      <w:r w:rsidR="006B4674">
        <w:rPr>
          <w:sz w:val="28"/>
          <w:szCs w:val="28"/>
        </w:rPr>
        <w:t xml:space="preserve">муниципального района, городского округа, </w:t>
      </w:r>
      <w:r w:rsidRPr="002E47BF">
        <w:rPr>
          <w:sz w:val="28"/>
          <w:szCs w:val="28"/>
        </w:rPr>
        <w:t>сельского (городского) поселения</w:t>
      </w:r>
      <w:r w:rsidR="006B4674">
        <w:rPr>
          <w:sz w:val="28"/>
          <w:szCs w:val="28"/>
        </w:rPr>
        <w:t xml:space="preserve"> __________________________________</w:t>
      </w:r>
      <w:r w:rsidRPr="002E47BF">
        <w:rPr>
          <w:sz w:val="28"/>
          <w:szCs w:val="28"/>
        </w:rPr>
        <w:t xml:space="preserve"> информирует,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Pr="002E47BF">
        <w:rPr>
          <w:sz w:val="28"/>
          <w:szCs w:val="28"/>
        </w:rPr>
        <w:t xml:space="preserve"> принято решение о проведении в 202</w:t>
      </w:r>
      <w:r w:rsidR="006B4674">
        <w:rPr>
          <w:sz w:val="28"/>
          <w:szCs w:val="28"/>
        </w:rPr>
        <w:t>3</w:t>
      </w:r>
      <w:r w:rsidRPr="002E47BF">
        <w:rPr>
          <w:sz w:val="28"/>
          <w:szCs w:val="28"/>
        </w:rPr>
        <w:t xml:space="preserve"> году государственной кадастровой оценки одновременно в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машино-мест</w:t>
      </w:r>
      <w:proofErr w:type="spellEnd"/>
      <w:r w:rsidR="006B4674">
        <w:rPr>
          <w:sz w:val="28"/>
          <w:szCs w:val="28"/>
        </w:rPr>
        <w:t>)</w:t>
      </w:r>
      <w:r w:rsidRPr="002E47BF">
        <w:rPr>
          <w:sz w:val="28"/>
          <w:szCs w:val="28"/>
        </w:rPr>
        <w:t>.</w:t>
      </w:r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hyperlink r:id="rId4" w:history="1">
        <w:r w:rsidR="006B4674" w:rsidRPr="0074134C">
          <w:rPr>
            <w:rStyle w:val="a3"/>
            <w:sz w:val="28"/>
            <w:szCs w:val="28"/>
          </w:rPr>
          <w:t>https://mzio.bashkortostan.ru/activity/32493</w:t>
        </w:r>
      </w:hyperlink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r w:rsidR="00D640F2">
        <w:rPr>
          <w:sz w:val="28"/>
          <w:szCs w:val="28"/>
        </w:rPr>
        <w:t xml:space="preserve">в  2022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>. Декларацию можно представить 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 xml:space="preserve">по почте.Форма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>заполнению доступны для скачивания на официальном сайте ГБУ</w:t>
      </w:r>
      <w:r w:rsidR="00D640F2">
        <w:rPr>
          <w:sz w:val="28"/>
          <w:szCs w:val="28"/>
        </w:rPr>
        <w:t>-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3904C7" w:rsidP="00D640F2">
      <w:pPr>
        <w:shd w:val="clear" w:color="auto" w:fill="FFFFFF"/>
        <w:jc w:val="both"/>
        <w:rPr>
          <w:sz w:val="28"/>
          <w:szCs w:val="28"/>
        </w:rPr>
      </w:pPr>
      <w:hyperlink r:id="rId5" w:history="1">
        <w:r w:rsidR="0074134C" w:rsidRPr="0074134C">
          <w:rPr>
            <w:rStyle w:val="a3"/>
            <w:sz w:val="28"/>
            <w:szCs w:val="28"/>
            <w:lang w:val="en-US"/>
          </w:rPr>
          <w:t>https</w:t>
        </w:r>
        <w:r w:rsidR="0074134C" w:rsidRPr="0074134C">
          <w:rPr>
            <w:rStyle w:val="a3"/>
            <w:sz w:val="28"/>
            <w:szCs w:val="28"/>
          </w:rPr>
          <w:t>://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btirb</w:t>
        </w:r>
        <w:proofErr w:type="spellEnd"/>
        <w:r w:rsidR="0074134C" w:rsidRPr="0074134C">
          <w:rPr>
            <w:rStyle w:val="a3"/>
            <w:sz w:val="28"/>
            <w:szCs w:val="28"/>
          </w:rPr>
          <w:t>.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ru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kadastr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priyom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deklaraczij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r w:rsidR="0074134C" w:rsidRPr="0074134C">
          <w:rPr>
            <w:rStyle w:val="a3"/>
            <w:sz w:val="28"/>
            <w:szCs w:val="28"/>
            <w:lang w:val="en-US"/>
          </w:rPr>
          <w:t>o</w:t>
        </w:r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harakteristikah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obektov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nedvizhimosti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</w:hyperlink>
      <w:r w:rsidR="0074134C"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справки:8-347 246-89-73 доб.198;  8-347-218-01-12.».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НЕСОГЛАСЕН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4A1D4A">
          <w:rPr>
            <w:rFonts w:eastAsia="Calibri"/>
            <w:sz w:val="28"/>
            <w:szCs w:val="28"/>
          </w:rPr>
          <w:t>bt</w:t>
        </w:r>
        <w:r w:rsidRPr="004A1D4A">
          <w:rPr>
            <w:rFonts w:eastAsia="Calibri"/>
            <w:sz w:val="28"/>
            <w:szCs w:val="28"/>
            <w:lang w:val="en-US"/>
          </w:rPr>
          <w:t>irb</w:t>
        </w:r>
        <w:r w:rsidRPr="004A1D4A">
          <w:rPr>
            <w:rFonts w:eastAsia="Calibri"/>
            <w:sz w:val="28"/>
            <w:szCs w:val="28"/>
          </w:rPr>
          <w:t>.ru</w:t>
        </w:r>
      </w:hyperlink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B7231A">
          <w:rPr>
            <w:rStyle w:val="a3"/>
            <w:rFonts w:eastAsia="Calibri"/>
            <w:sz w:val="28"/>
            <w:szCs w:val="28"/>
          </w:rPr>
          <w:t>https://btirb.ru/kadastr/predostavlenie-razyasnenij-svyazannyh-s-opredeleniem-kadastrovoj-stoimosti.</w:t>
        </w:r>
      </w:hyperlink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E47BF"/>
    <w:rsid w:val="001670AD"/>
    <w:rsid w:val="002E47BF"/>
    <w:rsid w:val="002F0CBB"/>
    <w:rsid w:val="003904C7"/>
    <w:rsid w:val="004A1D4A"/>
    <w:rsid w:val="006B4674"/>
    <w:rsid w:val="0074134C"/>
    <w:rsid w:val="00D640F2"/>
    <w:rsid w:val="00F1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sprom</cp:lastModifiedBy>
  <cp:revision>6</cp:revision>
  <cp:lastPrinted>2021-01-21T11:50:00Z</cp:lastPrinted>
  <dcterms:created xsi:type="dcterms:W3CDTF">2022-01-25T07:19:00Z</dcterms:created>
  <dcterms:modified xsi:type="dcterms:W3CDTF">2022-02-02T04:38:00Z</dcterms:modified>
</cp:coreProperties>
</file>