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28" w:rsidRDefault="00205628" w:rsidP="00205628">
      <w:pPr>
        <w:jc w:val="center"/>
        <w:textAlignment w:val="baseline"/>
        <w:rPr>
          <w:bCs/>
        </w:rPr>
      </w:pPr>
      <w:r w:rsidRPr="00205628">
        <w:rPr>
          <w:bCs/>
        </w:rPr>
        <w:t xml:space="preserve">Заключение по результатам </w:t>
      </w:r>
      <w:proofErr w:type="gramStart"/>
      <w:r w:rsidRPr="00205628">
        <w:rPr>
          <w:bCs/>
        </w:rPr>
        <w:t>экспертизы проекта решения Совета сельского поселения</w:t>
      </w:r>
      <w:proofErr w:type="gramEnd"/>
      <w:r w:rsidRPr="00205628">
        <w:rPr>
          <w:bCs/>
        </w:rPr>
        <w:t xml:space="preserve"> </w:t>
      </w:r>
      <w:r w:rsidR="00010167">
        <w:rPr>
          <w:bCs/>
        </w:rPr>
        <w:t>Тюменяковский</w:t>
      </w:r>
      <w:r w:rsidR="00AA649F">
        <w:rPr>
          <w:bCs/>
        </w:rPr>
        <w:t xml:space="preserve"> </w:t>
      </w:r>
      <w:r w:rsidRPr="00205628">
        <w:rPr>
          <w:bCs/>
        </w:rPr>
        <w:t xml:space="preserve">сельсовет муниципального района </w:t>
      </w:r>
      <w:r w:rsidR="00AA649F">
        <w:rPr>
          <w:bCs/>
        </w:rPr>
        <w:t>Туймазинский</w:t>
      </w:r>
      <w:r w:rsidRPr="00205628">
        <w:rPr>
          <w:bCs/>
        </w:rPr>
        <w:t xml:space="preserve"> район Республики Башкортостан «Об исполнении бюджета сельского поселения </w:t>
      </w:r>
      <w:r w:rsidR="00010167">
        <w:rPr>
          <w:bCs/>
        </w:rPr>
        <w:t>Тюменяковский</w:t>
      </w:r>
      <w:r w:rsidRPr="00205628">
        <w:rPr>
          <w:bCs/>
        </w:rPr>
        <w:t xml:space="preserve"> сельсовет муниципального района </w:t>
      </w:r>
      <w:r w:rsidR="00AA649F">
        <w:rPr>
          <w:bCs/>
        </w:rPr>
        <w:t>Туймазинский</w:t>
      </w:r>
      <w:r w:rsidRPr="00205628">
        <w:rPr>
          <w:bCs/>
        </w:rPr>
        <w:t xml:space="preserve"> район Республики Башкортостан за 2020 год»</w:t>
      </w:r>
    </w:p>
    <w:p w:rsidR="00205628" w:rsidRPr="00205628" w:rsidRDefault="00205628" w:rsidP="00205628">
      <w:pPr>
        <w:jc w:val="center"/>
        <w:textAlignment w:val="baseline"/>
        <w:rPr>
          <w:bCs/>
        </w:rPr>
      </w:pPr>
      <w:r>
        <w:rPr>
          <w:bCs/>
        </w:rPr>
        <w:t xml:space="preserve"> </w:t>
      </w:r>
    </w:p>
    <w:p w:rsidR="00205628" w:rsidRPr="00205628" w:rsidRDefault="00205628" w:rsidP="005832E4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Экспертиза проекта отчета об исполнении бюджета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D65B00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за 2020 год (далее - отчет) проведена Ревизионной комиссией Совета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D65B00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соответствии с требованиями статьи 157 Бюджетного кодекса Российской Федерации. </w:t>
      </w:r>
      <w:proofErr w:type="gramStart"/>
      <w:r w:rsidRPr="00205628">
        <w:rPr>
          <w:rFonts w:ascii="Times New Roman" w:hAnsi="Times New Roman" w:cs="Times New Roman"/>
          <w:sz w:val="24"/>
          <w:szCs w:val="24"/>
        </w:rPr>
        <w:t xml:space="preserve">Экспертиза составлена на основании предоставленных в ревизионную комиссию </w:t>
      </w:r>
      <w:r w:rsidR="00D65B00">
        <w:rPr>
          <w:rFonts w:ascii="Times New Roman" w:hAnsi="Times New Roman" w:cs="Times New Roman"/>
          <w:sz w:val="24"/>
          <w:szCs w:val="24"/>
        </w:rPr>
        <w:t>администрацией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D65B00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документов и материалов: проекта решения Совета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D65B00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«Об исполнении бюджета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964C94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за 2020 год» с приложениями.</w:t>
      </w:r>
      <w:proofErr w:type="gramEnd"/>
    </w:p>
    <w:p w:rsidR="00205628" w:rsidRDefault="00205628" w:rsidP="005832E4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05628">
        <w:rPr>
          <w:rFonts w:ascii="Times New Roman" w:hAnsi="Times New Roman" w:cs="Times New Roman"/>
          <w:sz w:val="24"/>
          <w:szCs w:val="24"/>
        </w:rPr>
        <w:t xml:space="preserve">Отчет об исполнении бюджета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64C94">
        <w:rPr>
          <w:rFonts w:ascii="Times New Roman" w:hAnsi="Times New Roman" w:cs="Times New Roman"/>
          <w:sz w:val="24"/>
          <w:szCs w:val="24"/>
        </w:rPr>
        <w:t xml:space="preserve"> </w:t>
      </w:r>
      <w:r w:rsidRPr="002056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64C94">
        <w:rPr>
          <w:rFonts w:ascii="Times New Roman" w:hAnsi="Times New Roman" w:cs="Times New Roman"/>
          <w:sz w:val="24"/>
          <w:szCs w:val="24"/>
        </w:rPr>
        <w:t xml:space="preserve">Туймазинский </w:t>
      </w:r>
      <w:r w:rsidRPr="00205628">
        <w:rPr>
          <w:rFonts w:ascii="Times New Roman" w:hAnsi="Times New Roman" w:cs="Times New Roman"/>
          <w:sz w:val="24"/>
          <w:szCs w:val="24"/>
        </w:rPr>
        <w:t>район Республики Башкортостан за 2020 год</w:t>
      </w:r>
      <w:r w:rsidR="00964C94">
        <w:rPr>
          <w:rFonts w:ascii="Times New Roman" w:hAnsi="Times New Roman" w:cs="Times New Roman"/>
          <w:sz w:val="24"/>
          <w:szCs w:val="24"/>
        </w:rPr>
        <w:t xml:space="preserve"> </w:t>
      </w:r>
      <w:r w:rsidRPr="00205628">
        <w:rPr>
          <w:rFonts w:ascii="Times New Roman" w:hAnsi="Times New Roman" w:cs="Times New Roman"/>
          <w:sz w:val="24"/>
          <w:szCs w:val="24"/>
        </w:rPr>
        <w:t>сформирован в полном соответствии с требованиями Бюджетного и Налогового кодексов</w:t>
      </w:r>
      <w:r w:rsidR="00964C94">
        <w:rPr>
          <w:rFonts w:ascii="Times New Roman" w:hAnsi="Times New Roman" w:cs="Times New Roman"/>
          <w:sz w:val="24"/>
          <w:szCs w:val="24"/>
        </w:rPr>
        <w:t xml:space="preserve"> </w:t>
      </w:r>
      <w:r w:rsidRPr="00205628">
        <w:rPr>
          <w:rFonts w:ascii="Times New Roman" w:hAnsi="Times New Roman" w:cs="Times New Roman"/>
          <w:sz w:val="24"/>
          <w:szCs w:val="24"/>
        </w:rPr>
        <w:t xml:space="preserve">Российской Федерации и содержит данные об исполнении бюджета по доходам, расходам и источника финансирования дефицита бюджета муниципального района </w:t>
      </w:r>
      <w:r w:rsidR="00964C94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характеризует деятельность сельсовета.</w:t>
      </w:r>
      <w:proofErr w:type="gramEnd"/>
    </w:p>
    <w:p w:rsidR="00964C94" w:rsidRPr="00205628" w:rsidRDefault="00964C94" w:rsidP="005832E4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4C94" w:rsidRDefault="00205628" w:rsidP="00964C94">
      <w:pPr>
        <w:jc w:val="center"/>
        <w:textAlignment w:val="baseline"/>
        <w:rPr>
          <w:bCs/>
        </w:rPr>
      </w:pPr>
      <w:r w:rsidRPr="00205628">
        <w:rPr>
          <w:bCs/>
        </w:rPr>
        <w:t xml:space="preserve">I. Соблюдение законодательства при составлении </w:t>
      </w:r>
    </w:p>
    <w:p w:rsidR="00205628" w:rsidRDefault="00964C94" w:rsidP="00964C94">
      <w:pPr>
        <w:jc w:val="center"/>
        <w:textAlignment w:val="baseline"/>
        <w:rPr>
          <w:bCs/>
        </w:rPr>
      </w:pPr>
      <w:r>
        <w:rPr>
          <w:bCs/>
        </w:rPr>
        <w:t xml:space="preserve">и </w:t>
      </w:r>
      <w:proofErr w:type="gramStart"/>
      <w:r>
        <w:rPr>
          <w:bCs/>
        </w:rPr>
        <w:t>представлении</w:t>
      </w:r>
      <w:proofErr w:type="gramEnd"/>
      <w:r>
        <w:rPr>
          <w:bCs/>
        </w:rPr>
        <w:t xml:space="preserve"> проекта бюджета</w:t>
      </w:r>
    </w:p>
    <w:p w:rsidR="00964C94" w:rsidRPr="00205628" w:rsidRDefault="00964C94" w:rsidP="00964C94">
      <w:pPr>
        <w:jc w:val="center"/>
        <w:textAlignment w:val="baseline"/>
        <w:rPr>
          <w:bCs/>
        </w:rPr>
      </w:pPr>
    </w:p>
    <w:p w:rsidR="00205628" w:rsidRPr="00205628" w:rsidRDefault="00205628" w:rsidP="00964C94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05628">
        <w:rPr>
          <w:rFonts w:ascii="Times New Roman" w:hAnsi="Times New Roman" w:cs="Times New Roman"/>
          <w:sz w:val="24"/>
          <w:szCs w:val="24"/>
        </w:rPr>
        <w:t xml:space="preserve">В соответствии со статьей 33 «Положения о бюджетном процессе в сельском поселении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муниципальном районе </w:t>
      </w:r>
      <w:r w:rsidR="00964C94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Башкортостан», утвержденного решением Совета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="007519D9">
        <w:rPr>
          <w:rFonts w:ascii="Times New Roman" w:hAnsi="Times New Roman" w:cs="Times New Roman"/>
          <w:sz w:val="24"/>
          <w:szCs w:val="24"/>
        </w:rPr>
        <w:t xml:space="preserve"> </w:t>
      </w:r>
      <w:r w:rsidRPr="00205628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7519D9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от </w:t>
      </w:r>
      <w:r w:rsidR="007519D9">
        <w:rPr>
          <w:rFonts w:ascii="Times New Roman" w:hAnsi="Times New Roman" w:cs="Times New Roman"/>
          <w:sz w:val="24"/>
          <w:szCs w:val="24"/>
        </w:rPr>
        <w:t>27</w:t>
      </w:r>
      <w:r w:rsidRPr="00205628">
        <w:rPr>
          <w:rFonts w:ascii="Times New Roman" w:hAnsi="Times New Roman" w:cs="Times New Roman"/>
          <w:sz w:val="24"/>
          <w:szCs w:val="24"/>
        </w:rPr>
        <w:t xml:space="preserve"> ма</w:t>
      </w:r>
      <w:r w:rsidR="007519D9">
        <w:rPr>
          <w:rFonts w:ascii="Times New Roman" w:hAnsi="Times New Roman" w:cs="Times New Roman"/>
          <w:sz w:val="24"/>
          <w:szCs w:val="24"/>
        </w:rPr>
        <w:t>я</w:t>
      </w:r>
      <w:r w:rsidRPr="00205628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D8665F">
        <w:rPr>
          <w:rFonts w:ascii="Times New Roman" w:hAnsi="Times New Roman" w:cs="Times New Roman"/>
          <w:sz w:val="24"/>
          <w:szCs w:val="24"/>
        </w:rPr>
        <w:t>4</w:t>
      </w:r>
      <w:r w:rsidR="00010167">
        <w:rPr>
          <w:rFonts w:ascii="Times New Roman" w:hAnsi="Times New Roman" w:cs="Times New Roman"/>
          <w:sz w:val="24"/>
          <w:szCs w:val="24"/>
        </w:rPr>
        <w:t>8</w:t>
      </w:r>
      <w:r w:rsidRPr="00205628">
        <w:rPr>
          <w:rFonts w:ascii="Times New Roman" w:hAnsi="Times New Roman" w:cs="Times New Roman"/>
          <w:sz w:val="24"/>
          <w:szCs w:val="24"/>
        </w:rPr>
        <w:t xml:space="preserve"> (далее - Положение), органом, ответственным за непосредственное составление проекта бюджета, обеспечивающим исполнение бюджета и составление бюджетной отчетности, является администраци</w:t>
      </w:r>
      <w:r w:rsidR="00CF4923">
        <w:rPr>
          <w:rFonts w:ascii="Times New Roman" w:hAnsi="Times New Roman" w:cs="Times New Roman"/>
          <w:sz w:val="24"/>
          <w:szCs w:val="24"/>
        </w:rPr>
        <w:t>я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proofErr w:type="gramEnd"/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CF4923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205628" w:rsidRPr="00205628" w:rsidRDefault="00205628" w:rsidP="00CF4923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Статьей 264.5 Бюджетного кодекса Российской Федерации установлено, что проект решения об исполнении местного бюджета представляется в представительный орган муниципального образования не позднее 1 мая текущего года. Установленный законодательством Российской Федерации крайний срок для предоставления проекта решения об исполнении бюджета за 2020 год в Совет </w:t>
      </w:r>
      <w:r w:rsidR="00CF492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="00CF492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056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F4923">
        <w:rPr>
          <w:rFonts w:ascii="Times New Roman" w:hAnsi="Times New Roman" w:cs="Times New Roman"/>
          <w:sz w:val="24"/>
          <w:szCs w:val="24"/>
        </w:rPr>
        <w:t>Туймазинск</w:t>
      </w:r>
      <w:r w:rsidRPr="00205628">
        <w:rPr>
          <w:rFonts w:ascii="Times New Roman" w:hAnsi="Times New Roman" w:cs="Times New Roman"/>
          <w:sz w:val="24"/>
          <w:szCs w:val="24"/>
        </w:rPr>
        <w:t>ий район Республики Башкортостан соблюден</w:t>
      </w:r>
      <w:r w:rsidR="00CF4923">
        <w:rPr>
          <w:rFonts w:ascii="Times New Roman" w:hAnsi="Times New Roman" w:cs="Times New Roman"/>
          <w:sz w:val="24"/>
          <w:szCs w:val="24"/>
        </w:rPr>
        <w:t>.</w:t>
      </w:r>
    </w:p>
    <w:p w:rsidR="00205628" w:rsidRPr="00205628" w:rsidRDefault="00205628" w:rsidP="00205628">
      <w:pPr>
        <w:jc w:val="center"/>
        <w:textAlignment w:val="baseline"/>
        <w:rPr>
          <w:bCs/>
        </w:rPr>
      </w:pPr>
      <w:r w:rsidRPr="00205628">
        <w:rPr>
          <w:bCs/>
        </w:rPr>
        <w:t>II. Доходы бюджета.</w:t>
      </w:r>
    </w:p>
    <w:p w:rsidR="00205628" w:rsidRPr="00205628" w:rsidRDefault="00205628" w:rsidP="00CF4923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В бюджет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CF4923">
        <w:rPr>
          <w:rFonts w:ascii="Times New Roman" w:hAnsi="Times New Roman" w:cs="Times New Roman"/>
          <w:sz w:val="24"/>
          <w:szCs w:val="24"/>
        </w:rPr>
        <w:t>Туймазин</w:t>
      </w:r>
      <w:r w:rsidRPr="00205628">
        <w:rPr>
          <w:rFonts w:ascii="Times New Roman" w:hAnsi="Times New Roman" w:cs="Times New Roman"/>
          <w:sz w:val="24"/>
          <w:szCs w:val="24"/>
        </w:rPr>
        <w:t xml:space="preserve">ский район Республики Башкортостан в 2020 году поступило </w:t>
      </w:r>
      <w:r w:rsidR="00010167">
        <w:rPr>
          <w:rFonts w:ascii="Times New Roman" w:hAnsi="Times New Roman" w:cs="Times New Roman"/>
          <w:sz w:val="24"/>
          <w:szCs w:val="24"/>
        </w:rPr>
        <w:t>11528,8</w:t>
      </w:r>
      <w:r w:rsidRPr="0020562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05628" w:rsidRPr="00205628" w:rsidRDefault="00205628" w:rsidP="00CF4923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бюджета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F4923">
        <w:rPr>
          <w:rFonts w:ascii="Times New Roman" w:hAnsi="Times New Roman" w:cs="Times New Roman"/>
          <w:sz w:val="24"/>
          <w:szCs w:val="24"/>
        </w:rPr>
        <w:t xml:space="preserve"> </w:t>
      </w:r>
      <w:r w:rsidRPr="00205628">
        <w:rPr>
          <w:rFonts w:ascii="Times New Roman" w:hAnsi="Times New Roman" w:cs="Times New Roman"/>
          <w:sz w:val="24"/>
          <w:szCs w:val="24"/>
        </w:rPr>
        <w:t xml:space="preserve">муниципального района собраны в сумме </w:t>
      </w:r>
      <w:r w:rsidR="00010167">
        <w:rPr>
          <w:rFonts w:ascii="Times New Roman" w:hAnsi="Times New Roman" w:cs="Times New Roman"/>
          <w:sz w:val="24"/>
          <w:szCs w:val="24"/>
        </w:rPr>
        <w:t>3315,7</w:t>
      </w:r>
      <w:r w:rsidRPr="0020562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05628" w:rsidRPr="00205628" w:rsidRDefault="00205628" w:rsidP="00CF4923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Основными налоговыми и неналоговыми доходами бюджета являются: </w:t>
      </w:r>
    </w:p>
    <w:p w:rsidR="004779AA" w:rsidRPr="00205628" w:rsidRDefault="004779AA" w:rsidP="004779A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628">
        <w:rPr>
          <w:rFonts w:ascii="Times New Roman" w:hAnsi="Times New Roman" w:cs="Times New Roman"/>
          <w:sz w:val="24"/>
          <w:szCs w:val="24"/>
        </w:rPr>
        <w:t xml:space="preserve">земельный налог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5628">
        <w:rPr>
          <w:rFonts w:ascii="Times New Roman" w:hAnsi="Times New Roman" w:cs="Times New Roman"/>
          <w:sz w:val="24"/>
          <w:szCs w:val="24"/>
        </w:rPr>
        <w:t xml:space="preserve"> </w:t>
      </w:r>
      <w:r w:rsidR="00010167">
        <w:rPr>
          <w:rFonts w:ascii="Times New Roman" w:hAnsi="Times New Roman" w:cs="Times New Roman"/>
          <w:sz w:val="24"/>
          <w:szCs w:val="24"/>
        </w:rPr>
        <w:t>1742,4</w:t>
      </w:r>
      <w:r w:rsidRPr="00205628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10167">
        <w:rPr>
          <w:rFonts w:ascii="Times New Roman" w:hAnsi="Times New Roman" w:cs="Times New Roman"/>
          <w:sz w:val="24"/>
          <w:szCs w:val="24"/>
        </w:rPr>
        <w:t>52,55</w:t>
      </w:r>
      <w:r w:rsidRPr="00205628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628">
        <w:rPr>
          <w:rFonts w:ascii="Times New Roman" w:hAnsi="Times New Roman" w:cs="Times New Roman"/>
          <w:sz w:val="24"/>
          <w:szCs w:val="24"/>
        </w:rPr>
        <w:t>в общем объеме налоговых и неналоговых доходов,</w:t>
      </w:r>
    </w:p>
    <w:p w:rsidR="00B13875" w:rsidRDefault="00B13875" w:rsidP="004779A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05628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</w:t>
      </w:r>
      <w:r w:rsidR="004779AA">
        <w:rPr>
          <w:rFonts w:ascii="Times New Roman" w:hAnsi="Times New Roman" w:cs="Times New Roman"/>
          <w:sz w:val="24"/>
          <w:szCs w:val="24"/>
        </w:rPr>
        <w:t>–</w:t>
      </w:r>
      <w:r w:rsidRPr="00205628">
        <w:rPr>
          <w:rFonts w:ascii="Times New Roman" w:hAnsi="Times New Roman" w:cs="Times New Roman"/>
          <w:sz w:val="24"/>
          <w:szCs w:val="24"/>
        </w:rPr>
        <w:t xml:space="preserve"> </w:t>
      </w:r>
      <w:r w:rsidR="00010167">
        <w:rPr>
          <w:rFonts w:ascii="Times New Roman" w:hAnsi="Times New Roman" w:cs="Times New Roman"/>
          <w:sz w:val="24"/>
          <w:szCs w:val="24"/>
        </w:rPr>
        <w:t>1295,7</w:t>
      </w:r>
      <w:r w:rsidRPr="00205628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10167">
        <w:rPr>
          <w:rFonts w:ascii="Times New Roman" w:hAnsi="Times New Roman" w:cs="Times New Roman"/>
          <w:sz w:val="24"/>
          <w:szCs w:val="24"/>
        </w:rPr>
        <w:t>39,08</w:t>
      </w:r>
      <w:r w:rsidRPr="00205628">
        <w:rPr>
          <w:rFonts w:ascii="Times New Roman" w:hAnsi="Times New Roman" w:cs="Times New Roman"/>
          <w:sz w:val="24"/>
          <w:szCs w:val="24"/>
        </w:rPr>
        <w:t xml:space="preserve"> процентов, </w:t>
      </w:r>
    </w:p>
    <w:p w:rsidR="004779AA" w:rsidRDefault="004779AA" w:rsidP="004779A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неналоговые доходы – </w:t>
      </w:r>
      <w:r w:rsidR="00010167">
        <w:rPr>
          <w:rFonts w:ascii="Times New Roman" w:hAnsi="Times New Roman" w:cs="Times New Roman"/>
          <w:sz w:val="24"/>
          <w:szCs w:val="24"/>
        </w:rPr>
        <w:t>33,0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или </w:t>
      </w:r>
      <w:r w:rsidR="00010167">
        <w:rPr>
          <w:rFonts w:ascii="Times New Roman" w:hAnsi="Times New Roman" w:cs="Times New Roman"/>
          <w:sz w:val="24"/>
          <w:szCs w:val="24"/>
        </w:rPr>
        <w:t>0,99</w:t>
      </w:r>
      <w:r>
        <w:rPr>
          <w:rFonts w:ascii="Times New Roman" w:hAnsi="Times New Roman" w:cs="Times New Roman"/>
          <w:sz w:val="24"/>
          <w:szCs w:val="24"/>
        </w:rPr>
        <w:t xml:space="preserve"> процентов,</w:t>
      </w:r>
    </w:p>
    <w:p w:rsidR="004779AA" w:rsidRDefault="004779AA" w:rsidP="004779A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 на доходы физических лиц – </w:t>
      </w:r>
      <w:r w:rsidR="00010167">
        <w:rPr>
          <w:rFonts w:ascii="Times New Roman" w:hAnsi="Times New Roman" w:cs="Times New Roman"/>
          <w:sz w:val="24"/>
          <w:szCs w:val="24"/>
        </w:rPr>
        <w:t>122,5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или </w:t>
      </w:r>
      <w:r w:rsidR="00010167">
        <w:rPr>
          <w:rFonts w:ascii="Times New Roman" w:hAnsi="Times New Roman" w:cs="Times New Roman"/>
          <w:sz w:val="24"/>
          <w:szCs w:val="24"/>
        </w:rPr>
        <w:t>3,69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0101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79AA" w:rsidRDefault="004779AA" w:rsidP="004779A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4779AA">
        <w:rPr>
          <w:rFonts w:ascii="Times New Roman" w:hAnsi="Times New Roman" w:cs="Times New Roman"/>
          <w:sz w:val="24"/>
          <w:szCs w:val="24"/>
        </w:rPr>
        <w:t>диный сельскохозяйственный налог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10167">
        <w:rPr>
          <w:rFonts w:ascii="Times New Roman" w:hAnsi="Times New Roman" w:cs="Times New Roman"/>
          <w:sz w:val="24"/>
          <w:szCs w:val="24"/>
        </w:rPr>
        <w:t>46,6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или </w:t>
      </w:r>
      <w:r w:rsidR="00010167">
        <w:rPr>
          <w:rFonts w:ascii="Times New Roman" w:hAnsi="Times New Roman" w:cs="Times New Roman"/>
          <w:sz w:val="24"/>
          <w:szCs w:val="24"/>
        </w:rPr>
        <w:t>1,40 процент.</w:t>
      </w:r>
    </w:p>
    <w:p w:rsidR="00205628" w:rsidRDefault="00205628" w:rsidP="004779A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010167">
        <w:rPr>
          <w:rFonts w:ascii="Times New Roman" w:hAnsi="Times New Roman" w:cs="Times New Roman"/>
          <w:sz w:val="24"/>
          <w:szCs w:val="24"/>
        </w:rPr>
        <w:t>8213,1</w:t>
      </w:r>
      <w:r w:rsidRPr="00205628">
        <w:rPr>
          <w:rFonts w:ascii="Times New Roman" w:hAnsi="Times New Roman" w:cs="Times New Roman"/>
          <w:sz w:val="24"/>
          <w:szCs w:val="24"/>
        </w:rPr>
        <w:t xml:space="preserve"> тыс. рублей. В составе </w:t>
      </w:r>
      <w:r w:rsidR="00C840C3">
        <w:rPr>
          <w:rFonts w:ascii="Times New Roman" w:hAnsi="Times New Roman" w:cs="Times New Roman"/>
          <w:sz w:val="24"/>
          <w:szCs w:val="24"/>
        </w:rPr>
        <w:t xml:space="preserve"> б</w:t>
      </w:r>
      <w:r w:rsidRPr="00205628">
        <w:rPr>
          <w:rFonts w:ascii="Times New Roman" w:hAnsi="Times New Roman" w:cs="Times New Roman"/>
          <w:sz w:val="24"/>
          <w:szCs w:val="24"/>
        </w:rPr>
        <w:t xml:space="preserve">езвозмездных поступлений </w:t>
      </w:r>
      <w:proofErr w:type="gramStart"/>
      <w:r w:rsidRPr="00205628">
        <w:rPr>
          <w:rFonts w:ascii="Times New Roman" w:hAnsi="Times New Roman" w:cs="Times New Roman"/>
          <w:sz w:val="24"/>
          <w:szCs w:val="24"/>
        </w:rPr>
        <w:t>отражены</w:t>
      </w:r>
      <w:proofErr w:type="gramEnd"/>
      <w:r w:rsidRPr="00205628">
        <w:rPr>
          <w:rFonts w:ascii="Times New Roman" w:hAnsi="Times New Roman" w:cs="Times New Roman"/>
          <w:sz w:val="24"/>
          <w:szCs w:val="24"/>
        </w:rPr>
        <w:t>:</w:t>
      </w:r>
    </w:p>
    <w:p w:rsidR="00C840C3" w:rsidRDefault="00C840C3" w:rsidP="004779A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C840C3">
        <w:rPr>
          <w:rFonts w:ascii="Times New Roman" w:hAnsi="Times New Roman" w:cs="Times New Roman"/>
          <w:sz w:val="24"/>
          <w:szCs w:val="24"/>
        </w:rPr>
        <w:t>отации бюджетам поселений на выравнивание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10167">
        <w:rPr>
          <w:rFonts w:ascii="Times New Roman" w:hAnsi="Times New Roman" w:cs="Times New Roman"/>
          <w:sz w:val="24"/>
          <w:szCs w:val="24"/>
        </w:rPr>
        <w:t>2258,2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</w:t>
      </w:r>
    </w:p>
    <w:p w:rsidR="00C840C3" w:rsidRDefault="00C840C3" w:rsidP="004779A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840C3">
        <w:rPr>
          <w:rFonts w:ascii="Times New Roman" w:hAnsi="Times New Roman" w:cs="Times New Roman"/>
          <w:sz w:val="24"/>
          <w:szCs w:val="24"/>
        </w:rPr>
        <w:t>рочие безвозмездные поступления в бюджеты сельских поселений от бюджетов муниципальных районов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10167">
        <w:rPr>
          <w:rFonts w:ascii="Times New Roman" w:hAnsi="Times New Roman" w:cs="Times New Roman"/>
          <w:sz w:val="24"/>
          <w:szCs w:val="24"/>
        </w:rPr>
        <w:t>1899,7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C840C3" w:rsidRDefault="00C840C3" w:rsidP="004779A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D13C0">
        <w:rPr>
          <w:rFonts w:ascii="Times New Roman" w:hAnsi="Times New Roman" w:cs="Times New Roman"/>
          <w:sz w:val="22"/>
          <w:szCs w:val="22"/>
        </w:rPr>
        <w:t>рочие межбюджетные трансферты, передаваемые бюджетам пос</w:t>
      </w:r>
      <w:r w:rsidRPr="006D13C0">
        <w:rPr>
          <w:rFonts w:ascii="Times New Roman" w:hAnsi="Times New Roman" w:cs="Times New Roman"/>
          <w:sz w:val="22"/>
          <w:szCs w:val="22"/>
        </w:rPr>
        <w:t>е</w:t>
      </w:r>
      <w:r w:rsidRPr="006D13C0">
        <w:rPr>
          <w:rFonts w:ascii="Times New Roman" w:hAnsi="Times New Roman" w:cs="Times New Roman"/>
          <w:sz w:val="22"/>
          <w:szCs w:val="22"/>
        </w:rPr>
        <w:t>лений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010167">
        <w:rPr>
          <w:rFonts w:ascii="Times New Roman" w:hAnsi="Times New Roman" w:cs="Times New Roman"/>
          <w:sz w:val="22"/>
          <w:szCs w:val="22"/>
        </w:rPr>
        <w:t>2599,2</w:t>
      </w:r>
      <w:r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уб., </w:t>
      </w:r>
    </w:p>
    <w:p w:rsidR="00C840C3" w:rsidRDefault="00C840C3" w:rsidP="004779A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- м</w:t>
      </w:r>
      <w:r w:rsidRPr="00C840C3">
        <w:rPr>
          <w:rFonts w:ascii="Times New Roman" w:hAnsi="Times New Roman" w:cs="Times New Roman"/>
          <w:sz w:val="24"/>
          <w:szCs w:val="24"/>
        </w:rPr>
        <w:t>ежбюджетные трансферты, передаваемые бюджетам сельских п</w:t>
      </w:r>
      <w:r w:rsidRPr="00C840C3">
        <w:rPr>
          <w:rFonts w:ascii="Times New Roman" w:hAnsi="Times New Roman" w:cs="Times New Roman"/>
          <w:sz w:val="24"/>
          <w:szCs w:val="24"/>
        </w:rPr>
        <w:t>о</w:t>
      </w:r>
      <w:r w:rsidRPr="00C840C3">
        <w:rPr>
          <w:rFonts w:ascii="Times New Roman" w:hAnsi="Times New Roman" w:cs="Times New Roman"/>
          <w:sz w:val="24"/>
          <w:szCs w:val="24"/>
        </w:rPr>
        <w:t>селений из бюджетов муниципальных районов на осуществление части полномочий по решению вопросов местного значения в соо</w:t>
      </w:r>
      <w:r w:rsidRPr="00C840C3">
        <w:rPr>
          <w:rFonts w:ascii="Times New Roman" w:hAnsi="Times New Roman" w:cs="Times New Roman"/>
          <w:sz w:val="24"/>
          <w:szCs w:val="24"/>
        </w:rPr>
        <w:t>т</w:t>
      </w:r>
      <w:r w:rsidRPr="00C840C3">
        <w:rPr>
          <w:rFonts w:ascii="Times New Roman" w:hAnsi="Times New Roman" w:cs="Times New Roman"/>
          <w:sz w:val="24"/>
          <w:szCs w:val="24"/>
        </w:rPr>
        <w:t>ветствии с заключенными соглашениями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10167">
        <w:rPr>
          <w:rFonts w:ascii="Times New Roman" w:hAnsi="Times New Roman" w:cs="Times New Roman"/>
          <w:sz w:val="24"/>
          <w:szCs w:val="24"/>
        </w:rPr>
        <w:t>1153,0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</w:t>
      </w:r>
    </w:p>
    <w:p w:rsidR="00C840C3" w:rsidRPr="001F7951" w:rsidRDefault="00C840C3" w:rsidP="004779A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951">
        <w:rPr>
          <w:rFonts w:ascii="Times New Roman" w:hAnsi="Times New Roman" w:cs="Times New Roman"/>
          <w:sz w:val="22"/>
          <w:szCs w:val="22"/>
        </w:rPr>
        <w:t>с</w:t>
      </w:r>
      <w:r w:rsidR="001F7951" w:rsidRPr="001F7951">
        <w:rPr>
          <w:rFonts w:ascii="Times New Roman" w:hAnsi="Times New Roman" w:cs="Times New Roman"/>
          <w:sz w:val="22"/>
          <w:szCs w:val="22"/>
        </w:rPr>
        <w:t>убвенции бюджетам сельских поселений на осуществление перви</w:t>
      </w:r>
      <w:r w:rsidR="001F7951" w:rsidRPr="001F7951">
        <w:rPr>
          <w:rFonts w:ascii="Times New Roman" w:hAnsi="Times New Roman" w:cs="Times New Roman"/>
          <w:sz w:val="22"/>
          <w:szCs w:val="22"/>
        </w:rPr>
        <w:t>ч</w:t>
      </w:r>
      <w:r w:rsidR="001F7951" w:rsidRPr="001F7951">
        <w:rPr>
          <w:rFonts w:ascii="Times New Roman" w:hAnsi="Times New Roman" w:cs="Times New Roman"/>
          <w:sz w:val="22"/>
          <w:szCs w:val="22"/>
        </w:rPr>
        <w:t>ного воинского учета на территориях, где отсутствуют военные комисс</w:t>
      </w:r>
      <w:r w:rsidR="001F7951" w:rsidRPr="001F7951">
        <w:rPr>
          <w:rFonts w:ascii="Times New Roman" w:hAnsi="Times New Roman" w:cs="Times New Roman"/>
          <w:sz w:val="22"/>
          <w:szCs w:val="22"/>
        </w:rPr>
        <w:t>а</w:t>
      </w:r>
      <w:r w:rsidR="001F7951" w:rsidRPr="001F7951">
        <w:rPr>
          <w:rFonts w:ascii="Times New Roman" w:hAnsi="Times New Roman" w:cs="Times New Roman"/>
          <w:sz w:val="22"/>
          <w:szCs w:val="22"/>
        </w:rPr>
        <w:t>риаты</w:t>
      </w:r>
      <w:r w:rsidR="001F7951">
        <w:rPr>
          <w:rFonts w:ascii="Times New Roman" w:hAnsi="Times New Roman" w:cs="Times New Roman"/>
          <w:sz w:val="22"/>
          <w:szCs w:val="22"/>
        </w:rPr>
        <w:t xml:space="preserve"> – </w:t>
      </w:r>
      <w:r w:rsidR="00010167">
        <w:rPr>
          <w:rFonts w:ascii="Times New Roman" w:hAnsi="Times New Roman" w:cs="Times New Roman"/>
          <w:sz w:val="22"/>
          <w:szCs w:val="22"/>
        </w:rPr>
        <w:t>303,0</w:t>
      </w:r>
      <w:r w:rsidR="001F7951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="001F7951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1F7951">
        <w:rPr>
          <w:rFonts w:ascii="Times New Roman" w:hAnsi="Times New Roman" w:cs="Times New Roman"/>
          <w:sz w:val="22"/>
          <w:szCs w:val="22"/>
        </w:rPr>
        <w:t>уб.</w:t>
      </w:r>
    </w:p>
    <w:p w:rsidR="001F7951" w:rsidRDefault="001F7951" w:rsidP="00205628">
      <w:pPr>
        <w:jc w:val="center"/>
        <w:textAlignment w:val="baseline"/>
        <w:rPr>
          <w:bCs/>
        </w:rPr>
      </w:pPr>
    </w:p>
    <w:p w:rsidR="00205628" w:rsidRPr="00205628" w:rsidRDefault="00205628" w:rsidP="00205628">
      <w:pPr>
        <w:jc w:val="center"/>
        <w:textAlignment w:val="baseline"/>
        <w:rPr>
          <w:bCs/>
        </w:rPr>
      </w:pPr>
      <w:r w:rsidRPr="00205628">
        <w:rPr>
          <w:bCs/>
        </w:rPr>
        <w:t>III. Расходы бюджета.</w:t>
      </w:r>
    </w:p>
    <w:p w:rsidR="00205628" w:rsidRPr="00205628" w:rsidRDefault="00205628" w:rsidP="001F7951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Бюджет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1F7951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за 2020 год по расходам исполнен в сумме </w:t>
      </w:r>
      <w:r w:rsidR="00CA539A">
        <w:rPr>
          <w:rFonts w:ascii="Times New Roman" w:hAnsi="Times New Roman" w:cs="Times New Roman"/>
          <w:sz w:val="24"/>
          <w:szCs w:val="24"/>
        </w:rPr>
        <w:t>11011,8</w:t>
      </w:r>
      <w:r w:rsidRPr="0020562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05628" w:rsidRPr="00205628" w:rsidRDefault="00205628" w:rsidP="001F7951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В структуре расходов бюджета 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1F7951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район:</w:t>
      </w:r>
    </w:p>
    <w:p w:rsidR="00010167" w:rsidRDefault="00205628" w:rsidP="001F7951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- наибольший удельный вес составили расходы </w:t>
      </w:r>
      <w:r w:rsidR="00010167" w:rsidRPr="00205628">
        <w:rPr>
          <w:rFonts w:ascii="Times New Roman" w:hAnsi="Times New Roman" w:cs="Times New Roman"/>
          <w:sz w:val="24"/>
          <w:szCs w:val="24"/>
        </w:rPr>
        <w:t>по разделу «Общегосударственные вопросы»</w:t>
      </w:r>
      <w:r w:rsidR="00010167">
        <w:rPr>
          <w:rFonts w:ascii="Times New Roman" w:hAnsi="Times New Roman" w:cs="Times New Roman"/>
          <w:sz w:val="24"/>
          <w:szCs w:val="24"/>
        </w:rPr>
        <w:t xml:space="preserve"> - 3174,2 тыс</w:t>
      </w:r>
      <w:proofErr w:type="gramStart"/>
      <w:r w:rsidR="000101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0167">
        <w:rPr>
          <w:rFonts w:ascii="Times New Roman" w:hAnsi="Times New Roman" w:cs="Times New Roman"/>
          <w:sz w:val="24"/>
          <w:szCs w:val="24"/>
        </w:rPr>
        <w:t>уб.,</w:t>
      </w:r>
    </w:p>
    <w:p w:rsidR="00CA539A" w:rsidRDefault="00010167" w:rsidP="001F7951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</w:t>
      </w:r>
      <w:r w:rsidR="00CA539A" w:rsidRPr="00205628">
        <w:rPr>
          <w:rFonts w:ascii="Times New Roman" w:hAnsi="Times New Roman" w:cs="Times New Roman"/>
          <w:sz w:val="24"/>
          <w:szCs w:val="24"/>
        </w:rPr>
        <w:t>на развитие дорожного хозяйства</w:t>
      </w:r>
      <w:r w:rsidR="00CA53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2759,0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</w:t>
      </w:r>
    </w:p>
    <w:p w:rsidR="00205628" w:rsidRPr="00205628" w:rsidRDefault="00CA539A" w:rsidP="001F7951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</w:t>
      </w:r>
      <w:r w:rsidR="00010167">
        <w:rPr>
          <w:rFonts w:ascii="Times New Roman" w:hAnsi="Times New Roman" w:cs="Times New Roman"/>
          <w:sz w:val="24"/>
          <w:szCs w:val="24"/>
        </w:rPr>
        <w:t>на жилищно-коммунальное хозяйство – 4479,0 тыс. руб.</w:t>
      </w:r>
    </w:p>
    <w:p w:rsidR="00205628" w:rsidRPr="00205628" w:rsidRDefault="00205628" w:rsidP="001F7951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05628">
        <w:rPr>
          <w:rFonts w:ascii="Times New Roman" w:hAnsi="Times New Roman" w:cs="Times New Roman"/>
          <w:sz w:val="24"/>
          <w:szCs w:val="24"/>
        </w:rPr>
        <w:t xml:space="preserve">Распределение расходов между бюджетом муниципального района </w:t>
      </w:r>
      <w:r w:rsidR="001B39A0">
        <w:rPr>
          <w:rFonts w:ascii="Times New Roman" w:hAnsi="Times New Roman" w:cs="Times New Roman"/>
          <w:sz w:val="24"/>
          <w:szCs w:val="24"/>
        </w:rPr>
        <w:t>Туймазинский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район и бюджетом сельского поселения произведено в соответствии с разграничением расходных полномочий, установленным Бюджетным кодексом Российской Федерации и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</w:t>
      </w:r>
      <w:proofErr w:type="gramEnd"/>
    </w:p>
    <w:p w:rsidR="00205628" w:rsidRPr="00205628" w:rsidRDefault="00205628" w:rsidP="00205628">
      <w:pPr>
        <w:jc w:val="center"/>
        <w:textAlignment w:val="baseline"/>
        <w:rPr>
          <w:bCs/>
        </w:rPr>
      </w:pPr>
      <w:r w:rsidRPr="00205628">
        <w:rPr>
          <w:bCs/>
        </w:rPr>
        <w:t>IV. Выводы.</w:t>
      </w:r>
    </w:p>
    <w:p w:rsidR="00205628" w:rsidRPr="00205628" w:rsidRDefault="00205628" w:rsidP="001B39A0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5628">
        <w:rPr>
          <w:rFonts w:ascii="Times New Roman" w:hAnsi="Times New Roman" w:cs="Times New Roman"/>
          <w:sz w:val="24"/>
          <w:szCs w:val="24"/>
        </w:rPr>
        <w:t xml:space="preserve">Представленный на экспертизу проект </w:t>
      </w:r>
      <w:r w:rsidR="000D59EC">
        <w:rPr>
          <w:rFonts w:ascii="Times New Roman" w:hAnsi="Times New Roman" w:cs="Times New Roman"/>
          <w:sz w:val="24"/>
          <w:szCs w:val="24"/>
        </w:rPr>
        <w:t>р</w:t>
      </w:r>
      <w:r w:rsidRPr="00205628">
        <w:rPr>
          <w:rFonts w:ascii="Times New Roman" w:hAnsi="Times New Roman" w:cs="Times New Roman"/>
          <w:sz w:val="24"/>
          <w:szCs w:val="24"/>
        </w:rPr>
        <w:t>ешения «Об исполнении бюджета сельского</w:t>
      </w:r>
      <w:r w:rsidR="000D59EC">
        <w:rPr>
          <w:rFonts w:ascii="Times New Roman" w:hAnsi="Times New Roman" w:cs="Times New Roman"/>
          <w:sz w:val="24"/>
          <w:szCs w:val="24"/>
        </w:rPr>
        <w:t xml:space="preserve"> </w:t>
      </w:r>
      <w:r w:rsidRPr="0020562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0D59EC">
        <w:rPr>
          <w:rFonts w:ascii="Times New Roman" w:hAnsi="Times New Roman" w:cs="Times New Roman"/>
          <w:sz w:val="24"/>
          <w:szCs w:val="24"/>
        </w:rPr>
        <w:t xml:space="preserve">Туймазинский </w:t>
      </w:r>
      <w:r w:rsidRPr="00205628">
        <w:rPr>
          <w:rFonts w:ascii="Times New Roman" w:hAnsi="Times New Roman" w:cs="Times New Roman"/>
          <w:sz w:val="24"/>
          <w:szCs w:val="24"/>
        </w:rPr>
        <w:t>район</w:t>
      </w:r>
      <w:r w:rsidR="000D59EC">
        <w:rPr>
          <w:rFonts w:ascii="Times New Roman" w:hAnsi="Times New Roman" w:cs="Times New Roman"/>
          <w:sz w:val="24"/>
          <w:szCs w:val="24"/>
        </w:rPr>
        <w:t xml:space="preserve"> </w:t>
      </w:r>
      <w:r w:rsidRPr="00205628">
        <w:rPr>
          <w:rFonts w:ascii="Times New Roman" w:hAnsi="Times New Roman" w:cs="Times New Roman"/>
          <w:sz w:val="24"/>
          <w:szCs w:val="24"/>
        </w:rPr>
        <w:t>Республики Башкортостан за 2020 год» может быть рекомендован к принятию Советом</w:t>
      </w:r>
      <w:r w:rsidR="000D59EC">
        <w:rPr>
          <w:rFonts w:ascii="Times New Roman" w:hAnsi="Times New Roman" w:cs="Times New Roman"/>
          <w:sz w:val="24"/>
          <w:szCs w:val="24"/>
        </w:rPr>
        <w:t xml:space="preserve"> </w:t>
      </w:r>
      <w:r w:rsidRPr="0020562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10167">
        <w:rPr>
          <w:rFonts w:ascii="Times New Roman" w:hAnsi="Times New Roman" w:cs="Times New Roman"/>
          <w:sz w:val="24"/>
          <w:szCs w:val="24"/>
        </w:rPr>
        <w:t>Тюменяковский</w:t>
      </w:r>
      <w:r w:rsidRPr="0020562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0D59EC">
        <w:rPr>
          <w:rFonts w:ascii="Times New Roman" w:hAnsi="Times New Roman" w:cs="Times New Roman"/>
          <w:sz w:val="24"/>
          <w:szCs w:val="24"/>
        </w:rPr>
        <w:t xml:space="preserve">Туймазинский </w:t>
      </w:r>
      <w:r w:rsidRPr="00205628">
        <w:rPr>
          <w:rFonts w:ascii="Times New Roman" w:hAnsi="Times New Roman" w:cs="Times New Roman"/>
          <w:sz w:val="24"/>
          <w:szCs w:val="24"/>
        </w:rPr>
        <w:t>район Республики Башкортостан.</w:t>
      </w:r>
    </w:p>
    <w:p w:rsidR="00205628" w:rsidRDefault="00205628"/>
    <w:p w:rsidR="002F6D62" w:rsidRDefault="002F6D62"/>
    <w:p w:rsidR="002F6D62" w:rsidRDefault="002F6D62">
      <w:r>
        <w:t>Председатель</w:t>
      </w:r>
    </w:p>
    <w:p w:rsidR="002F6D62" w:rsidRDefault="002F6D62">
      <w:r>
        <w:t>Ревизионной комиссии</w:t>
      </w:r>
      <w:r w:rsidR="00070EFA">
        <w:t xml:space="preserve">                                                                  </w:t>
      </w:r>
      <w:r w:rsidR="00010167">
        <w:t>Ф.М. Шагиев</w:t>
      </w:r>
    </w:p>
    <w:p w:rsidR="00070EFA" w:rsidRDefault="00070EFA"/>
    <w:p w:rsidR="00070EFA" w:rsidRDefault="00070EFA"/>
    <w:p w:rsidR="00070EFA" w:rsidRPr="00205628" w:rsidRDefault="00070EFA">
      <w:r>
        <w:t>02.04.2021г.</w:t>
      </w:r>
    </w:p>
    <w:sectPr w:rsidR="00070EFA" w:rsidRPr="0020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05628"/>
    <w:rsid w:val="00010167"/>
    <w:rsid w:val="00026EF5"/>
    <w:rsid w:val="00070EFA"/>
    <w:rsid w:val="000D59EC"/>
    <w:rsid w:val="001B39A0"/>
    <w:rsid w:val="001F7951"/>
    <w:rsid w:val="00205628"/>
    <w:rsid w:val="002A4F97"/>
    <w:rsid w:val="002F6D62"/>
    <w:rsid w:val="0042300C"/>
    <w:rsid w:val="004779AA"/>
    <w:rsid w:val="005832E4"/>
    <w:rsid w:val="007519D9"/>
    <w:rsid w:val="00964C94"/>
    <w:rsid w:val="00AA649F"/>
    <w:rsid w:val="00B13875"/>
    <w:rsid w:val="00C840C3"/>
    <w:rsid w:val="00CA539A"/>
    <w:rsid w:val="00CF4923"/>
    <w:rsid w:val="00D65B00"/>
    <w:rsid w:val="00D8665F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205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Subtitle"/>
    <w:aliases w:val="Знак"/>
    <w:basedOn w:val="a"/>
    <w:link w:val="a4"/>
    <w:qFormat/>
    <w:rsid w:val="00070EFA"/>
    <w:rPr>
      <w:sz w:val="32"/>
      <w:szCs w:val="20"/>
      <w:lang w:val="en-US"/>
    </w:rPr>
  </w:style>
  <w:style w:type="character" w:customStyle="1" w:styleId="a4">
    <w:name w:val="Подзаголовок Знак"/>
    <w:aliases w:val="Знак Знак"/>
    <w:basedOn w:val="a0"/>
    <w:link w:val="a3"/>
    <w:rsid w:val="00070EFA"/>
    <w:rPr>
      <w:sz w:val="32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экспертизы проекта решения Совета сельского поселения Карамалы-Губеевский сельсовет муниципального района Туймазинский район Республики Башкортостан «Об исполнении бюджета сельского поселения Карамалы-Губеевский сельсовет муници</vt:lpstr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экспертизы проекта решения Совета сельского поселения Карамалы-Губеевский сельсовет муниципального района Туймазинский район Республики Башкортостан «Об исполнении бюджета сельского поселения Карамалы-Губеевский сельсовет муници</dc:title>
  <dc:creator>Айгуль</dc:creator>
  <cp:lastModifiedBy>User</cp:lastModifiedBy>
  <cp:revision>2</cp:revision>
  <dcterms:created xsi:type="dcterms:W3CDTF">2021-10-27T03:52:00Z</dcterms:created>
  <dcterms:modified xsi:type="dcterms:W3CDTF">2021-10-27T03:52:00Z</dcterms:modified>
</cp:coreProperties>
</file>