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82017"/>
        <w:docPartObj>
          <w:docPartGallery w:val="Cover Pages"/>
          <w:docPartUnique/>
        </w:docPartObj>
      </w:sdtPr>
      <w:sdtEndPr>
        <w:rPr>
          <w:noProof/>
          <w:lang w:eastAsia="ru-RU"/>
        </w:rPr>
      </w:sdtEndPr>
      <w:sdtContent>
        <w:p w:rsidR="00727914" w:rsidRDefault="007B4DC1">
          <w:r w:rsidRPr="007B4DC1">
            <w:rPr>
              <w:noProof/>
              <w:lang w:eastAsia="ru-RU"/>
            </w:rPr>
            <w:drawing>
              <wp:inline distT="0" distB="0" distL="0" distR="0">
                <wp:extent cx="1047115" cy="1150620"/>
                <wp:effectExtent l="19050" t="0" r="63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47115" cy="1150620"/>
                        </a:xfrm>
                        <a:prstGeom prst="rect">
                          <a:avLst/>
                        </a:prstGeom>
                        <a:noFill/>
                        <a:ln w="9525">
                          <a:noFill/>
                          <a:miter lim="800000"/>
                          <a:headEnd/>
                          <a:tailEnd/>
                        </a:ln>
                      </pic:spPr>
                    </pic:pic>
                  </a:graphicData>
                </a:graphic>
              </wp:inline>
            </w:drawing>
          </w:r>
          <w:r w:rsidR="00303CA4">
            <w:rPr>
              <w:noProof/>
            </w:rPr>
            <w:pict>
              <v:group id="_x0000_s1035" style="position:absolute;margin-left:0;margin-top:0;width:585pt;height:832.9pt;z-index:251660288;mso-position-horizontal:center;mso-position-horizontal-relative:page;mso-position-vertical:center;mso-position-vertical-relative:page" coordorigin="316,406" coordsize="11608,15028" o:allowincell="f">
                <v:group id="_x0000_s103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37" style="position:absolute;left:339;top:406;width:11582;height:15025;mso-width-relative:margin;v-text-anchor:middle" fillcolor="#8c8c8c [1772]" strokecolor="white [3212]" strokeweight="1pt">
                    <v:fill r:id="rId10" o:title="Zig zag" color2="#bfbfbf [2412]" type="pattern"/>
                    <v:shadow color="#d8d8d8 [2732]" offset="3pt,3pt" offset2="2pt,2pt"/>
                  </v:rect>
                  <v:rect id="_x0000_s1038" style="position:absolute;left:3446;top:406;width:8475;height:15025;mso-width-relative:margin" fillcolor="#737373 [1789]" strokecolor="white [3212]" strokeweight="1pt">
                    <v:shadow color="#d8d8d8 [2732]" offset="3pt,3pt" offset2="2pt,2pt"/>
                    <v:textbox style="mso-next-textbox:#_x0000_s1038" inset="18pt,108pt,36pt">
                      <w:txbxContent>
                        <w:sdt>
                          <w:sdtPr>
                            <w:rPr>
                              <w:rFonts w:ascii="Times New Roman" w:hAnsi="Times New Roman" w:cs="Times New Roman"/>
                              <w:color w:val="FFFFFF" w:themeColor="background1"/>
                              <w:sz w:val="40"/>
                              <w:szCs w:val="40"/>
                            </w:rPr>
                            <w:alias w:val="Заголовок"/>
                            <w:id w:val="16962279"/>
                            <w:placeholder>
                              <w:docPart w:val="E95E59A0C35C4D37B1802F0DB3426066"/>
                            </w:placeholder>
                            <w:dataBinding w:prefixMappings="xmlns:ns0='http://schemas.openxmlformats.org/package/2006/metadata/core-properties' xmlns:ns1='http://purl.org/dc/elements/1.1/'" w:xpath="/ns0:coreProperties[1]/ns1:title[1]" w:storeItemID="{6C3C8BC8-F283-45AE-878A-BAB7291924A1}"/>
                            <w:text/>
                          </w:sdtPr>
                          <w:sdtContent>
                            <w:p w:rsidR="00C12F21" w:rsidRPr="00727914" w:rsidRDefault="00C12F21" w:rsidP="00727914">
                              <w:pPr>
                                <w:pStyle w:val="af3"/>
                                <w:jc w:val="center"/>
                                <w:rPr>
                                  <w:rFonts w:ascii="Times New Roman" w:hAnsi="Times New Roman" w:cs="Times New Roman"/>
                                  <w:color w:val="FFFFFF" w:themeColor="background1"/>
                                  <w:sz w:val="40"/>
                                  <w:szCs w:val="40"/>
                                </w:rPr>
                              </w:pPr>
                              <w:r w:rsidRPr="00727914">
                                <w:rPr>
                                  <w:rFonts w:ascii="Times New Roman" w:hAnsi="Times New Roman" w:cs="Times New Roman"/>
                                  <w:color w:val="FFFFFF" w:themeColor="background1"/>
                                  <w:sz w:val="40"/>
                                  <w:szCs w:val="40"/>
                                </w:rPr>
                                <w:t xml:space="preserve">МЕСТНЫЕ НОРМАТИВЫ ГРАДОСТРОИТЕЛЬНОГО ПРОЕКТИРОВАНИЯ </w:t>
                              </w:r>
                              <w:r>
                                <w:rPr>
                                  <w:rFonts w:ascii="Times New Roman" w:hAnsi="Times New Roman" w:cs="Times New Roman"/>
                                  <w:color w:val="FFFFFF" w:themeColor="background1"/>
                                  <w:sz w:val="40"/>
                                  <w:szCs w:val="40"/>
                                </w:rPr>
                                <w:t xml:space="preserve">                        </w:t>
                              </w:r>
                              <w:r w:rsidRPr="00727914">
                                <w:rPr>
                                  <w:rFonts w:ascii="Times New Roman" w:hAnsi="Times New Roman" w:cs="Times New Roman"/>
                                  <w:color w:val="FFFFFF" w:themeColor="background1"/>
                                  <w:sz w:val="40"/>
                                  <w:szCs w:val="40"/>
                                </w:rPr>
                                <w:t>СЕЛЬСКОГО ПОСЕЛЕНИЯ  ТЮМЕНЯКОВСКИЙ СЕЛЬСОВЕТ  МУНИЦИПАЛЬНОГО РАЙОНА ТУЙМАЗИНСКИЙ РАЙОН Р</w:t>
                              </w:r>
                              <w:r>
                                <w:rPr>
                                  <w:rFonts w:ascii="Times New Roman" w:hAnsi="Times New Roman" w:cs="Times New Roman"/>
                                  <w:color w:val="FFFFFF" w:themeColor="background1"/>
                                  <w:sz w:val="40"/>
                                  <w:szCs w:val="40"/>
                                </w:rPr>
                                <w:t xml:space="preserve">ЕСПУБЛИКИ </w:t>
                              </w:r>
                              <w:r w:rsidRPr="00727914">
                                <w:rPr>
                                  <w:rFonts w:ascii="Times New Roman" w:hAnsi="Times New Roman" w:cs="Times New Roman"/>
                                  <w:color w:val="FFFFFF" w:themeColor="background1"/>
                                  <w:sz w:val="40"/>
                                  <w:szCs w:val="40"/>
                                </w:rPr>
                                <w:t>Б</w:t>
                              </w:r>
                              <w:r>
                                <w:rPr>
                                  <w:rFonts w:ascii="Times New Roman" w:hAnsi="Times New Roman" w:cs="Times New Roman"/>
                                  <w:color w:val="FFFFFF" w:themeColor="background1"/>
                                  <w:sz w:val="40"/>
                                  <w:szCs w:val="40"/>
                                </w:rPr>
                                <w:t>АШКОРТОСТАН</w:t>
                              </w:r>
                            </w:p>
                          </w:sdtContent>
                        </w:sdt>
                        <w:p w:rsidR="00C12F21" w:rsidRDefault="00C12F21">
                          <w:pPr>
                            <w:pStyle w:val="af3"/>
                            <w:rPr>
                              <w:color w:val="FFFFFF" w:themeColor="background1"/>
                              <w:sz w:val="40"/>
                              <w:szCs w:val="40"/>
                            </w:rPr>
                          </w:pPr>
                        </w:p>
                        <w:p w:rsidR="00C12F21" w:rsidRDefault="00C12F21">
                          <w:pPr>
                            <w:pStyle w:val="af3"/>
                            <w:rPr>
                              <w:color w:val="FFFFFF" w:themeColor="background1"/>
                            </w:rPr>
                          </w:pPr>
                        </w:p>
                        <w:p w:rsidR="00C12F21" w:rsidRDefault="00C12F21">
                          <w:pPr>
                            <w:pStyle w:val="af3"/>
                            <w:rPr>
                              <w:color w:val="FFFFFF" w:themeColor="background1"/>
                            </w:rPr>
                          </w:pPr>
                          <w:r>
                            <w:rPr>
                              <w:color w:val="FFFFFF" w:themeColor="background1"/>
                            </w:rPr>
                            <w:t xml:space="preserve">                                                           </w:t>
                          </w:r>
                          <w:r w:rsidRPr="007B4DC1">
                            <w:rPr>
                              <w:noProof/>
                              <w:color w:val="FFFFFF" w:themeColor="background1"/>
                              <w:lang w:eastAsia="ru-RU"/>
                            </w:rPr>
                            <w:drawing>
                              <wp:inline distT="0" distB="0" distL="0" distR="0">
                                <wp:extent cx="1047115" cy="1150620"/>
                                <wp:effectExtent l="19050" t="0" r="635"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47115" cy="1150620"/>
                                        </a:xfrm>
                                        <a:prstGeom prst="rect">
                                          <a:avLst/>
                                        </a:prstGeom>
                                        <a:noFill/>
                                        <a:ln w="9525">
                                          <a:noFill/>
                                          <a:miter lim="800000"/>
                                          <a:headEnd/>
                                          <a:tailEnd/>
                                        </a:ln>
                                      </pic:spPr>
                                    </pic:pic>
                                  </a:graphicData>
                                </a:graphic>
                              </wp:inline>
                            </w:drawing>
                          </w:r>
                        </w:p>
                        <w:p w:rsidR="00C12F21" w:rsidRDefault="00C12F21">
                          <w:pPr>
                            <w:pStyle w:val="af3"/>
                            <w:rPr>
                              <w:noProof/>
                              <w:lang w:eastAsia="ru-RU"/>
                            </w:rPr>
                          </w:pPr>
                        </w:p>
                        <w:p w:rsidR="00C12F21" w:rsidRDefault="00C12F21">
                          <w:pPr>
                            <w:pStyle w:val="af3"/>
                            <w:rPr>
                              <w:noProof/>
                              <w:lang w:eastAsia="ru-RU"/>
                            </w:rPr>
                          </w:pPr>
                        </w:p>
                        <w:p w:rsidR="00C12F21" w:rsidRDefault="00C12F21">
                          <w:pPr>
                            <w:pStyle w:val="af3"/>
                            <w:rPr>
                              <w:noProof/>
                              <w:lang w:eastAsia="ru-RU"/>
                            </w:rPr>
                          </w:pPr>
                          <w:r>
                            <w:rPr>
                              <w:noProof/>
                              <w:lang w:eastAsia="ru-RU"/>
                            </w:rPr>
                            <w:drawing>
                              <wp:inline distT="0" distB="0" distL="0" distR="0">
                                <wp:extent cx="4729480" cy="2430218"/>
                                <wp:effectExtent l="19050" t="0" r="0" b="0"/>
                                <wp:docPr id="16" name="Рисунок 9" descr="https://i2.multilisting.su/system/photos/entity/114/478/849/medium/img.jpg?155810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2.multilisting.su/system/photos/entity/114/478/849/medium/img.jpg?1558109381"/>
                                        <pic:cNvPicPr>
                                          <a:picLocks noChangeAspect="1" noChangeArrowheads="1"/>
                                        </pic:cNvPicPr>
                                      </pic:nvPicPr>
                                      <pic:blipFill>
                                        <a:blip r:embed="rId11"/>
                                        <a:srcRect/>
                                        <a:stretch>
                                          <a:fillRect/>
                                        </a:stretch>
                                      </pic:blipFill>
                                      <pic:spPr bwMode="auto">
                                        <a:xfrm>
                                          <a:off x="0" y="0"/>
                                          <a:ext cx="4729480" cy="2430218"/>
                                        </a:xfrm>
                                        <a:prstGeom prst="rect">
                                          <a:avLst/>
                                        </a:prstGeom>
                                        <a:ln>
                                          <a:noFill/>
                                        </a:ln>
                                        <a:effectLst>
                                          <a:softEdge rad="112500"/>
                                        </a:effectLst>
                                      </pic:spPr>
                                    </pic:pic>
                                  </a:graphicData>
                                </a:graphic>
                              </wp:inline>
                            </w:drawing>
                          </w:r>
                        </w:p>
                        <w:p w:rsidR="00C12F21" w:rsidRDefault="00C12F21">
                          <w:pPr>
                            <w:pStyle w:val="af3"/>
                            <w:rPr>
                              <w:noProof/>
                              <w:lang w:eastAsia="ru-RU"/>
                            </w:rPr>
                          </w:pPr>
                        </w:p>
                        <w:p w:rsidR="00C12F21" w:rsidRDefault="00C12F21">
                          <w:pPr>
                            <w:pStyle w:val="af3"/>
                            <w:rPr>
                              <w:color w:val="FFFFFF" w:themeColor="background1"/>
                            </w:rPr>
                          </w:pPr>
                        </w:p>
                      </w:txbxContent>
                    </v:textbox>
                  </v:rect>
                  <v:group id="_x0000_s1039" style="position:absolute;left:321;top:3424;width:3125;height:6069" coordorigin="654,3599" coordsize="2880,5760">
                    <v:rect id="_x0000_s1040" style="position:absolute;left:2094;top:6479;width:1440;height:1440;flip:x;mso-width-relative:margin;v-text-anchor:middle" fillcolor="#a7bfde [1620]" strokecolor="white [3212]" strokeweight="1pt">
                      <v:fill opacity="52429f"/>
                      <v:shadow color="#d8d8d8 [2732]" offset="3pt,3pt" offset2="2pt,2pt"/>
                    </v:rect>
                    <v:rect id="_x0000_s1041" style="position:absolute;left:2094;top:5039;width:1440;height:1440;flip:x;mso-width-relative:margin;v-text-anchor:middle" fillcolor="#a7bfde [1620]" strokecolor="white [3212]" strokeweight="1pt">
                      <v:fill opacity=".5"/>
                      <v:shadow color="#d8d8d8 [2732]" offset="3pt,3pt" offset2="2pt,2pt"/>
                    </v:rect>
                    <v:rect id="_x0000_s1042" style="position:absolute;left:654;top:5039;width:1440;height:1440;flip:x;mso-width-relative:margin;v-text-anchor:middle" fillcolor="#a7bfde [1620]" strokecolor="white [3212]" strokeweight="1pt">
                      <v:fill opacity="52429f"/>
                      <v:shadow color="#d8d8d8 [2732]" offset="3pt,3pt" offset2="2pt,2pt"/>
                    </v:rect>
                    <v:rect id="_x0000_s1043" style="position:absolute;left:654;top:3599;width:1440;height:1440;flip:x;mso-width-relative:margin;v-text-anchor:middle" fillcolor="#a7bfde [1620]" strokecolor="white [3212]" strokeweight="1pt">
                      <v:fill opacity=".5"/>
                      <v:shadow color="#d8d8d8 [2732]" offset="3pt,3pt" offset2="2pt,2pt"/>
                    </v:rect>
                    <v:rect id="_x0000_s1044" style="position:absolute;left:654;top:6479;width:1440;height:1440;flip:x;mso-width-relative:margin;v-text-anchor:middle" fillcolor="#a7bfde [1620]" strokecolor="white [3212]" strokeweight="1pt">
                      <v:fill opacity=".5"/>
                      <v:shadow color="#d8d8d8 [2732]" offset="3pt,3pt" offset2="2pt,2pt"/>
                    </v:rect>
                    <v:rect id="_x0000_s1045" style="position:absolute;left:2094;top:7919;width:1440;height:1440;flip:x;mso-width-relative:margin;v-text-anchor:middle" fillcolor="#a7bfde [1620]" strokecolor="white [3212]" strokeweight="1pt">
                      <v:fill opacity=".5"/>
                      <v:shadow color="#d8d8d8 [2732]" offset="3pt,3pt" offset2="2pt,2pt"/>
                    </v:rect>
                  </v:group>
                  <v:rect id="_x0000_s1046" style="position:absolute;left:2690;top:406;width:1563;height:1518;flip:x;mso-width-relative:margin;v-text-anchor:bottom" fillcolor="#c0504d [3205]" strokecolor="white [3212]" strokeweight="1pt">
                    <v:shadow color="#d8d8d8 [2732]" offset="3pt,3pt" offset2="2pt,2pt"/>
                    <v:textbox style="mso-next-textbox:#_x0000_s1046">
                      <w:txbxContent>
                        <w:sdt>
                          <w:sdtPr>
                            <w:rPr>
                              <w:color w:val="FFFFFF" w:themeColor="background1"/>
                              <w:sz w:val="52"/>
                              <w:szCs w:val="52"/>
                            </w:rPr>
                            <w:alias w:val="Год"/>
                            <w:id w:val="16962274"/>
                            <w:placeholder>
                              <w:docPart w:val="0A6AF0177236466E9D348827E4ADC57F"/>
                            </w:placeholder>
                            <w:dataBinding w:prefixMappings="xmlns:ns0='http://schemas.microsoft.com/office/2006/coverPageProps'" w:xpath="/ns0:CoverPageProperties[1]/ns0:PublishDate[1]" w:storeItemID="{55AF091B-3C7A-41E3-B477-F2FDAA23CFDA}"/>
                            <w:date w:fullDate="2020-01-01T00:00:00Z">
                              <w:dateFormat w:val="yyyy"/>
                              <w:lid w:val="ru-RU"/>
                              <w:storeMappedDataAs w:val="dateTime"/>
                              <w:calendar w:val="gregorian"/>
                            </w:date>
                          </w:sdtPr>
                          <w:sdtContent>
                            <w:p w:rsidR="00C12F21" w:rsidRDefault="00C12F21">
                              <w:pPr>
                                <w:jc w:val="center"/>
                                <w:rPr>
                                  <w:color w:val="FFFFFF" w:themeColor="background1"/>
                                  <w:sz w:val="48"/>
                                  <w:szCs w:val="52"/>
                                </w:rPr>
                              </w:pPr>
                              <w:r>
                                <w:rPr>
                                  <w:color w:val="FFFFFF" w:themeColor="background1"/>
                                  <w:sz w:val="52"/>
                                  <w:szCs w:val="52"/>
                                </w:rPr>
                                <w:t>2020</w:t>
                              </w:r>
                            </w:p>
                          </w:sdtContent>
                        </w:sdt>
                      </w:txbxContent>
                    </v:textbox>
                  </v:rect>
                </v:group>
                <v:group id="_x0000_s1047" style="position:absolute;left:3446;top:13758;width:8169;height:1382" coordorigin="3446,13758" coordsize="8169,1382">
                  <v:group id="_x0000_s1048" style="position:absolute;left:10833;top:14380;width:782;height:760;flip:x y" coordorigin="8754,11945" coordsize="2880,2859">
                    <v:rect id="_x0000_s1049" style="position:absolute;left:10194;top:11945;width:1440;height:1440;flip:x;mso-width-relative:margin;v-text-anchor:middle" fillcolor="#bfbfbf [2412]" strokecolor="white [3212]" strokeweight="1pt">
                      <v:fill opacity=".5"/>
                      <v:shadow color="#d8d8d8 [2732]" offset="3pt,3pt" offset2="2pt,2pt"/>
                    </v:rect>
                    <v:rect id="_x0000_s1050" style="position:absolute;left:10194;top:13364;width:1440;height:1440;flip:x;mso-width-relative:margin;v-text-anchor:middle" fillcolor="#c0504d [3205]" strokecolor="white [3212]" strokeweight="1pt">
                      <v:shadow color="#d8d8d8 [2732]" offset="3pt,3pt" offset2="2pt,2pt"/>
                    </v:rect>
                    <v:rect id="_x0000_s1051" style="position:absolute;left:8754;top:13364;width:1440;height:1440;flip:x;mso-width-relative:margin;v-text-anchor:middle" fillcolor="#bfbfbf [2412]" strokecolor="white [3212]" strokeweight="1pt">
                      <v:fill opacity=".5"/>
                      <v:shadow color="#d8d8d8 [2732]" offset="3pt,3pt" offset2="2pt,2pt"/>
                    </v:rect>
                  </v:group>
                  <v:rect id="_x0000_s1052" style="position:absolute;left:3446;top:13758;width:7105;height:1382;v-text-anchor:bottom" filled="f" fillcolor="white [3212]" stroked="f" strokecolor="white [3212]" strokeweight="1pt">
                    <v:fill opacity="52429f"/>
                    <v:shadow color="#d8d8d8 [2732]" offset="3pt,3pt" offset2="2pt,2pt"/>
                    <v:textbox style="mso-next-textbox:#_x0000_s1052" inset=",0,,0">
                      <w:txbxContent>
                        <w:p w:rsidR="00C12F21" w:rsidRDefault="00C12F21">
                          <w:pPr>
                            <w:pStyle w:val="af3"/>
                            <w:jc w:val="right"/>
                            <w:rPr>
                              <w:color w:val="FFFFFF" w:themeColor="background1"/>
                            </w:rPr>
                          </w:pPr>
                        </w:p>
                        <w:p w:rsidR="00C12F21" w:rsidRDefault="00C12F21">
                          <w:pPr>
                            <w:pStyle w:val="af3"/>
                            <w:jc w:val="right"/>
                            <w:rPr>
                              <w:color w:val="FFFFFF" w:themeColor="background1"/>
                            </w:rPr>
                          </w:pPr>
                        </w:p>
                        <w:sdt>
                          <w:sdtPr>
                            <w:rPr>
                              <w:color w:val="FFFFFF" w:themeColor="background1"/>
                            </w:rPr>
                            <w:alias w:val="Дата"/>
                            <w:id w:val="16962306"/>
                            <w:placeholder>
                              <w:docPart w:val="6EE52210D13146C18494204E95E14570"/>
                            </w:placeholder>
                            <w:dataBinding w:prefixMappings="xmlns:ns0='http://schemas.microsoft.com/office/2006/coverPageProps'" w:xpath="/ns0:CoverPageProperties[1]/ns0:PublishDate[1]" w:storeItemID="{55AF091B-3C7A-41E3-B477-F2FDAA23CFDA}"/>
                            <w:date w:fullDate="2020-01-01T00:00:00Z">
                              <w:dateFormat w:val="dd.MM.yyyy"/>
                              <w:lid w:val="ru-RU"/>
                              <w:storeMappedDataAs w:val="dateTime"/>
                              <w:calendar w:val="gregorian"/>
                            </w:date>
                          </w:sdtPr>
                          <w:sdtContent>
                            <w:p w:rsidR="00C12F21" w:rsidRDefault="00C12F21">
                              <w:pPr>
                                <w:pStyle w:val="af3"/>
                                <w:jc w:val="right"/>
                                <w:rPr>
                                  <w:color w:val="FFFFFF" w:themeColor="background1"/>
                                </w:rPr>
                              </w:pPr>
                              <w:r>
                                <w:rPr>
                                  <w:color w:val="FFFFFF" w:themeColor="background1"/>
                                </w:rPr>
                                <w:t>01.01.2020</w:t>
                              </w:r>
                            </w:p>
                          </w:sdtContent>
                        </w:sdt>
                      </w:txbxContent>
                    </v:textbox>
                  </v:rect>
                </v:group>
                <w10:wrap anchorx="page" anchory="page"/>
              </v:group>
            </w:pict>
          </w:r>
        </w:p>
        <w:p w:rsidR="00727914" w:rsidRDefault="00727914"/>
        <w:p w:rsidR="00727914" w:rsidRDefault="00727914">
          <w:pPr>
            <w:rPr>
              <w:noProof/>
              <w:lang w:eastAsia="ru-RU"/>
            </w:rPr>
          </w:pPr>
          <w:r>
            <w:rPr>
              <w:noProof/>
              <w:lang w:eastAsia="ru-RU"/>
            </w:rPr>
            <w:br w:type="page"/>
          </w:r>
        </w:p>
      </w:sdtContent>
    </w:sdt>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СОДЕРЖАНИЕ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CellMar>
          <w:left w:w="0" w:type="dxa"/>
          <w:right w:w="0" w:type="dxa"/>
        </w:tblCellMar>
        <w:tblLook w:val="04A0"/>
      </w:tblPr>
      <w:tblGrid>
        <w:gridCol w:w="7944"/>
        <w:gridCol w:w="1627"/>
      </w:tblGrid>
      <w:tr w:rsidR="00183DB1" w:rsidRPr="00183DB1" w:rsidTr="00183DB1">
        <w:trPr>
          <w:trHeight w:val="454"/>
        </w:trPr>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ОСНОВНАЯ ЧАСТЬ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w:t>
            </w: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Часть 1</w:t>
            </w:r>
          </w:p>
        </w:tc>
      </w:tr>
      <w:tr w:rsidR="00183DB1" w:rsidRPr="00183DB1" w:rsidTr="00183DB1">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МАТЕРИАЛЫ ПО ОБОСНОВАНИЮ РАСЧЕТНЫХ ПОКАЗАТЕЛЕЙ</w:t>
            </w: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Часть 2</w:t>
            </w:r>
          </w:p>
        </w:tc>
      </w:tr>
      <w:tr w:rsidR="00183DB1" w:rsidRPr="00183DB1" w:rsidTr="00183DB1">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ПРАВИЛА И ОБЛАСТЬ ПРИМЕНЕНИЯ РАСЧЕТНЫХ ПОКАЗАТЕЛЕЙ</w:t>
            </w: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Часть 3</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r w:rsidRPr="00183DB1">
        <w:rPr>
          <w:rFonts w:ascii="Times New Roman" w:hAnsi="Times New Roman" w:cs="Times New Roman"/>
          <w:i/>
          <w:iCs/>
          <w:sz w:val="24"/>
          <w:szCs w:val="24"/>
        </w:rPr>
        <w:t>Оглавление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303CA4" w:rsidP="00183DB1">
      <w:pPr>
        <w:spacing w:after="0" w:line="240" w:lineRule="auto"/>
        <w:jc w:val="both"/>
        <w:rPr>
          <w:rFonts w:ascii="Times New Roman" w:hAnsi="Times New Roman" w:cs="Times New Roman"/>
          <w:sz w:val="24"/>
          <w:szCs w:val="24"/>
        </w:rPr>
      </w:pPr>
      <w:hyperlink r:id="rId12" w:anchor="_Toc453570846" w:history="1">
        <w:r w:rsidR="00183DB1" w:rsidRPr="00183DB1">
          <w:rPr>
            <w:rStyle w:val="a4"/>
            <w:rFonts w:ascii="Times New Roman" w:hAnsi="Times New Roman" w:cs="Times New Roman"/>
            <w:iCs/>
            <w:color w:val="auto"/>
            <w:sz w:val="24"/>
            <w:szCs w:val="24"/>
            <w:u w:val="none"/>
          </w:rPr>
          <w:t>Введение</w:t>
        </w:r>
        <w:r w:rsidR="00C12F21">
          <w:rPr>
            <w:rStyle w:val="a4"/>
            <w:rFonts w:ascii="Times New Roman" w:hAnsi="Times New Roman" w:cs="Times New Roman"/>
            <w:iCs/>
            <w:color w:val="auto"/>
            <w:sz w:val="24"/>
            <w:szCs w:val="24"/>
            <w:u w:val="none"/>
          </w:rPr>
          <w:t>………………………………………………………………………………………</w:t>
        </w:r>
        <w:r w:rsidR="00965C44">
          <w:rPr>
            <w:rStyle w:val="a4"/>
            <w:rFonts w:ascii="Times New Roman" w:hAnsi="Times New Roman" w:cs="Times New Roman"/>
            <w:iCs/>
            <w:color w:val="auto"/>
            <w:sz w:val="24"/>
            <w:szCs w:val="24"/>
            <w:u w:val="none"/>
          </w:rPr>
          <w:t>.</w:t>
        </w:r>
        <w:r w:rsidR="00C12F21">
          <w:rPr>
            <w:rStyle w:val="a4"/>
            <w:rFonts w:ascii="Times New Roman" w:hAnsi="Times New Roman" w:cs="Times New Roman"/>
            <w:iCs/>
            <w:color w:val="auto"/>
            <w:sz w:val="24"/>
            <w:szCs w:val="24"/>
            <w:u w:val="none"/>
          </w:rPr>
          <w:t xml:space="preserve"> 5</w:t>
        </w:r>
        <w:r w:rsidR="00183DB1" w:rsidRPr="00183DB1">
          <w:rPr>
            <w:rStyle w:val="a4"/>
            <w:rFonts w:ascii="Times New Roman" w:hAnsi="Times New Roman" w:cs="Times New Roman"/>
            <w:iCs/>
            <w:color w:val="auto"/>
            <w:sz w:val="24"/>
            <w:szCs w:val="24"/>
            <w:u w:val="none"/>
          </w:rPr>
          <w:t> </w:t>
        </w:r>
      </w:hyperlink>
      <w:r w:rsidR="00183DB1"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13" w:anchor="_Toc453570848" w:history="1">
        <w:r w:rsidR="00183DB1" w:rsidRPr="00183DB1">
          <w:rPr>
            <w:rStyle w:val="a4"/>
            <w:rFonts w:ascii="Times New Roman" w:hAnsi="Times New Roman" w:cs="Times New Roman"/>
            <w:iCs/>
            <w:color w:val="auto"/>
            <w:sz w:val="24"/>
            <w:szCs w:val="24"/>
            <w:u w:val="none"/>
          </w:rPr>
          <w:t>1. Термины и определения</w:t>
        </w:r>
        <w:r w:rsidR="00C12F21">
          <w:rPr>
            <w:rStyle w:val="a4"/>
            <w:rFonts w:ascii="Times New Roman" w:hAnsi="Times New Roman" w:cs="Times New Roman"/>
            <w:iCs/>
            <w:color w:val="auto"/>
            <w:sz w:val="24"/>
            <w:szCs w:val="24"/>
            <w:u w:val="none"/>
          </w:rPr>
          <w:t>…………………………………………………………………</w:t>
        </w:r>
        <w:r w:rsidR="00965C44">
          <w:rPr>
            <w:rStyle w:val="a4"/>
            <w:rFonts w:ascii="Times New Roman" w:hAnsi="Times New Roman" w:cs="Times New Roman"/>
            <w:iCs/>
            <w:color w:val="auto"/>
            <w:sz w:val="24"/>
            <w:szCs w:val="24"/>
            <w:u w:val="none"/>
          </w:rPr>
          <w:t>...</w:t>
        </w:r>
        <w:r w:rsidR="00C12F21">
          <w:rPr>
            <w:rStyle w:val="a4"/>
            <w:rFonts w:ascii="Times New Roman" w:hAnsi="Times New Roman" w:cs="Times New Roman"/>
            <w:iCs/>
            <w:color w:val="auto"/>
            <w:sz w:val="24"/>
            <w:szCs w:val="24"/>
            <w:u w:val="none"/>
          </w:rPr>
          <w:t xml:space="preserve"> 6</w:t>
        </w:r>
        <w:r w:rsidR="00183DB1" w:rsidRPr="00183DB1">
          <w:rPr>
            <w:rStyle w:val="a4"/>
            <w:rFonts w:ascii="Times New Roman" w:hAnsi="Times New Roman" w:cs="Times New Roman"/>
            <w:iCs/>
            <w:color w:val="auto"/>
            <w:sz w:val="24"/>
            <w:szCs w:val="24"/>
            <w:u w:val="none"/>
          </w:rPr>
          <w:t> </w:t>
        </w:r>
      </w:hyperlink>
      <w:r w:rsidR="00183DB1"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14" w:anchor="_Toc453570849" w:history="1">
        <w:r w:rsidR="00183DB1" w:rsidRPr="00183DB1">
          <w:rPr>
            <w:rStyle w:val="a4"/>
            <w:rFonts w:ascii="Times New Roman" w:hAnsi="Times New Roman" w:cs="Times New Roman"/>
            <w:iCs/>
            <w:color w:val="auto"/>
            <w:sz w:val="24"/>
            <w:szCs w:val="24"/>
            <w:u w:val="none"/>
          </w:rPr>
          <w:t>2. Общие сведения об объекте проектирования</w:t>
        </w:r>
        <w:r w:rsidR="00C12F21">
          <w:rPr>
            <w:rStyle w:val="a4"/>
            <w:rFonts w:ascii="Times New Roman" w:hAnsi="Times New Roman" w:cs="Times New Roman"/>
            <w:iCs/>
            <w:color w:val="auto"/>
            <w:sz w:val="24"/>
            <w:szCs w:val="24"/>
            <w:u w:val="none"/>
          </w:rPr>
          <w:t>…………………………………………</w:t>
        </w:r>
        <w:r w:rsidR="00965C44">
          <w:rPr>
            <w:rStyle w:val="a4"/>
            <w:rFonts w:ascii="Times New Roman" w:hAnsi="Times New Roman" w:cs="Times New Roman"/>
            <w:iCs/>
            <w:color w:val="auto"/>
            <w:sz w:val="24"/>
            <w:szCs w:val="24"/>
            <w:u w:val="none"/>
          </w:rPr>
          <w:t>....</w:t>
        </w:r>
        <w:r w:rsidR="00C12F21">
          <w:rPr>
            <w:rStyle w:val="a4"/>
            <w:rFonts w:ascii="Times New Roman" w:hAnsi="Times New Roman" w:cs="Times New Roman"/>
            <w:iCs/>
            <w:color w:val="auto"/>
            <w:sz w:val="24"/>
            <w:szCs w:val="24"/>
            <w:u w:val="none"/>
          </w:rPr>
          <w:t xml:space="preserve">  7</w:t>
        </w:r>
        <w:r w:rsidR="00183DB1" w:rsidRPr="00183DB1">
          <w:rPr>
            <w:rStyle w:val="a4"/>
            <w:rFonts w:ascii="Times New Roman" w:hAnsi="Times New Roman" w:cs="Times New Roman"/>
            <w:iCs/>
            <w:color w:val="auto"/>
            <w:sz w:val="24"/>
            <w:szCs w:val="24"/>
            <w:u w:val="none"/>
          </w:rPr>
          <w:t> </w:t>
        </w:r>
      </w:hyperlink>
      <w:r w:rsidR="00183DB1"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15" w:anchor="_Toc453570850" w:history="1">
        <w:r w:rsidR="00183DB1" w:rsidRPr="00183DB1">
          <w:rPr>
            <w:rStyle w:val="a4"/>
            <w:rFonts w:ascii="Times New Roman" w:hAnsi="Times New Roman" w:cs="Times New Roman"/>
            <w:iCs/>
            <w:color w:val="auto"/>
            <w:sz w:val="24"/>
            <w:szCs w:val="24"/>
            <w:u w:val="none"/>
          </w:rPr>
          <w:t>3. Расчетные показатели жилой застройки</w:t>
        </w:r>
        <w:r w:rsidR="00C12F21">
          <w:rPr>
            <w:rStyle w:val="a4"/>
            <w:rFonts w:ascii="Times New Roman" w:hAnsi="Times New Roman" w:cs="Times New Roman"/>
            <w:iCs/>
            <w:color w:val="auto"/>
            <w:sz w:val="24"/>
            <w:szCs w:val="24"/>
            <w:u w:val="none"/>
          </w:rPr>
          <w:t>………………………………………………...</w:t>
        </w:r>
        <w:r w:rsidR="00965C44">
          <w:rPr>
            <w:rStyle w:val="a4"/>
            <w:rFonts w:ascii="Times New Roman" w:hAnsi="Times New Roman" w:cs="Times New Roman"/>
            <w:iCs/>
            <w:color w:val="auto"/>
            <w:sz w:val="24"/>
            <w:szCs w:val="24"/>
            <w:u w:val="none"/>
          </w:rPr>
          <w:t>.</w:t>
        </w:r>
        <w:r w:rsidR="00C12F21">
          <w:rPr>
            <w:rStyle w:val="a4"/>
            <w:rFonts w:ascii="Times New Roman" w:hAnsi="Times New Roman" w:cs="Times New Roman"/>
            <w:iCs/>
            <w:color w:val="auto"/>
            <w:sz w:val="24"/>
            <w:szCs w:val="24"/>
            <w:u w:val="none"/>
          </w:rPr>
          <w:t xml:space="preserve">  7</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16" w:anchor="_Toc453570851" w:history="1">
        <w:r w:rsidR="00183DB1" w:rsidRPr="00183DB1">
          <w:rPr>
            <w:rStyle w:val="a4"/>
            <w:rFonts w:ascii="Times New Roman" w:hAnsi="Times New Roman" w:cs="Times New Roman"/>
            <w:iCs/>
            <w:color w:val="auto"/>
            <w:sz w:val="24"/>
            <w:szCs w:val="24"/>
            <w:u w:val="none"/>
          </w:rPr>
          <w:t>4. Расчетные показатели общественно-деловой застройки</w:t>
        </w:r>
        <w:r w:rsidR="00C12F21">
          <w:rPr>
            <w:rStyle w:val="a4"/>
            <w:rFonts w:ascii="Times New Roman" w:hAnsi="Times New Roman" w:cs="Times New Roman"/>
            <w:iCs/>
            <w:color w:val="auto"/>
            <w:sz w:val="24"/>
            <w:szCs w:val="24"/>
            <w:u w:val="none"/>
          </w:rPr>
          <w:t>……………………………….  12</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17" w:anchor="_Toc453570852" w:history="1">
        <w:r w:rsidR="00183DB1" w:rsidRPr="00183DB1">
          <w:rPr>
            <w:rStyle w:val="a4"/>
            <w:rFonts w:ascii="Times New Roman" w:hAnsi="Times New Roman" w:cs="Times New Roman"/>
            <w:iCs/>
            <w:color w:val="auto"/>
            <w:sz w:val="24"/>
            <w:szCs w:val="24"/>
            <w:u w:val="none"/>
          </w:rPr>
          <w:t>5. Расчетные показатели производственных зон</w:t>
        </w:r>
        <w:r w:rsidR="00C12F21">
          <w:rPr>
            <w:rStyle w:val="a4"/>
            <w:rFonts w:ascii="Times New Roman" w:hAnsi="Times New Roman" w:cs="Times New Roman"/>
            <w:iCs/>
            <w:color w:val="auto"/>
            <w:sz w:val="24"/>
            <w:szCs w:val="24"/>
            <w:u w:val="none"/>
          </w:rPr>
          <w:t>…………………………………………… 23</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18" w:anchor="_Toc453570853" w:history="1">
        <w:r w:rsidR="00183DB1" w:rsidRPr="00183DB1">
          <w:rPr>
            <w:rStyle w:val="a4"/>
            <w:rFonts w:ascii="Times New Roman" w:hAnsi="Times New Roman" w:cs="Times New Roman"/>
            <w:iCs/>
            <w:color w:val="auto"/>
            <w:sz w:val="24"/>
            <w:szCs w:val="24"/>
            <w:u w:val="none"/>
          </w:rPr>
          <w:t>6. Расчетные показатели зоны инженерной инфраструктуры</w:t>
        </w:r>
        <w:r w:rsidR="00C12F21">
          <w:rPr>
            <w:rStyle w:val="a4"/>
            <w:rFonts w:ascii="Times New Roman" w:hAnsi="Times New Roman" w:cs="Times New Roman"/>
            <w:iCs/>
            <w:color w:val="auto"/>
            <w:sz w:val="24"/>
            <w:szCs w:val="24"/>
            <w:u w:val="none"/>
          </w:rPr>
          <w:t>……………………………. 31</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19" w:anchor="_Toc453570854" w:history="1">
        <w:r w:rsidR="00183DB1" w:rsidRPr="00183DB1">
          <w:rPr>
            <w:rStyle w:val="a4"/>
            <w:rFonts w:ascii="Times New Roman" w:hAnsi="Times New Roman" w:cs="Times New Roman"/>
            <w:iCs/>
            <w:color w:val="auto"/>
            <w:sz w:val="24"/>
            <w:szCs w:val="24"/>
            <w:u w:val="none"/>
          </w:rPr>
          <w:t>7. Расчетные показатели коммунально-складских зон</w:t>
        </w:r>
        <w:r w:rsidR="00C12F21">
          <w:rPr>
            <w:rStyle w:val="a4"/>
            <w:rFonts w:ascii="Times New Roman" w:hAnsi="Times New Roman" w:cs="Times New Roman"/>
            <w:iCs/>
            <w:color w:val="auto"/>
            <w:sz w:val="24"/>
            <w:szCs w:val="24"/>
            <w:u w:val="none"/>
          </w:rPr>
          <w:t>……………………………………. 42</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20" w:anchor="_Toc453570855" w:history="1">
        <w:r w:rsidR="00183DB1" w:rsidRPr="00183DB1">
          <w:rPr>
            <w:rStyle w:val="a4"/>
            <w:rFonts w:ascii="Times New Roman" w:hAnsi="Times New Roman" w:cs="Times New Roman"/>
            <w:iCs/>
            <w:color w:val="auto"/>
            <w:sz w:val="24"/>
            <w:szCs w:val="24"/>
            <w:u w:val="none"/>
          </w:rPr>
          <w:t>8. Расчетные показатели зоны транспортной инфраструктуры</w:t>
        </w:r>
        <w:r w:rsidR="00C12F21">
          <w:rPr>
            <w:rStyle w:val="a4"/>
            <w:rFonts w:ascii="Times New Roman" w:hAnsi="Times New Roman" w:cs="Times New Roman"/>
            <w:iCs/>
            <w:color w:val="auto"/>
            <w:sz w:val="24"/>
            <w:szCs w:val="24"/>
            <w:u w:val="none"/>
          </w:rPr>
          <w:t>………………………….. 44</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21" w:anchor="_Toc453570856" w:history="1">
        <w:r w:rsidR="00183DB1" w:rsidRPr="00183DB1">
          <w:rPr>
            <w:rStyle w:val="a4"/>
            <w:rFonts w:ascii="Times New Roman" w:hAnsi="Times New Roman" w:cs="Times New Roman"/>
            <w:iCs/>
            <w:color w:val="auto"/>
            <w:sz w:val="24"/>
            <w:szCs w:val="24"/>
            <w:u w:val="none"/>
          </w:rPr>
          <w:t>9. Расчетные показатели зоны рекреационного назначения</w:t>
        </w:r>
        <w:r w:rsidR="00C12F21">
          <w:rPr>
            <w:rStyle w:val="a4"/>
            <w:rFonts w:ascii="Times New Roman" w:hAnsi="Times New Roman" w:cs="Times New Roman"/>
            <w:iCs/>
            <w:color w:val="auto"/>
            <w:sz w:val="24"/>
            <w:szCs w:val="24"/>
            <w:u w:val="none"/>
          </w:rPr>
          <w:t>……………………………… 51</w:t>
        </w:r>
        <w:r w:rsidR="00183DB1" w:rsidRPr="00183DB1">
          <w:rPr>
            <w:rStyle w:val="a4"/>
            <w:rFonts w:ascii="Times New Roman" w:hAnsi="Times New Roman" w:cs="Times New Roman"/>
            <w:iCs/>
            <w:color w:val="auto"/>
            <w:sz w:val="24"/>
            <w:szCs w:val="24"/>
            <w:u w:val="none"/>
          </w:rPr>
          <w:t> </w:t>
        </w:r>
      </w:hyperlink>
    </w:p>
    <w:p w:rsidR="00183DB1" w:rsidRPr="00183DB1" w:rsidRDefault="00303CA4" w:rsidP="00183DB1">
      <w:pPr>
        <w:spacing w:after="0" w:line="240" w:lineRule="auto"/>
        <w:jc w:val="both"/>
        <w:rPr>
          <w:rFonts w:ascii="Times New Roman" w:hAnsi="Times New Roman" w:cs="Times New Roman"/>
          <w:sz w:val="24"/>
          <w:szCs w:val="24"/>
        </w:rPr>
      </w:pPr>
      <w:hyperlink r:id="rId22" w:anchor="_Toc453570857" w:history="1">
        <w:r w:rsidR="00183DB1" w:rsidRPr="00183DB1">
          <w:rPr>
            <w:rStyle w:val="a4"/>
            <w:rFonts w:ascii="Times New Roman" w:hAnsi="Times New Roman" w:cs="Times New Roman"/>
            <w:iCs/>
            <w:color w:val="auto"/>
            <w:sz w:val="24"/>
            <w:szCs w:val="24"/>
            <w:u w:val="none"/>
          </w:rPr>
          <w:t>10. Расчетные показатели зоны специального назначения</w:t>
        </w:r>
        <w:r w:rsidR="00C12F21">
          <w:rPr>
            <w:rStyle w:val="a4"/>
            <w:rFonts w:ascii="Times New Roman" w:hAnsi="Times New Roman" w:cs="Times New Roman"/>
            <w:iCs/>
            <w:color w:val="auto"/>
            <w:sz w:val="24"/>
            <w:szCs w:val="24"/>
            <w:u w:val="none"/>
          </w:rPr>
          <w:t>……………………………….. 52</w:t>
        </w:r>
        <w:r w:rsidR="00183DB1" w:rsidRPr="00183DB1">
          <w:rPr>
            <w:rStyle w:val="a4"/>
            <w:rFonts w:ascii="Times New Roman" w:hAnsi="Times New Roman" w:cs="Times New Roman"/>
            <w:iCs/>
            <w:color w:val="auto"/>
            <w:sz w:val="24"/>
            <w:szCs w:val="24"/>
            <w:u w:val="none"/>
          </w:rPr>
          <w:t> </w:t>
        </w:r>
      </w:hyperlink>
    </w:p>
    <w:p w:rsidR="00183DB1" w:rsidRPr="00183DB1" w:rsidRDefault="00303CA4" w:rsidP="00183DB1">
      <w:pPr>
        <w:spacing w:after="0" w:line="240" w:lineRule="auto"/>
        <w:jc w:val="both"/>
        <w:rPr>
          <w:rFonts w:ascii="Times New Roman" w:hAnsi="Times New Roman" w:cs="Times New Roman"/>
          <w:sz w:val="24"/>
          <w:szCs w:val="24"/>
        </w:rPr>
      </w:pPr>
      <w:hyperlink r:id="rId23" w:anchor="_Toc453570858" w:history="1">
        <w:r w:rsidR="00183DB1" w:rsidRPr="00183DB1">
          <w:rPr>
            <w:rStyle w:val="a4"/>
            <w:rFonts w:ascii="Times New Roman" w:hAnsi="Times New Roman" w:cs="Times New Roman"/>
            <w:iCs/>
            <w:color w:val="auto"/>
            <w:sz w:val="24"/>
            <w:szCs w:val="24"/>
            <w:u w:val="none"/>
          </w:rPr>
          <w:t>11. Расчетные показатели зоны сельскохозяйственного назначения</w:t>
        </w:r>
        <w:r w:rsidR="00C12F21">
          <w:rPr>
            <w:rStyle w:val="a4"/>
            <w:rFonts w:ascii="Times New Roman" w:hAnsi="Times New Roman" w:cs="Times New Roman"/>
            <w:iCs/>
            <w:color w:val="auto"/>
            <w:sz w:val="24"/>
            <w:szCs w:val="24"/>
            <w:u w:val="none"/>
          </w:rPr>
          <w:t>…………………….. 55</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24" w:anchor="_Toc453570859" w:history="1">
        <w:r w:rsidR="00183DB1" w:rsidRPr="00183DB1">
          <w:rPr>
            <w:rStyle w:val="a4"/>
            <w:rFonts w:ascii="Times New Roman" w:hAnsi="Times New Roman" w:cs="Times New Roman"/>
            <w:iCs/>
            <w:color w:val="auto"/>
            <w:sz w:val="24"/>
            <w:szCs w:val="24"/>
            <w:u w:val="none"/>
          </w:rPr>
          <w:t>12. Расчетные показатели в области инженерной подготовки и защиты территории</w:t>
        </w:r>
        <w:r w:rsidR="00C12F21">
          <w:rPr>
            <w:rStyle w:val="a4"/>
            <w:rFonts w:ascii="Times New Roman" w:hAnsi="Times New Roman" w:cs="Times New Roman"/>
            <w:iCs/>
            <w:color w:val="auto"/>
            <w:sz w:val="24"/>
            <w:szCs w:val="24"/>
            <w:u w:val="none"/>
          </w:rPr>
          <w:t>….. 58</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25" w:anchor="_Toc453570860" w:history="1">
        <w:r w:rsidR="00183DB1" w:rsidRPr="00183DB1">
          <w:rPr>
            <w:rStyle w:val="a4"/>
            <w:rFonts w:ascii="Times New Roman" w:hAnsi="Times New Roman" w:cs="Times New Roman"/>
            <w:iCs/>
            <w:color w:val="auto"/>
            <w:sz w:val="24"/>
            <w:szCs w:val="24"/>
            <w:u w:val="none"/>
          </w:rPr>
          <w:t>13. Расчетные показатели в области инженерной подготовки и защиты территории</w:t>
        </w:r>
        <w:r w:rsidR="00C12F21">
          <w:rPr>
            <w:rStyle w:val="a4"/>
            <w:rFonts w:ascii="Times New Roman" w:hAnsi="Times New Roman" w:cs="Times New Roman"/>
            <w:iCs/>
            <w:color w:val="auto"/>
            <w:sz w:val="24"/>
            <w:szCs w:val="24"/>
            <w:u w:val="none"/>
          </w:rPr>
          <w:t>….. 60</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26" w:anchor="_Toc453570861" w:history="1">
        <w:r w:rsidR="00183DB1" w:rsidRPr="00183DB1">
          <w:rPr>
            <w:rStyle w:val="a4"/>
            <w:rFonts w:ascii="Times New Roman" w:hAnsi="Times New Roman" w:cs="Times New Roman"/>
            <w:iCs/>
            <w:color w:val="auto"/>
            <w:sz w:val="24"/>
            <w:szCs w:val="24"/>
            <w:u w:val="none"/>
          </w:rPr>
          <w:t>14. Расчетные показатели в отношении территорий общего пользования</w:t>
        </w:r>
        <w:r w:rsidR="00C12F21">
          <w:rPr>
            <w:rStyle w:val="a4"/>
            <w:rFonts w:ascii="Times New Roman" w:hAnsi="Times New Roman" w:cs="Times New Roman"/>
            <w:iCs/>
            <w:color w:val="auto"/>
            <w:sz w:val="24"/>
            <w:szCs w:val="24"/>
            <w:u w:val="none"/>
          </w:rPr>
          <w:t>………………. 64</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27" w:anchor="_Toc453570862" w:history="1">
        <w:r w:rsidR="00183DB1" w:rsidRPr="00183DB1">
          <w:rPr>
            <w:rStyle w:val="a4"/>
            <w:rFonts w:ascii="Times New Roman" w:hAnsi="Times New Roman" w:cs="Times New Roman"/>
            <w:iCs/>
            <w:color w:val="auto"/>
            <w:sz w:val="24"/>
            <w:szCs w:val="24"/>
            <w:u w:val="none"/>
          </w:rPr>
          <w:t>15. Доступность объектов для маломобильных групп населения на территории муниципального образования</w:t>
        </w:r>
        <w:r w:rsidR="00C12F21">
          <w:rPr>
            <w:rStyle w:val="a4"/>
            <w:rFonts w:ascii="Times New Roman" w:hAnsi="Times New Roman" w:cs="Times New Roman"/>
            <w:iCs/>
            <w:color w:val="auto"/>
            <w:sz w:val="24"/>
            <w:szCs w:val="24"/>
            <w:u w:val="none"/>
          </w:rPr>
          <w:t>……………………………………………………………….. 66</w:t>
        </w:r>
        <w:r w:rsidR="00183DB1" w:rsidRPr="00183DB1">
          <w:rPr>
            <w:rStyle w:val="a4"/>
            <w:rFonts w:ascii="Times New Roman" w:hAnsi="Times New Roman" w:cs="Times New Roman"/>
            <w:iCs/>
            <w:color w:val="auto"/>
            <w:sz w:val="24"/>
            <w:szCs w:val="24"/>
            <w:u w:val="none"/>
          </w:rPr>
          <w:t>  </w:t>
        </w:r>
      </w:hyperlink>
    </w:p>
    <w:p w:rsidR="00183DB1" w:rsidRPr="00183DB1" w:rsidRDefault="00303CA4" w:rsidP="00183DB1">
      <w:pPr>
        <w:spacing w:after="0" w:line="240" w:lineRule="auto"/>
        <w:jc w:val="both"/>
        <w:rPr>
          <w:rFonts w:ascii="Times New Roman" w:hAnsi="Times New Roman" w:cs="Times New Roman"/>
          <w:sz w:val="24"/>
          <w:szCs w:val="24"/>
        </w:rPr>
      </w:pPr>
      <w:hyperlink r:id="rId28" w:anchor="_Toc453570863" w:history="1">
        <w:r w:rsidR="00183DB1" w:rsidRPr="00183DB1">
          <w:rPr>
            <w:rStyle w:val="a4"/>
            <w:rFonts w:ascii="Times New Roman" w:hAnsi="Times New Roman" w:cs="Times New Roman"/>
            <w:iCs/>
            <w:color w:val="auto"/>
            <w:sz w:val="24"/>
            <w:szCs w:val="24"/>
            <w:u w:val="none"/>
          </w:rPr>
          <w:t xml:space="preserve">16. Требования к материалам, </w:t>
        </w:r>
        <w:proofErr w:type="gramStart"/>
        <w:r w:rsidR="00183DB1" w:rsidRPr="00183DB1">
          <w:rPr>
            <w:rStyle w:val="a4"/>
            <w:rFonts w:ascii="Times New Roman" w:hAnsi="Times New Roman" w:cs="Times New Roman"/>
            <w:iCs/>
            <w:color w:val="auto"/>
            <w:sz w:val="24"/>
            <w:szCs w:val="24"/>
            <w:u w:val="none"/>
          </w:rPr>
          <w:t>сдаваемых</w:t>
        </w:r>
        <w:proofErr w:type="gramEnd"/>
        <w:r w:rsidR="00183DB1" w:rsidRPr="00183DB1">
          <w:rPr>
            <w:rStyle w:val="a4"/>
            <w:rFonts w:ascii="Times New Roman" w:hAnsi="Times New Roman" w:cs="Times New Roman"/>
            <w:iCs/>
            <w:color w:val="auto"/>
            <w:sz w:val="24"/>
            <w:szCs w:val="24"/>
            <w:u w:val="none"/>
          </w:rPr>
          <w:t xml:space="preserve"> в составе градостроительной документации.</w:t>
        </w:r>
        <w:r w:rsidR="00C12F21">
          <w:rPr>
            <w:rStyle w:val="a4"/>
            <w:rFonts w:ascii="Times New Roman" w:hAnsi="Times New Roman" w:cs="Times New Roman"/>
            <w:iCs/>
            <w:color w:val="auto"/>
            <w:sz w:val="24"/>
            <w:szCs w:val="24"/>
            <w:u w:val="none"/>
          </w:rPr>
          <w:t>. 67</w:t>
        </w:r>
        <w:r w:rsidR="00183DB1" w:rsidRPr="00183DB1">
          <w:rPr>
            <w:rStyle w:val="a4"/>
            <w:rFonts w:ascii="Times New Roman" w:hAnsi="Times New Roman" w:cs="Times New Roman"/>
            <w:iCs/>
            <w:color w:val="auto"/>
            <w:sz w:val="24"/>
            <w:szCs w:val="24"/>
            <w:u w:val="none"/>
          </w:rPr>
          <w:t> </w:t>
        </w:r>
      </w:hyperlink>
      <w:r w:rsidR="00183DB1"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29" w:anchor="_Toc453570864" w:history="1">
        <w:r w:rsidR="00183DB1" w:rsidRPr="00183DB1">
          <w:rPr>
            <w:rStyle w:val="a4"/>
            <w:rFonts w:ascii="Times New Roman" w:hAnsi="Times New Roman" w:cs="Times New Roman"/>
            <w:iCs/>
            <w:color w:val="auto"/>
            <w:sz w:val="24"/>
            <w:szCs w:val="24"/>
            <w:u w:val="none"/>
          </w:rPr>
          <w:t>17.  Иные расчетные показатели</w:t>
        </w:r>
        <w:r w:rsidR="00C12F21">
          <w:rPr>
            <w:rStyle w:val="a4"/>
            <w:rFonts w:ascii="Times New Roman" w:hAnsi="Times New Roman" w:cs="Times New Roman"/>
            <w:iCs/>
            <w:color w:val="auto"/>
            <w:sz w:val="24"/>
            <w:szCs w:val="24"/>
            <w:u w:val="none"/>
          </w:rPr>
          <w:t>…………………………………………………………….. 68</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30" w:anchor="_Toc453570865" w:history="1">
        <w:r w:rsidR="00183DB1" w:rsidRPr="00183DB1">
          <w:rPr>
            <w:rStyle w:val="a4"/>
            <w:rFonts w:ascii="Times New Roman" w:hAnsi="Times New Roman" w:cs="Times New Roman"/>
            <w:iCs/>
            <w:color w:val="auto"/>
            <w:sz w:val="24"/>
            <w:szCs w:val="24"/>
            <w:u w:val="none"/>
          </w:rPr>
          <w:t>18.  Требования к проекту планировки и территориальному планированию</w:t>
        </w:r>
        <w:r w:rsidR="00C12F21">
          <w:rPr>
            <w:rStyle w:val="a4"/>
            <w:rFonts w:ascii="Times New Roman" w:hAnsi="Times New Roman" w:cs="Times New Roman"/>
            <w:iCs/>
            <w:color w:val="auto"/>
            <w:sz w:val="24"/>
            <w:szCs w:val="24"/>
            <w:u w:val="none"/>
          </w:rPr>
          <w:t>…………… 69</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31" w:anchor="_Toc453570867" w:history="1">
        <w:r w:rsidR="00183DB1" w:rsidRPr="00183DB1">
          <w:rPr>
            <w:rStyle w:val="a4"/>
            <w:rFonts w:ascii="Times New Roman" w:hAnsi="Times New Roman" w:cs="Times New Roman"/>
            <w:iCs/>
            <w:color w:val="auto"/>
            <w:sz w:val="24"/>
            <w:szCs w:val="24"/>
            <w:u w:val="none"/>
          </w:rPr>
          <w:t>19.  Охрана окружающей среды</w:t>
        </w:r>
        <w:r w:rsidR="00C12F21">
          <w:rPr>
            <w:rStyle w:val="a4"/>
            <w:rFonts w:ascii="Times New Roman" w:hAnsi="Times New Roman" w:cs="Times New Roman"/>
            <w:iCs/>
            <w:color w:val="auto"/>
            <w:sz w:val="24"/>
            <w:szCs w:val="24"/>
            <w:u w:val="none"/>
          </w:rPr>
          <w:t>……………………………………………………………..72</w:t>
        </w:r>
        <w:r w:rsidR="00183DB1" w:rsidRPr="00183DB1">
          <w:rPr>
            <w:rStyle w:val="a4"/>
            <w:rFonts w:ascii="Times New Roman" w:hAnsi="Times New Roman" w:cs="Times New Roman"/>
            <w:iCs/>
            <w:color w:val="auto"/>
            <w:sz w:val="24"/>
            <w:szCs w:val="24"/>
            <w:u w:val="none"/>
          </w:rPr>
          <w:t> </w:t>
        </w:r>
      </w:hyperlink>
    </w:p>
    <w:p w:rsidR="00183DB1" w:rsidRPr="00183DB1" w:rsidRDefault="00303CA4" w:rsidP="00183DB1">
      <w:pPr>
        <w:spacing w:after="0" w:line="240" w:lineRule="auto"/>
        <w:jc w:val="both"/>
        <w:rPr>
          <w:rFonts w:ascii="Times New Roman" w:hAnsi="Times New Roman" w:cs="Times New Roman"/>
          <w:sz w:val="24"/>
          <w:szCs w:val="24"/>
        </w:rPr>
      </w:pPr>
      <w:hyperlink r:id="rId32" w:anchor="_Toc453570869" w:history="1">
        <w:r w:rsidR="00183DB1" w:rsidRPr="00183DB1">
          <w:rPr>
            <w:rStyle w:val="a4"/>
            <w:rFonts w:ascii="Times New Roman" w:hAnsi="Times New Roman" w:cs="Times New Roman"/>
            <w:b/>
            <w:bCs/>
            <w:iCs/>
            <w:color w:val="auto"/>
            <w:sz w:val="24"/>
            <w:szCs w:val="24"/>
            <w:u w:val="none"/>
          </w:rPr>
          <w:t>Часть 2. Материалы по обоснованию</w:t>
        </w:r>
        <w:r w:rsidR="00183DB1" w:rsidRPr="00183DB1">
          <w:rPr>
            <w:rStyle w:val="a4"/>
            <w:rFonts w:ascii="Times New Roman" w:hAnsi="Times New Roman" w:cs="Times New Roman"/>
            <w:iCs/>
            <w:color w:val="auto"/>
            <w:sz w:val="24"/>
            <w:szCs w:val="24"/>
            <w:u w:val="none"/>
          </w:rPr>
          <w:t>. </w:t>
        </w:r>
      </w:hyperlink>
    </w:p>
    <w:p w:rsidR="00183DB1" w:rsidRPr="00183DB1" w:rsidRDefault="00303CA4" w:rsidP="00183DB1">
      <w:pPr>
        <w:spacing w:after="0" w:line="240" w:lineRule="auto"/>
        <w:jc w:val="both"/>
        <w:rPr>
          <w:rFonts w:ascii="Times New Roman" w:hAnsi="Times New Roman" w:cs="Times New Roman"/>
          <w:sz w:val="24"/>
          <w:szCs w:val="24"/>
        </w:rPr>
      </w:pPr>
      <w:hyperlink r:id="rId33" w:anchor="_Toc453570870" w:history="1">
        <w:r w:rsidR="00183DB1" w:rsidRPr="00183DB1">
          <w:rPr>
            <w:rStyle w:val="a4"/>
            <w:rFonts w:ascii="Times New Roman" w:hAnsi="Times New Roman" w:cs="Times New Roman"/>
            <w:iCs/>
            <w:color w:val="auto"/>
            <w:sz w:val="24"/>
            <w:szCs w:val="24"/>
            <w:u w:val="none"/>
          </w:rPr>
          <w:t>1.  Список нормативных правовых актов, использованных при подготовке местных нормативов градостроительного проектирования</w:t>
        </w:r>
        <w:r w:rsidR="00C12F21">
          <w:rPr>
            <w:rStyle w:val="a4"/>
            <w:rFonts w:ascii="Times New Roman" w:hAnsi="Times New Roman" w:cs="Times New Roman"/>
            <w:iCs/>
            <w:color w:val="auto"/>
            <w:sz w:val="24"/>
            <w:szCs w:val="24"/>
            <w:u w:val="none"/>
          </w:rPr>
          <w:t>…………………………………………. 91</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34" w:anchor="_Toc453570871" w:history="1">
        <w:r w:rsidR="00183DB1" w:rsidRPr="00183DB1">
          <w:rPr>
            <w:rStyle w:val="a4"/>
            <w:rFonts w:ascii="Times New Roman" w:hAnsi="Times New Roman" w:cs="Times New Roman"/>
            <w:iCs/>
            <w:color w:val="auto"/>
            <w:sz w:val="24"/>
            <w:szCs w:val="24"/>
            <w:u w:val="none"/>
          </w:rPr>
          <w:t>2.  Цели и задачи</w:t>
        </w:r>
        <w:r w:rsidR="00C12F21">
          <w:rPr>
            <w:rStyle w:val="a4"/>
            <w:rFonts w:ascii="Times New Roman" w:hAnsi="Times New Roman" w:cs="Times New Roman"/>
            <w:iCs/>
            <w:color w:val="auto"/>
            <w:sz w:val="24"/>
            <w:szCs w:val="24"/>
            <w:u w:val="none"/>
          </w:rPr>
          <w:t>……………………………………………………………………………… 96</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35" w:anchor="_Toc453570872" w:history="1">
        <w:r w:rsidR="00183DB1" w:rsidRPr="00183DB1">
          <w:rPr>
            <w:rStyle w:val="a4"/>
            <w:rFonts w:ascii="Times New Roman" w:hAnsi="Times New Roman" w:cs="Times New Roman"/>
            <w:iCs/>
            <w:color w:val="auto"/>
            <w:sz w:val="24"/>
            <w:szCs w:val="24"/>
            <w:u w:val="none"/>
          </w:rPr>
          <w:t>3.  Показатели градостроительного проектирования, устанавливаемые местными нормативами градостроительного проектирования</w:t>
        </w:r>
        <w:r w:rsidR="00C12F21">
          <w:rPr>
            <w:rStyle w:val="a4"/>
            <w:rFonts w:ascii="Times New Roman" w:hAnsi="Times New Roman" w:cs="Times New Roman"/>
            <w:iCs/>
            <w:color w:val="auto"/>
            <w:sz w:val="24"/>
            <w:szCs w:val="24"/>
            <w:u w:val="none"/>
          </w:rPr>
          <w:t>……………………………………….. 98</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36" w:anchor="_Toc453570873" w:history="1">
        <w:r w:rsidR="00183DB1" w:rsidRPr="00183DB1">
          <w:rPr>
            <w:rStyle w:val="a4"/>
            <w:rFonts w:ascii="Times New Roman" w:hAnsi="Times New Roman" w:cs="Times New Roman"/>
            <w:iCs/>
            <w:color w:val="auto"/>
            <w:sz w:val="24"/>
            <w:szCs w:val="24"/>
            <w:u w:val="none"/>
          </w:rPr>
          <w:t>4.  Объекты местного значения, в том числе объекты капитального строительства местного значения, с нормируемым уровнем обеспеченности населения, нормируемым радиусом обслуживания</w:t>
        </w:r>
        <w:r w:rsidR="00C12F21">
          <w:rPr>
            <w:rStyle w:val="a4"/>
            <w:rFonts w:ascii="Times New Roman" w:hAnsi="Times New Roman" w:cs="Times New Roman"/>
            <w:iCs/>
            <w:color w:val="auto"/>
            <w:sz w:val="24"/>
            <w:szCs w:val="24"/>
            <w:u w:val="none"/>
          </w:rPr>
          <w:t>……………………………………………………………………… 98</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303CA4" w:rsidP="00183DB1">
      <w:pPr>
        <w:spacing w:after="0" w:line="240" w:lineRule="auto"/>
        <w:jc w:val="both"/>
        <w:rPr>
          <w:rFonts w:ascii="Times New Roman" w:hAnsi="Times New Roman" w:cs="Times New Roman"/>
          <w:sz w:val="24"/>
          <w:szCs w:val="24"/>
        </w:rPr>
      </w:pPr>
      <w:hyperlink r:id="rId37" w:anchor="_Toc453570874" w:history="1">
        <w:r w:rsidR="00183DB1" w:rsidRPr="00183DB1">
          <w:rPr>
            <w:rStyle w:val="a4"/>
            <w:rFonts w:ascii="Times New Roman" w:hAnsi="Times New Roman" w:cs="Times New Roman"/>
            <w:iCs/>
            <w:color w:val="auto"/>
            <w:sz w:val="24"/>
            <w:szCs w:val="24"/>
            <w:u w:val="none"/>
          </w:rPr>
          <w:t>5.  Общая организация и территориальное зонирование поселения</w:t>
        </w:r>
        <w:r w:rsidR="00C12F21">
          <w:rPr>
            <w:rStyle w:val="a4"/>
            <w:rFonts w:ascii="Times New Roman" w:hAnsi="Times New Roman" w:cs="Times New Roman"/>
            <w:iCs/>
            <w:color w:val="auto"/>
            <w:sz w:val="24"/>
            <w:szCs w:val="24"/>
            <w:u w:val="none"/>
          </w:rPr>
          <w:t>……………………… 99</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965C44" w:rsidRDefault="00303CA4" w:rsidP="00DA3F39">
      <w:pPr>
        <w:spacing w:after="0" w:line="240" w:lineRule="auto"/>
        <w:rPr>
          <w:rFonts w:ascii="Times New Roman" w:hAnsi="Times New Roman" w:cs="Times New Roman"/>
          <w:sz w:val="24"/>
          <w:szCs w:val="24"/>
        </w:rPr>
      </w:pPr>
      <w:hyperlink r:id="rId38" w:anchor="_Toc453570875" w:history="1">
        <w:r w:rsidR="00DA3F39" w:rsidRPr="00DA3F39">
          <w:rPr>
            <w:rFonts w:ascii="Times New Roman" w:hAnsi="Times New Roman" w:cs="Times New Roman"/>
            <w:b/>
            <w:sz w:val="24"/>
            <w:szCs w:val="24"/>
          </w:rPr>
          <w:t>Часть 3. Правила и область применения</w:t>
        </w:r>
        <w:r w:rsidR="00DA3F39" w:rsidRPr="00DA3F39">
          <w:rPr>
            <w:rFonts w:ascii="Times New Roman" w:hAnsi="Times New Roman" w:cs="Times New Roman"/>
            <w:sz w:val="24"/>
            <w:szCs w:val="24"/>
          </w:rPr>
          <w:t>………………………………</w:t>
        </w:r>
        <w:r w:rsidR="00DA3F39">
          <w:rPr>
            <w:rFonts w:ascii="Times New Roman" w:hAnsi="Times New Roman" w:cs="Times New Roman"/>
            <w:sz w:val="24"/>
            <w:szCs w:val="24"/>
          </w:rPr>
          <w:t>………………</w:t>
        </w:r>
        <w:r w:rsidR="00965C44">
          <w:rPr>
            <w:rFonts w:ascii="Times New Roman" w:hAnsi="Times New Roman" w:cs="Times New Roman"/>
            <w:sz w:val="24"/>
            <w:szCs w:val="24"/>
          </w:rPr>
          <w:t>..</w:t>
        </w:r>
        <w:r w:rsidR="00DA3F39">
          <w:rPr>
            <w:rFonts w:ascii="Times New Roman" w:hAnsi="Times New Roman" w:cs="Times New Roman"/>
            <w:sz w:val="24"/>
            <w:szCs w:val="24"/>
          </w:rPr>
          <w:t xml:space="preserve"> 107</w:t>
        </w:r>
        <w:r w:rsidR="00183DB1" w:rsidRPr="00DA3F39">
          <w:rPr>
            <w:rStyle w:val="a4"/>
            <w:rFonts w:ascii="Times New Roman" w:hAnsi="Times New Roman" w:cs="Times New Roman"/>
            <w:iCs/>
            <w:color w:val="auto"/>
            <w:sz w:val="24"/>
            <w:szCs w:val="24"/>
            <w:u w:val="none"/>
          </w:rPr>
          <w:t> </w:t>
        </w:r>
      </w:hyperlink>
    </w:p>
    <w:p w:rsidR="00183DB1" w:rsidRPr="00DA3F39" w:rsidRDefault="00965C44" w:rsidP="00DA3F39">
      <w:pPr>
        <w:spacing w:after="0" w:line="240" w:lineRule="auto"/>
        <w:rPr>
          <w:rFonts w:ascii="Times New Roman" w:hAnsi="Times New Roman" w:cs="Times New Roman"/>
          <w:sz w:val="24"/>
          <w:szCs w:val="24"/>
        </w:rPr>
      </w:pPr>
      <w:r w:rsidRPr="00965C44">
        <w:rPr>
          <w:rFonts w:ascii="Times New Roman" w:hAnsi="Times New Roman" w:cs="Times New Roman"/>
          <w:b/>
          <w:sz w:val="24"/>
          <w:szCs w:val="24"/>
        </w:rPr>
        <w:t>Приложение</w:t>
      </w:r>
      <w:r>
        <w:rPr>
          <w:rFonts w:ascii="Times New Roman" w:hAnsi="Times New Roman" w:cs="Times New Roman"/>
          <w:sz w:val="24"/>
          <w:szCs w:val="24"/>
        </w:rPr>
        <w:t xml:space="preserve">………………………………………………………………………………… </w:t>
      </w:r>
      <w:r w:rsidR="00BE7553" w:rsidRPr="00DA3F39">
        <w:rPr>
          <w:rFonts w:ascii="Times New Roman" w:hAnsi="Times New Roman" w:cs="Times New Roman"/>
          <w:sz w:val="24"/>
          <w:szCs w:val="24"/>
        </w:rPr>
        <w:t xml:space="preserve"> </w:t>
      </w:r>
      <w:r>
        <w:rPr>
          <w:rFonts w:ascii="Times New Roman" w:hAnsi="Times New Roman" w:cs="Times New Roman"/>
          <w:sz w:val="24"/>
          <w:szCs w:val="24"/>
        </w:rPr>
        <w:t>110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BE7553" w:rsidRPr="00183DB1" w:rsidRDefault="00BE7553" w:rsidP="00183DB1">
      <w:pPr>
        <w:spacing w:after="0" w:line="240" w:lineRule="auto"/>
        <w:jc w:val="both"/>
        <w:rPr>
          <w:rFonts w:ascii="Times New Roman" w:hAnsi="Times New Roman" w:cs="Times New Roman"/>
          <w:sz w:val="24"/>
          <w:szCs w:val="24"/>
        </w:rPr>
      </w:pP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Default="00183D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lastRenderedPageBreak/>
        <w:t>Введение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(далее – местные нормативы градостроительного проектирования) разработаны на основании Градостроительного Кодекса Российской Федерации, в соответствии с законодательством Российской Федерации,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а также  постановления администрации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от   </w:t>
      </w:r>
      <w:proofErr w:type="gramStart"/>
      <w:r w:rsidRPr="00183DB1">
        <w:rPr>
          <w:rFonts w:ascii="Times New Roman" w:hAnsi="Times New Roman" w:cs="Times New Roman"/>
          <w:sz w:val="24"/>
          <w:szCs w:val="24"/>
        </w:rPr>
        <w:t>от</w:t>
      </w:r>
      <w:proofErr w:type="gramEnd"/>
      <w:r w:rsidRPr="00183DB1">
        <w:rPr>
          <w:rFonts w:ascii="Times New Roman" w:hAnsi="Times New Roman" w:cs="Times New Roman"/>
          <w:sz w:val="24"/>
          <w:szCs w:val="24"/>
        </w:rPr>
        <w:t xml:space="preserve"> </w:t>
      </w:r>
      <w:r w:rsidR="00DE6D62">
        <w:rPr>
          <w:rFonts w:ascii="Times New Roman" w:hAnsi="Times New Roman" w:cs="Times New Roman"/>
          <w:sz w:val="24"/>
          <w:szCs w:val="24"/>
        </w:rPr>
        <w:t>22.08.2017</w:t>
      </w:r>
      <w:r w:rsidRPr="00183DB1">
        <w:rPr>
          <w:rFonts w:ascii="Times New Roman" w:hAnsi="Times New Roman" w:cs="Times New Roman"/>
          <w:sz w:val="24"/>
          <w:szCs w:val="24"/>
        </w:rPr>
        <w:t xml:space="preserve"> № </w:t>
      </w:r>
      <w:r w:rsidR="00DE6D62">
        <w:rPr>
          <w:rFonts w:ascii="Times New Roman" w:hAnsi="Times New Roman" w:cs="Times New Roman"/>
          <w:sz w:val="24"/>
          <w:szCs w:val="24"/>
        </w:rPr>
        <w:t>234</w:t>
      </w:r>
      <w:r>
        <w:rPr>
          <w:rFonts w:ascii="Times New Roman" w:hAnsi="Times New Roman" w:cs="Times New Roman"/>
          <w:sz w:val="24"/>
          <w:szCs w:val="24"/>
        </w:rPr>
        <w:t xml:space="preserve"> </w:t>
      </w:r>
      <w:r w:rsidRPr="00183DB1">
        <w:rPr>
          <w:rFonts w:ascii="Times New Roman" w:hAnsi="Times New Roman" w:cs="Times New Roman"/>
          <w:sz w:val="24"/>
          <w:szCs w:val="24"/>
        </w:rPr>
        <w:t xml:space="preserve">«О порядке подготовки, утверждения местных нормативов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w:t>
      </w:r>
      <w:r w:rsidR="006958B1">
        <w:rPr>
          <w:rFonts w:ascii="Times New Roman" w:hAnsi="Times New Roman" w:cs="Times New Roman"/>
          <w:sz w:val="24"/>
          <w:szCs w:val="24"/>
        </w:rPr>
        <w:t xml:space="preserve">пального района </w:t>
      </w:r>
      <w:proofErr w:type="spellStart"/>
      <w:r w:rsidR="006958B1">
        <w:rPr>
          <w:rFonts w:ascii="Times New Roman" w:hAnsi="Times New Roman" w:cs="Times New Roman"/>
          <w:sz w:val="24"/>
          <w:szCs w:val="24"/>
        </w:rPr>
        <w:t>Туймазинский</w:t>
      </w:r>
      <w:proofErr w:type="spellEnd"/>
      <w:r w:rsidR="006958B1">
        <w:rPr>
          <w:rFonts w:ascii="Times New Roman" w:hAnsi="Times New Roman" w:cs="Times New Roman"/>
          <w:sz w:val="24"/>
          <w:szCs w:val="24"/>
        </w:rPr>
        <w:t xml:space="preserve"> район РБ </w:t>
      </w:r>
      <w:r w:rsidRPr="00183DB1">
        <w:rPr>
          <w:rFonts w:ascii="Times New Roman" w:hAnsi="Times New Roman" w:cs="Times New Roman"/>
          <w:sz w:val="24"/>
          <w:szCs w:val="24"/>
        </w:rPr>
        <w:t>и внесения в них изменений».</w:t>
      </w:r>
      <w:r w:rsidR="006958B1" w:rsidRPr="006958B1">
        <w:rPr>
          <w:rFonts w:ascii="Times New Roman" w:hAnsi="Times New Roman" w:cs="Times New Roman"/>
          <w:sz w:val="24"/>
          <w:szCs w:val="24"/>
        </w:rPr>
        <w:t xml:space="preserve">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Местные нормативы градостроительного проектирования формируются в виде системы, направленной на повышение благоприятных условий жизни населения сельского поселения, устойчивое развитие его территорий с учетом социально-экономических, территориальных, природно-климатических особенностей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распространяются на всю  территорию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и обязательны для применения всеми субъектами градостроительной деятельности на территории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разработаны для обеспечения градостроительной деятельности на территории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и решения следующих задач:</w:t>
      </w:r>
    </w:p>
    <w:p w:rsidR="00183DB1" w:rsidRPr="007F225C" w:rsidRDefault="00183DB1" w:rsidP="003E60C9">
      <w:pPr>
        <w:pStyle w:val="af0"/>
        <w:numPr>
          <w:ilvl w:val="0"/>
          <w:numId w:val="2"/>
        </w:numPr>
        <w:spacing w:after="0" w:line="240" w:lineRule="auto"/>
        <w:jc w:val="both"/>
        <w:rPr>
          <w:rFonts w:ascii="Times New Roman" w:hAnsi="Times New Roman" w:cs="Times New Roman"/>
          <w:sz w:val="24"/>
          <w:szCs w:val="24"/>
        </w:rPr>
      </w:pPr>
      <w:r w:rsidRPr="007F225C">
        <w:rPr>
          <w:rFonts w:ascii="Times New Roman" w:hAnsi="Times New Roman" w:cs="Times New Roman"/>
          <w:sz w:val="24"/>
          <w:szCs w:val="24"/>
        </w:rPr>
        <w:t>установление минимального набора показателей, расчет которых необходим при разработке  градостроительной документации (генерального плана, документации по планировке территории,  правил землепользования и застройки) на основе документов планирования социально-экономического развития территории;</w:t>
      </w:r>
    </w:p>
    <w:p w:rsidR="00183DB1" w:rsidRPr="007F225C" w:rsidRDefault="00183DB1" w:rsidP="003E60C9">
      <w:pPr>
        <w:pStyle w:val="af0"/>
        <w:numPr>
          <w:ilvl w:val="0"/>
          <w:numId w:val="2"/>
        </w:numPr>
        <w:spacing w:after="0" w:line="240" w:lineRule="auto"/>
        <w:jc w:val="both"/>
        <w:rPr>
          <w:rFonts w:ascii="Times New Roman" w:hAnsi="Times New Roman" w:cs="Times New Roman"/>
          <w:sz w:val="24"/>
          <w:szCs w:val="24"/>
        </w:rPr>
      </w:pPr>
      <w:r w:rsidRPr="007F225C">
        <w:rPr>
          <w:rFonts w:ascii="Times New Roman" w:hAnsi="Times New Roman" w:cs="Times New Roman"/>
          <w:sz w:val="24"/>
          <w:szCs w:val="24"/>
        </w:rPr>
        <w:t>распределение используемых при  проектировании  показателей на группы по видам  градостроительной документации;</w:t>
      </w:r>
    </w:p>
    <w:p w:rsidR="00183DB1" w:rsidRPr="007F225C" w:rsidRDefault="00183DB1" w:rsidP="003E60C9">
      <w:pPr>
        <w:pStyle w:val="af0"/>
        <w:numPr>
          <w:ilvl w:val="0"/>
          <w:numId w:val="2"/>
        </w:numPr>
        <w:spacing w:after="0" w:line="240" w:lineRule="auto"/>
        <w:jc w:val="both"/>
        <w:rPr>
          <w:rFonts w:ascii="Times New Roman" w:hAnsi="Times New Roman" w:cs="Times New Roman"/>
          <w:sz w:val="24"/>
          <w:szCs w:val="24"/>
        </w:rPr>
      </w:pPr>
      <w:r w:rsidRPr="007F225C">
        <w:rPr>
          <w:rFonts w:ascii="Times New Roman" w:hAnsi="Times New Roman" w:cs="Times New Roman"/>
          <w:sz w:val="24"/>
          <w:szCs w:val="24"/>
        </w:rPr>
        <w:t>обеспечение оценки качества градостроительной документации  в  плане  соответствия  её  решений  целям  повышения качества жизни населения;</w:t>
      </w:r>
    </w:p>
    <w:p w:rsidR="00183DB1" w:rsidRPr="007F225C" w:rsidRDefault="00183DB1" w:rsidP="003E60C9">
      <w:pPr>
        <w:pStyle w:val="af0"/>
        <w:numPr>
          <w:ilvl w:val="0"/>
          <w:numId w:val="2"/>
        </w:numPr>
        <w:spacing w:after="0" w:line="240" w:lineRule="auto"/>
        <w:jc w:val="both"/>
        <w:rPr>
          <w:rFonts w:ascii="Times New Roman" w:hAnsi="Times New Roman" w:cs="Times New Roman"/>
          <w:sz w:val="24"/>
          <w:szCs w:val="24"/>
        </w:rPr>
      </w:pPr>
      <w:r w:rsidRPr="007F225C">
        <w:rPr>
          <w:rFonts w:ascii="Times New Roman" w:hAnsi="Times New Roman" w:cs="Times New Roman"/>
          <w:sz w:val="24"/>
          <w:szCs w:val="24"/>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Нормативы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сельского поселения и предельные значения расчетных показателей максимально допустимого уровня территориальной доступности таких объектов.</w:t>
      </w:r>
    </w:p>
    <w:p w:rsidR="007F225C" w:rsidRPr="00183DB1" w:rsidRDefault="007F225C"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Подготовка местных нормативов градостроительного проектирования осуществлялась с учетом:</w:t>
      </w:r>
    </w:p>
    <w:p w:rsidR="00183DB1" w:rsidRPr="00183DB1" w:rsidRDefault="00183DB1" w:rsidP="007F225C">
      <w:pPr>
        <w:spacing w:after="0" w:line="240" w:lineRule="auto"/>
        <w:ind w:firstLine="426"/>
        <w:jc w:val="both"/>
        <w:rPr>
          <w:rFonts w:ascii="Times New Roman" w:hAnsi="Times New Roman" w:cs="Times New Roman"/>
          <w:sz w:val="24"/>
          <w:szCs w:val="24"/>
        </w:rPr>
      </w:pPr>
      <w:r w:rsidRPr="00183DB1">
        <w:rPr>
          <w:rFonts w:ascii="Times New Roman" w:hAnsi="Times New Roman" w:cs="Times New Roman"/>
          <w:sz w:val="24"/>
          <w:szCs w:val="24"/>
        </w:rPr>
        <w:t xml:space="preserve">1) социально-демографического состава и плотности населения на территории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7F225C">
      <w:pPr>
        <w:spacing w:after="0" w:line="240" w:lineRule="auto"/>
        <w:ind w:firstLine="426"/>
        <w:jc w:val="both"/>
        <w:rPr>
          <w:rFonts w:ascii="Times New Roman" w:hAnsi="Times New Roman" w:cs="Times New Roman"/>
          <w:sz w:val="24"/>
          <w:szCs w:val="24"/>
        </w:rPr>
      </w:pPr>
      <w:r w:rsidRPr="00183DB1">
        <w:rPr>
          <w:rFonts w:ascii="Times New Roman" w:hAnsi="Times New Roman" w:cs="Times New Roman"/>
          <w:sz w:val="24"/>
          <w:szCs w:val="24"/>
        </w:rPr>
        <w:t>2) планов и программ комплексного социально-экономического развития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Default="00183DB1" w:rsidP="007F225C">
      <w:pPr>
        <w:spacing w:after="0" w:line="240" w:lineRule="auto"/>
        <w:ind w:firstLine="426"/>
        <w:jc w:val="both"/>
        <w:rPr>
          <w:rFonts w:ascii="Times New Roman" w:hAnsi="Times New Roman" w:cs="Times New Roman"/>
          <w:sz w:val="24"/>
          <w:szCs w:val="24"/>
        </w:rPr>
      </w:pPr>
      <w:r w:rsidRPr="00183DB1">
        <w:rPr>
          <w:rFonts w:ascii="Times New Roman" w:hAnsi="Times New Roman" w:cs="Times New Roman"/>
          <w:sz w:val="24"/>
          <w:szCs w:val="24"/>
        </w:rPr>
        <w:t>3) предложений органов местного самоуправления и заинтересованных лиц.</w:t>
      </w:r>
    </w:p>
    <w:p w:rsidR="007F225C" w:rsidRPr="00183DB1" w:rsidRDefault="007F225C" w:rsidP="007F225C">
      <w:pPr>
        <w:spacing w:after="0" w:line="240" w:lineRule="auto"/>
        <w:ind w:firstLine="426"/>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Местные нормативы градостроительного проектирования включают в себя:</w:t>
      </w:r>
    </w:p>
    <w:p w:rsidR="00183DB1" w:rsidRPr="00183DB1" w:rsidRDefault="00183DB1" w:rsidP="007F225C">
      <w:pPr>
        <w:spacing w:after="0" w:line="240" w:lineRule="auto"/>
        <w:ind w:firstLine="426"/>
        <w:jc w:val="both"/>
        <w:rPr>
          <w:rFonts w:ascii="Times New Roman" w:hAnsi="Times New Roman" w:cs="Times New Roman"/>
          <w:sz w:val="24"/>
          <w:szCs w:val="24"/>
        </w:rPr>
      </w:pPr>
      <w:r w:rsidRPr="00183DB1">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местного значения, населения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lastRenderedPageBreak/>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2E5F74" w:rsidRDefault="002E5F74"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 xml:space="preserve">Местные нормативы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конкретизируют и развивают основные положения действующих на территории Российской Федерации,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территории и с учетом сложившихся архитектурно-градостроительных традиций и перспективного развития </w:t>
      </w:r>
      <w:r w:rsidR="00BE7553">
        <w:rPr>
          <w:rFonts w:ascii="Times New Roman" w:hAnsi="Times New Roman" w:cs="Times New Roman"/>
          <w:sz w:val="24"/>
          <w:szCs w:val="24"/>
        </w:rPr>
        <w:t>Сельского</w:t>
      </w:r>
      <w:proofErr w:type="gramEnd"/>
      <w:r w:rsidR="00BE7553">
        <w:rPr>
          <w:rFonts w:ascii="Times New Roman" w:hAnsi="Times New Roman" w:cs="Times New Roman"/>
          <w:sz w:val="24"/>
          <w:szCs w:val="24"/>
        </w:rPr>
        <w:t xml:space="preserve">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r w:rsidRPr="00183DB1">
        <w:rPr>
          <w:rFonts w:ascii="Times New Roman" w:hAnsi="Times New Roman" w:cs="Times New Roman"/>
          <w:b/>
          <w:bCs/>
          <w:sz w:val="24"/>
          <w:szCs w:val="24"/>
        </w:rPr>
        <w:t>Часть 1. Основная часть (расчетные показатели)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1. Термины и определения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 В местных  нормативах градостроительного проектирования применены следующие термины:</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b/>
          <w:bCs/>
          <w:sz w:val="24"/>
          <w:szCs w:val="24"/>
        </w:rPr>
        <w:t>автомобильная дорога</w:t>
      </w:r>
      <w:r w:rsidRPr="00183DB1">
        <w:rPr>
          <w:rFonts w:ascii="Times New Roman" w:hAnsi="Times New Roman" w:cs="Times New Roman"/>
          <w:sz w:val="24"/>
          <w:szCs w:val="24"/>
        </w:rPr>
        <w:t>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градостроительная документация (документы градостроительного проектирования)</w:t>
      </w:r>
      <w:r w:rsidRPr="00183DB1">
        <w:rPr>
          <w:rFonts w:ascii="Times New Roman" w:hAnsi="Times New Roman" w:cs="Times New Roman"/>
          <w:sz w:val="24"/>
          <w:szCs w:val="24"/>
        </w:rPr>
        <w:t> – документы территориального планирования, документы градостроительного зонирования, документация по планировке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квартал (микрорайон) жилой зоны</w:t>
      </w:r>
      <w:r w:rsidRPr="00183DB1">
        <w:rPr>
          <w:rFonts w:ascii="Times New Roman" w:hAnsi="Times New Roman" w:cs="Times New Roman"/>
          <w:sz w:val="24"/>
          <w:szCs w:val="24"/>
        </w:rPr>
        <w:t> –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места захоронения</w:t>
      </w:r>
      <w:r w:rsidRPr="00183DB1">
        <w:rPr>
          <w:rFonts w:ascii="Times New Roman" w:hAnsi="Times New Roman" w:cs="Times New Roman"/>
          <w:sz w:val="24"/>
          <w:szCs w:val="24"/>
        </w:rPr>
        <w:t> - кладбища, крематории, колумбарии, расположенные на территории населенного пункта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объекты местного значения</w:t>
      </w:r>
      <w:r w:rsidRPr="00183DB1">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w:t>
      </w:r>
      <w:proofErr w:type="gramStart"/>
      <w:r w:rsidRPr="00183DB1">
        <w:rPr>
          <w:rFonts w:ascii="Times New Roman" w:hAnsi="Times New Roman" w:cs="Times New Roman"/>
          <w:sz w:val="24"/>
          <w:szCs w:val="24"/>
        </w:rPr>
        <w:t>в</w:t>
      </w:r>
      <w:proofErr w:type="gramEnd"/>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 xml:space="preserve">пределах переданных государственных полномочий в соответствии с федеральными законами, законом субъекта Российской Федерации, уставами муниципальных </w:t>
      </w:r>
      <w:r w:rsidRPr="00183DB1">
        <w:rPr>
          <w:rFonts w:ascii="Times New Roman" w:hAnsi="Times New Roman" w:cs="Times New Roman"/>
          <w:sz w:val="24"/>
          <w:szCs w:val="24"/>
        </w:rPr>
        <w:lastRenderedPageBreak/>
        <w:t>образований и оказывают существенное влияние на социально-экономическое развитие муниципальных районов, сельского поселений;</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санитарно-защитная зона (далее по тексту - СЗЗ)</w:t>
      </w:r>
      <w:r w:rsidRPr="00183DB1">
        <w:rPr>
          <w:rFonts w:ascii="Times New Roman" w:hAnsi="Times New Roman" w:cs="Times New Roman"/>
          <w:sz w:val="24"/>
          <w:szCs w:val="24"/>
        </w:rPr>
        <w:t>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1.2. Иные понятия, используемые в местных нормативах градостроительного проектирования, употребляются в значениях, соответствующих значениям, содержащимся в Градостроительном кодексе Российской Федерации, иных законодательных актах Российской Федерации и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r w:rsidRPr="00183DB1">
        <w:rPr>
          <w:rFonts w:ascii="Times New Roman" w:hAnsi="Times New Roman" w:cs="Times New Roman"/>
          <w:b/>
          <w:bCs/>
          <w:i/>
          <w:iCs/>
          <w:sz w:val="24"/>
          <w:szCs w:val="24"/>
        </w:rPr>
        <w:t>2. Общие сведения об объекте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Территория сельского поселения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расположена в </w:t>
      </w:r>
      <w:r w:rsidR="00344EDD">
        <w:rPr>
          <w:rFonts w:ascii="Times New Roman" w:hAnsi="Times New Roman" w:cs="Times New Roman"/>
          <w:sz w:val="24"/>
          <w:szCs w:val="24"/>
        </w:rPr>
        <w:t>северной</w:t>
      </w:r>
      <w:r w:rsidRPr="00183DB1">
        <w:rPr>
          <w:rFonts w:ascii="Times New Roman" w:hAnsi="Times New Roman" w:cs="Times New Roman"/>
          <w:sz w:val="24"/>
          <w:szCs w:val="24"/>
        </w:rPr>
        <w:t xml:space="preserve">  части  района.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населенных пунктов, расположенных на территории муниципального образования, с областным и районным центром осуществляется по  дорогам межмуниципального (местного)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Территория муниципального образования составляет  </w:t>
      </w:r>
      <w:proofErr w:type="gramStart"/>
      <w:r w:rsidRPr="00183DB1">
        <w:rPr>
          <w:rFonts w:ascii="Times New Roman" w:hAnsi="Times New Roman" w:cs="Times New Roman"/>
          <w:sz w:val="24"/>
          <w:szCs w:val="24"/>
        </w:rPr>
        <w:t>составляет</w:t>
      </w:r>
      <w:proofErr w:type="gramEnd"/>
      <w:r w:rsidRPr="00183DB1">
        <w:rPr>
          <w:rFonts w:ascii="Times New Roman" w:hAnsi="Times New Roman" w:cs="Times New Roman"/>
          <w:sz w:val="24"/>
          <w:szCs w:val="24"/>
        </w:rPr>
        <w:t>  </w:t>
      </w:r>
      <w:r w:rsidR="00344EDD">
        <w:rPr>
          <w:rFonts w:ascii="Times New Roman" w:hAnsi="Times New Roman" w:cs="Times New Roman"/>
          <w:b/>
          <w:bCs/>
          <w:i/>
          <w:iCs/>
          <w:sz w:val="24"/>
          <w:szCs w:val="24"/>
        </w:rPr>
        <w:t>12896</w:t>
      </w:r>
      <w:r w:rsidRPr="00183DB1">
        <w:rPr>
          <w:rFonts w:ascii="Times New Roman" w:hAnsi="Times New Roman" w:cs="Times New Roman"/>
          <w:b/>
          <w:bCs/>
          <w:i/>
          <w:iCs/>
          <w:sz w:val="24"/>
          <w:szCs w:val="24"/>
        </w:rPr>
        <w:t> </w:t>
      </w:r>
      <w:r w:rsidRPr="00183DB1">
        <w:rPr>
          <w:rFonts w:ascii="Times New Roman" w:hAnsi="Times New Roman" w:cs="Times New Roman"/>
          <w:sz w:val="24"/>
          <w:szCs w:val="24"/>
        </w:rPr>
        <w:t>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Населения муниципального образования на 01.01.201</w:t>
      </w:r>
      <w:r w:rsidR="006958B1">
        <w:rPr>
          <w:rFonts w:ascii="Times New Roman" w:hAnsi="Times New Roman" w:cs="Times New Roman"/>
          <w:sz w:val="24"/>
          <w:szCs w:val="24"/>
        </w:rPr>
        <w:t>9</w:t>
      </w:r>
      <w:r w:rsidRPr="00183DB1">
        <w:rPr>
          <w:rFonts w:ascii="Times New Roman" w:hAnsi="Times New Roman" w:cs="Times New Roman"/>
          <w:sz w:val="24"/>
          <w:szCs w:val="24"/>
        </w:rPr>
        <w:t xml:space="preserve"> г. составляло </w:t>
      </w:r>
      <w:r w:rsidR="00344EDD">
        <w:rPr>
          <w:rFonts w:ascii="Times New Roman" w:hAnsi="Times New Roman" w:cs="Times New Roman"/>
          <w:b/>
          <w:bCs/>
          <w:i/>
          <w:iCs/>
          <w:sz w:val="24"/>
          <w:szCs w:val="24"/>
        </w:rPr>
        <w:t>4571</w:t>
      </w:r>
      <w:r w:rsidRPr="00183DB1">
        <w:rPr>
          <w:rFonts w:ascii="Times New Roman" w:hAnsi="Times New Roman" w:cs="Times New Roman"/>
          <w:b/>
          <w:bCs/>
          <w:i/>
          <w:iCs/>
          <w:sz w:val="24"/>
          <w:szCs w:val="24"/>
        </w:rPr>
        <w:t> </w:t>
      </w:r>
      <w:r w:rsidRPr="00183DB1">
        <w:rPr>
          <w:rFonts w:ascii="Times New Roman" w:hAnsi="Times New Roman" w:cs="Times New Roman"/>
          <w:sz w:val="24"/>
          <w:szCs w:val="24"/>
        </w:rPr>
        <w:t>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2E5F74" w:rsidRDefault="00183DB1" w:rsidP="002E5F74">
      <w:pPr>
        <w:spacing w:after="0" w:line="240" w:lineRule="auto"/>
        <w:jc w:val="center"/>
        <w:rPr>
          <w:rFonts w:ascii="Times New Roman" w:hAnsi="Times New Roman" w:cs="Times New Roman"/>
          <w:b/>
          <w:i/>
          <w:sz w:val="24"/>
          <w:szCs w:val="24"/>
        </w:rPr>
      </w:pPr>
      <w:r w:rsidRPr="002E5F74">
        <w:rPr>
          <w:rFonts w:ascii="Times New Roman" w:hAnsi="Times New Roman" w:cs="Times New Roman"/>
          <w:b/>
          <w:i/>
          <w:sz w:val="24"/>
          <w:szCs w:val="24"/>
        </w:rPr>
        <w:t>3. Расчетные показатели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3.1.1. </w:t>
      </w:r>
      <w:proofErr w:type="gramStart"/>
      <w:r w:rsidRPr="00183DB1">
        <w:rPr>
          <w:rFonts w:ascii="Times New Roman" w:hAnsi="Times New Roman" w:cs="Times New Roman"/>
          <w:sz w:val="24"/>
          <w:szCs w:val="24"/>
        </w:rPr>
        <w:t xml:space="preserve">Планировочную структуру территории жилых зон следует формировать в соответствии с градостроительным зонированием и планировочной структурой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в целом, учитывая градостроительные, природные особенности территории и обеспечивая взаимоувязанное размещение жилой застройки, общественных зданий и сооружений, улично-дорожной сети, озелененных территорий общего пользования, мест приложения труда, не требующих организации санитарно-защитных зон, и других объектов, размещение которых</w:t>
      </w:r>
      <w:proofErr w:type="gramEnd"/>
      <w:r w:rsidRPr="00183DB1">
        <w:rPr>
          <w:rFonts w:ascii="Times New Roman" w:hAnsi="Times New Roman" w:cs="Times New Roman"/>
          <w:sz w:val="24"/>
          <w:szCs w:val="24"/>
        </w:rPr>
        <w:t xml:space="preserve"> допускается в жилых зонах, определенных в Правилах землепользования и застройки муниципального образования по санитарно-гигиеническим нормам и требованиям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3.1.2. Объем жилищного фонда и его структура определяются на основе анализа фактических и прогнозных данных о составе населения, уровнях его дохода, существующей и перспективной жилищной обеспеченности, социальной норме площади жилья исходя из необходимости обеспечения каждой семье отдельной квартиры или дома.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3.1.3. Территории жилой зоны организуются в виде следующих образований: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 жилой район формируется как группа микрорайонов, кварталов, объединенных системой озелененных территорий и комплексом объектов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 жилой микрорайон формируется из кварталов или групп жилых домов и объектов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жилой квартал формируется из отдельных домов или групп жилых домов и содержит минимальный набор объектов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3.1.4. При разработке документации по планировке территории на отдельный участок территории, занимающий часть территории жилого квартала или жилого микрорайона, необходимо обеспечить совместимость размещаемых объектов с окружающей застройкой и уровнем обеспечения населения объектами обслуживания для жилого микрорайона, жилого квартала в целом.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3.1.5. При планировочной организации жилых зон должна предусматриваться дифференциация застройки по типам, этажности и плотности с учетом местоположения.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3.1.6. </w:t>
      </w:r>
      <w:proofErr w:type="gramStart"/>
      <w:r w:rsidRPr="00183DB1">
        <w:rPr>
          <w:rFonts w:ascii="Times New Roman" w:hAnsi="Times New Roman" w:cs="Times New Roman"/>
          <w:sz w:val="24"/>
          <w:szCs w:val="24"/>
        </w:rPr>
        <w:t xml:space="preserve">Параметры жилой застройки определяются в настоящих местных нормативах, Правилах землепользования и застройки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и уточняются в проектах планировки территории на основе технико-экономических расчетов с учетом архитектурно-композиционных, социально-бытовых, гигиенических, демографических требований в соответствии с генеральным планом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3.1.7. При реконструкции территории квартала, микрорайона, района должно предусматриваться упорядочение элементов планировочной структуры (улично-дорожной сети), совершенствование системы социального, культурно-бытового обслуживания, благоустройства территории, с максимальным сохранением своеобразия архитектурного облика зданий, строений, сооружений, их модернизацией и капитальным ремонтом, реставрацией и приспособлением под современное использование памятников истории и культуры.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3.1.8. Разработка проектов планировки должна осуществляться в соответствии с требованиями нормативных правовых актов, устанавливающих дополнительные гарантии создания среды жизнедеятельности, доступной для инвалидов и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3.1.9. Жилищная обеспеченность устанавливается 25 кв. м /чел., для социального жилья -20 кв. м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жилищной обеспеченности для индивидуальной жилой застройки не нормируются.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3.1.10. Этажность жилой застройки определяется градостроительным регламентом Правил землепользования и застройки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на основе технико-экономических расчетов с учетом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3.1.11. Для определения потребности в жилых территориях следует принимать показатели площади территории для зон жилой застройки, в гектарах в расчете на 1000 человек: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при средней этажности жилой застройки до 3 этажей - 20 гектаров  с </w:t>
      </w:r>
      <w:proofErr w:type="spellStart"/>
      <w:r w:rsidRPr="00183DB1">
        <w:rPr>
          <w:rFonts w:ascii="Times New Roman" w:hAnsi="Times New Roman" w:cs="Times New Roman"/>
          <w:sz w:val="24"/>
          <w:szCs w:val="24"/>
        </w:rPr>
        <w:t>приквартирными</w:t>
      </w:r>
      <w:proofErr w:type="spellEnd"/>
      <w:r w:rsidRPr="00183DB1">
        <w:rPr>
          <w:rFonts w:ascii="Times New Roman" w:hAnsi="Times New Roman" w:cs="Times New Roman"/>
          <w:sz w:val="24"/>
          <w:szCs w:val="24"/>
        </w:rPr>
        <w:t xml:space="preserve"> земельными участками.</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3.1.12. Максимальные значения коэффициентов застройки и коэффициентов плотности застройки следует принимать по таблице 3.1.</w:t>
      </w:r>
    </w:p>
    <w:p w:rsidR="006958B1" w:rsidRPr="00183DB1" w:rsidRDefault="006958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3.1.</w:t>
      </w:r>
    </w:p>
    <w:tbl>
      <w:tblPr>
        <w:tblW w:w="0" w:type="auto"/>
        <w:tblCellMar>
          <w:left w:w="0" w:type="dxa"/>
          <w:right w:w="0" w:type="dxa"/>
        </w:tblCellMar>
        <w:tblLook w:val="04A0"/>
      </w:tblPr>
      <w:tblGrid>
        <w:gridCol w:w="4337"/>
        <w:gridCol w:w="2092"/>
        <w:gridCol w:w="2868"/>
      </w:tblGrid>
      <w:tr w:rsidR="00183DB1" w:rsidRPr="00183DB1" w:rsidTr="003D48AF">
        <w:tc>
          <w:tcPr>
            <w:tcW w:w="4337" w:type="dxa"/>
            <w:tcBorders>
              <w:top w:val="single" w:sz="8" w:space="0" w:color="auto"/>
              <w:left w:val="single" w:sz="8" w:space="0" w:color="auto"/>
              <w:bottom w:val="single" w:sz="8" w:space="0" w:color="auto"/>
              <w:right w:val="single" w:sz="8" w:space="0" w:color="auto"/>
            </w:tcBorders>
            <w:shd w:val="clear" w:color="auto" w:fill="EEECE1"/>
            <w:tcMar>
              <w:top w:w="0" w:type="dxa"/>
              <w:left w:w="84" w:type="dxa"/>
              <w:bottom w:w="0" w:type="dxa"/>
              <w:right w:w="84" w:type="dxa"/>
            </w:tcMar>
            <w:hideMark/>
          </w:tcPr>
          <w:p w:rsidR="003D48AF" w:rsidRDefault="00183DB1" w:rsidP="003D48AF">
            <w:pPr>
              <w:spacing w:after="0" w:line="240" w:lineRule="auto"/>
              <w:jc w:val="center"/>
              <w:rPr>
                <w:rFonts w:ascii="Times New Roman" w:hAnsi="Times New Roman" w:cs="Times New Roman"/>
                <w:b/>
                <w:bCs/>
                <w:sz w:val="20"/>
                <w:szCs w:val="20"/>
              </w:rPr>
            </w:pPr>
            <w:r w:rsidRPr="003D48AF">
              <w:rPr>
                <w:rFonts w:ascii="Times New Roman" w:hAnsi="Times New Roman" w:cs="Times New Roman"/>
                <w:b/>
                <w:bCs/>
                <w:sz w:val="20"/>
                <w:szCs w:val="20"/>
              </w:rPr>
              <w:t xml:space="preserve">Наименование </w:t>
            </w:r>
          </w:p>
          <w:p w:rsidR="00183DB1" w:rsidRPr="003D48AF" w:rsidRDefault="00183DB1" w:rsidP="003D48AF">
            <w:pPr>
              <w:spacing w:after="0" w:line="240" w:lineRule="auto"/>
              <w:jc w:val="center"/>
              <w:rPr>
                <w:rFonts w:ascii="Times New Roman" w:hAnsi="Times New Roman" w:cs="Times New Roman"/>
                <w:sz w:val="20"/>
                <w:szCs w:val="20"/>
              </w:rPr>
            </w:pPr>
            <w:r w:rsidRPr="003D48AF">
              <w:rPr>
                <w:rFonts w:ascii="Times New Roman" w:hAnsi="Times New Roman" w:cs="Times New Roman"/>
                <w:b/>
                <w:bCs/>
                <w:sz w:val="20"/>
                <w:szCs w:val="20"/>
              </w:rPr>
              <w:t>территориальной зоны</w:t>
            </w:r>
          </w:p>
        </w:tc>
        <w:tc>
          <w:tcPr>
            <w:tcW w:w="2092" w:type="dxa"/>
            <w:tcBorders>
              <w:top w:val="single" w:sz="8" w:space="0" w:color="auto"/>
              <w:left w:val="nil"/>
              <w:bottom w:val="single" w:sz="8" w:space="0" w:color="auto"/>
              <w:right w:val="single" w:sz="8" w:space="0" w:color="auto"/>
            </w:tcBorders>
            <w:shd w:val="clear" w:color="auto" w:fill="EEECE1"/>
            <w:tcMar>
              <w:top w:w="0" w:type="dxa"/>
              <w:left w:w="84" w:type="dxa"/>
              <w:bottom w:w="0" w:type="dxa"/>
              <w:right w:w="84" w:type="dxa"/>
            </w:tcMar>
            <w:hideMark/>
          </w:tcPr>
          <w:p w:rsidR="003D48AF" w:rsidRDefault="00183DB1" w:rsidP="003D48AF">
            <w:pPr>
              <w:spacing w:after="0" w:line="240" w:lineRule="auto"/>
              <w:jc w:val="center"/>
              <w:rPr>
                <w:rFonts w:ascii="Times New Roman" w:hAnsi="Times New Roman" w:cs="Times New Roman"/>
                <w:b/>
                <w:bCs/>
                <w:sz w:val="20"/>
                <w:szCs w:val="20"/>
              </w:rPr>
            </w:pPr>
            <w:r w:rsidRPr="003D48AF">
              <w:rPr>
                <w:rFonts w:ascii="Times New Roman" w:hAnsi="Times New Roman" w:cs="Times New Roman"/>
                <w:b/>
                <w:bCs/>
                <w:sz w:val="20"/>
                <w:szCs w:val="20"/>
              </w:rPr>
              <w:t xml:space="preserve">Коэффициент </w:t>
            </w:r>
          </w:p>
          <w:p w:rsidR="00183DB1" w:rsidRPr="003D48AF" w:rsidRDefault="00183DB1" w:rsidP="003D48AF">
            <w:pPr>
              <w:spacing w:after="0" w:line="240" w:lineRule="auto"/>
              <w:jc w:val="center"/>
              <w:rPr>
                <w:rFonts w:ascii="Times New Roman" w:hAnsi="Times New Roman" w:cs="Times New Roman"/>
                <w:sz w:val="20"/>
                <w:szCs w:val="20"/>
              </w:rPr>
            </w:pPr>
            <w:r w:rsidRPr="003D48AF">
              <w:rPr>
                <w:rFonts w:ascii="Times New Roman" w:hAnsi="Times New Roman" w:cs="Times New Roman"/>
                <w:b/>
                <w:bCs/>
                <w:sz w:val="20"/>
                <w:szCs w:val="20"/>
              </w:rPr>
              <w:t>застройки</w:t>
            </w:r>
          </w:p>
        </w:tc>
        <w:tc>
          <w:tcPr>
            <w:tcW w:w="2868" w:type="dxa"/>
            <w:tcBorders>
              <w:top w:val="single" w:sz="8" w:space="0" w:color="auto"/>
              <w:left w:val="nil"/>
              <w:bottom w:val="single" w:sz="8" w:space="0" w:color="auto"/>
              <w:right w:val="single" w:sz="8" w:space="0" w:color="auto"/>
            </w:tcBorders>
            <w:shd w:val="clear" w:color="auto" w:fill="EEECE1"/>
            <w:tcMar>
              <w:top w:w="0" w:type="dxa"/>
              <w:left w:w="84" w:type="dxa"/>
              <w:bottom w:w="0" w:type="dxa"/>
              <w:right w:w="84" w:type="dxa"/>
            </w:tcMar>
            <w:hideMark/>
          </w:tcPr>
          <w:p w:rsidR="00183DB1" w:rsidRPr="003D48AF" w:rsidRDefault="00183DB1" w:rsidP="003D48AF">
            <w:pPr>
              <w:spacing w:after="0" w:line="240" w:lineRule="auto"/>
              <w:jc w:val="center"/>
              <w:rPr>
                <w:rFonts w:ascii="Times New Roman" w:hAnsi="Times New Roman" w:cs="Times New Roman"/>
                <w:sz w:val="20"/>
                <w:szCs w:val="20"/>
              </w:rPr>
            </w:pPr>
            <w:r w:rsidRPr="003D48AF">
              <w:rPr>
                <w:rFonts w:ascii="Times New Roman" w:hAnsi="Times New Roman" w:cs="Times New Roman"/>
                <w:b/>
                <w:bCs/>
                <w:sz w:val="20"/>
                <w:szCs w:val="20"/>
              </w:rPr>
              <w:t>Коэффициент плотности застройки</w:t>
            </w:r>
          </w:p>
        </w:tc>
      </w:tr>
      <w:tr w:rsidR="00183DB1" w:rsidRPr="00183DB1" w:rsidTr="003D48AF">
        <w:tc>
          <w:tcPr>
            <w:tcW w:w="4337"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Зона застройки индивидуальными жилыми домами</w:t>
            </w:r>
          </w:p>
        </w:tc>
        <w:tc>
          <w:tcPr>
            <w:tcW w:w="2092"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0,2</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w:t>
            </w:r>
          </w:p>
        </w:tc>
      </w:tr>
      <w:tr w:rsidR="00183DB1" w:rsidRPr="00183DB1" w:rsidTr="003D48AF">
        <w:tc>
          <w:tcPr>
            <w:tcW w:w="4337"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Зона блокированной жилой застройки</w:t>
            </w:r>
          </w:p>
        </w:tc>
        <w:tc>
          <w:tcPr>
            <w:tcW w:w="2092"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3D48AF">
        <w:tc>
          <w:tcPr>
            <w:tcW w:w="4337"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Зона застройки малоэтажными жилыми домами</w:t>
            </w:r>
          </w:p>
        </w:tc>
        <w:tc>
          <w:tcPr>
            <w:tcW w:w="2092"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0,8</w:t>
            </w:r>
          </w:p>
        </w:tc>
      </w:tr>
      <w:tr w:rsidR="00183DB1" w:rsidRPr="00183DB1" w:rsidTr="003D48AF">
        <w:tc>
          <w:tcPr>
            <w:tcW w:w="4337"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Зона застройки </w:t>
            </w:r>
            <w:proofErr w:type="spellStart"/>
            <w:r w:rsidRPr="00183DB1">
              <w:rPr>
                <w:rFonts w:ascii="Times New Roman" w:hAnsi="Times New Roman" w:cs="Times New Roman"/>
                <w:sz w:val="24"/>
                <w:szCs w:val="24"/>
              </w:rPr>
              <w:t>среднеэтажными</w:t>
            </w:r>
            <w:proofErr w:type="spellEnd"/>
            <w:r w:rsidRPr="00183DB1">
              <w:rPr>
                <w:rFonts w:ascii="Times New Roman" w:hAnsi="Times New Roman" w:cs="Times New Roman"/>
                <w:sz w:val="24"/>
                <w:szCs w:val="24"/>
              </w:rPr>
              <w:t xml:space="preserve"> жилыми домами</w:t>
            </w:r>
          </w:p>
        </w:tc>
        <w:tc>
          <w:tcPr>
            <w:tcW w:w="2092"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3D48AF">
        <w:tc>
          <w:tcPr>
            <w:tcW w:w="4337"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Зона застройки многоэтажными жилыми домами</w:t>
            </w:r>
          </w:p>
        </w:tc>
        <w:tc>
          <w:tcPr>
            <w:tcW w:w="2092"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r>
      <w:tr w:rsidR="00183DB1" w:rsidRPr="00183DB1" w:rsidTr="003D48AF">
        <w:tc>
          <w:tcPr>
            <w:tcW w:w="4337" w:type="dxa"/>
            <w:tcBorders>
              <w:top w:val="nil"/>
              <w:left w:val="single" w:sz="8" w:space="0" w:color="auto"/>
              <w:bottom w:val="nil"/>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 условиях реконструкции:</w:t>
            </w:r>
          </w:p>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для зоны застройки </w:t>
            </w:r>
            <w:proofErr w:type="spellStart"/>
            <w:r w:rsidRPr="00183DB1">
              <w:rPr>
                <w:rFonts w:ascii="Times New Roman" w:hAnsi="Times New Roman" w:cs="Times New Roman"/>
                <w:sz w:val="24"/>
                <w:szCs w:val="24"/>
              </w:rPr>
              <w:t>среднеэтажными</w:t>
            </w:r>
            <w:proofErr w:type="spellEnd"/>
            <w:r w:rsidRPr="00183DB1">
              <w:rPr>
                <w:rFonts w:ascii="Times New Roman" w:hAnsi="Times New Roman" w:cs="Times New Roman"/>
                <w:sz w:val="24"/>
                <w:szCs w:val="24"/>
              </w:rPr>
              <w:t xml:space="preserve"> и многоэтажными жилыми домами</w:t>
            </w:r>
          </w:p>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w:t>
            </w:r>
          </w:p>
        </w:tc>
        <w:tc>
          <w:tcPr>
            <w:tcW w:w="2092" w:type="dxa"/>
            <w:tcBorders>
              <w:top w:val="nil"/>
              <w:left w:val="nil"/>
              <w:bottom w:val="nil"/>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p>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0,6</w:t>
            </w:r>
          </w:p>
          <w:p w:rsidR="00183DB1" w:rsidRPr="00183DB1" w:rsidRDefault="00183DB1" w:rsidP="003D48AF">
            <w:pPr>
              <w:spacing w:after="0" w:line="240" w:lineRule="auto"/>
              <w:jc w:val="center"/>
              <w:rPr>
                <w:rFonts w:ascii="Times New Roman" w:hAnsi="Times New Roman" w:cs="Times New Roman"/>
                <w:sz w:val="24"/>
                <w:szCs w:val="24"/>
              </w:rPr>
            </w:pPr>
          </w:p>
          <w:p w:rsidR="00183DB1" w:rsidRPr="00183DB1" w:rsidRDefault="00183DB1" w:rsidP="003D48AF">
            <w:pPr>
              <w:spacing w:after="0" w:line="240" w:lineRule="auto"/>
              <w:jc w:val="center"/>
              <w:rPr>
                <w:rFonts w:ascii="Times New Roman" w:hAnsi="Times New Roman" w:cs="Times New Roman"/>
                <w:sz w:val="24"/>
                <w:szCs w:val="24"/>
              </w:rPr>
            </w:pPr>
          </w:p>
        </w:tc>
        <w:tc>
          <w:tcPr>
            <w:tcW w:w="2868" w:type="dxa"/>
            <w:tcBorders>
              <w:top w:val="nil"/>
              <w:left w:val="nil"/>
              <w:bottom w:val="nil"/>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p>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1,6</w:t>
            </w:r>
          </w:p>
          <w:p w:rsidR="00183DB1" w:rsidRPr="00183DB1" w:rsidRDefault="00183DB1" w:rsidP="003D48AF">
            <w:pPr>
              <w:spacing w:after="0" w:line="240" w:lineRule="auto"/>
              <w:jc w:val="center"/>
              <w:rPr>
                <w:rFonts w:ascii="Times New Roman" w:hAnsi="Times New Roman" w:cs="Times New Roman"/>
                <w:sz w:val="24"/>
                <w:szCs w:val="24"/>
              </w:rPr>
            </w:pPr>
          </w:p>
          <w:p w:rsidR="00183DB1" w:rsidRPr="00183DB1" w:rsidRDefault="00183DB1" w:rsidP="003D48AF">
            <w:pPr>
              <w:spacing w:after="0" w:line="240" w:lineRule="auto"/>
              <w:jc w:val="center"/>
              <w:rPr>
                <w:rFonts w:ascii="Times New Roman" w:hAnsi="Times New Roman" w:cs="Times New Roman"/>
                <w:sz w:val="24"/>
                <w:szCs w:val="24"/>
              </w:rPr>
            </w:pPr>
          </w:p>
        </w:tc>
      </w:tr>
      <w:tr w:rsidR="00183DB1" w:rsidRPr="00183DB1" w:rsidTr="003D48AF">
        <w:tc>
          <w:tcPr>
            <w:tcW w:w="4337"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для зоны многоэтажной жилой застройки, освоение которой осуществляется в рамках развития застроенных территорий</w:t>
            </w:r>
          </w:p>
        </w:tc>
        <w:tc>
          <w:tcPr>
            <w:tcW w:w="2092"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0,6</w:t>
            </w:r>
          </w:p>
          <w:p w:rsidR="00183DB1" w:rsidRPr="00183DB1" w:rsidRDefault="00183DB1" w:rsidP="003D48AF">
            <w:pPr>
              <w:spacing w:after="0" w:line="240" w:lineRule="auto"/>
              <w:jc w:val="center"/>
              <w:rPr>
                <w:rFonts w:ascii="Times New Roman" w:hAnsi="Times New Roman" w:cs="Times New Roman"/>
                <w:sz w:val="24"/>
                <w:szCs w:val="24"/>
              </w:rPr>
            </w:pP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1,6 + (</w:t>
            </w:r>
            <w:proofErr w:type="spellStart"/>
            <w:proofErr w:type="gramStart"/>
            <w:r w:rsidRPr="00183DB1">
              <w:rPr>
                <w:rFonts w:ascii="Times New Roman" w:hAnsi="Times New Roman" w:cs="Times New Roman"/>
                <w:sz w:val="24"/>
                <w:szCs w:val="24"/>
              </w:rPr>
              <w:t>S</w:t>
            </w:r>
            <w:proofErr w:type="gramEnd"/>
            <w:r w:rsidRPr="00183DB1">
              <w:rPr>
                <w:rFonts w:ascii="Times New Roman" w:hAnsi="Times New Roman" w:cs="Times New Roman"/>
                <w:sz w:val="24"/>
                <w:szCs w:val="24"/>
              </w:rPr>
              <w:t>снос</w:t>
            </w:r>
            <w:proofErr w:type="spellEnd"/>
            <w:r w:rsidRPr="00183DB1">
              <w:rPr>
                <w:rFonts w:ascii="Times New Roman" w:hAnsi="Times New Roman" w:cs="Times New Roman"/>
                <w:sz w:val="24"/>
                <w:szCs w:val="24"/>
              </w:rPr>
              <w:t>/</w:t>
            </w:r>
            <w:proofErr w:type="spellStart"/>
            <w:r w:rsidRPr="00183DB1">
              <w:rPr>
                <w:rFonts w:ascii="Times New Roman" w:hAnsi="Times New Roman" w:cs="Times New Roman"/>
                <w:sz w:val="24"/>
                <w:szCs w:val="24"/>
              </w:rPr>
              <w:t>Sтер</w:t>
            </w:r>
            <w:proofErr w:type="spellEnd"/>
            <w:r w:rsidRPr="00183DB1">
              <w:rPr>
                <w:rFonts w:ascii="Times New Roman" w:hAnsi="Times New Roman" w:cs="Times New Roman"/>
                <w:sz w:val="24"/>
                <w:szCs w:val="24"/>
              </w:rPr>
              <w:t>)</w:t>
            </w:r>
          </w:p>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где</w:t>
            </w:r>
          </w:p>
          <w:p w:rsidR="00183DB1" w:rsidRPr="00183DB1" w:rsidRDefault="00183DB1" w:rsidP="003D48AF">
            <w:pPr>
              <w:spacing w:after="0" w:line="240" w:lineRule="auto"/>
              <w:rPr>
                <w:rFonts w:ascii="Times New Roman" w:hAnsi="Times New Roman" w:cs="Times New Roman"/>
                <w:sz w:val="24"/>
                <w:szCs w:val="24"/>
              </w:rPr>
            </w:pPr>
            <w:proofErr w:type="spellStart"/>
            <w:r w:rsidRPr="00183DB1">
              <w:rPr>
                <w:rFonts w:ascii="Times New Roman" w:hAnsi="Times New Roman" w:cs="Times New Roman"/>
                <w:sz w:val="24"/>
                <w:szCs w:val="24"/>
              </w:rPr>
              <w:t>Sсно</w:t>
            </w:r>
            <w:proofErr w:type="gramStart"/>
            <w:r w:rsidRPr="00183DB1">
              <w:rPr>
                <w:rFonts w:ascii="Times New Roman" w:hAnsi="Times New Roman" w:cs="Times New Roman"/>
                <w:sz w:val="24"/>
                <w:szCs w:val="24"/>
              </w:rPr>
              <w:t>с</w:t>
            </w:r>
            <w:proofErr w:type="spellEnd"/>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общая площадь всех этажей сносимых  жилых зданий</w:t>
            </w:r>
          </w:p>
          <w:p w:rsidR="00183DB1" w:rsidRPr="00183DB1" w:rsidRDefault="00183DB1" w:rsidP="003D48AF">
            <w:pPr>
              <w:spacing w:after="0" w:line="240" w:lineRule="auto"/>
              <w:rPr>
                <w:rFonts w:ascii="Times New Roman" w:hAnsi="Times New Roman" w:cs="Times New Roman"/>
                <w:sz w:val="24"/>
                <w:szCs w:val="24"/>
              </w:rPr>
            </w:pPr>
            <w:proofErr w:type="spellStart"/>
            <w:proofErr w:type="gramStart"/>
            <w:r w:rsidRPr="00183DB1">
              <w:rPr>
                <w:rFonts w:ascii="Times New Roman" w:hAnsi="Times New Roman" w:cs="Times New Roman"/>
                <w:sz w:val="24"/>
                <w:szCs w:val="24"/>
              </w:rPr>
              <w:t>S</w:t>
            </w:r>
            <w:proofErr w:type="gramEnd"/>
            <w:r w:rsidRPr="00183DB1">
              <w:rPr>
                <w:rFonts w:ascii="Times New Roman" w:hAnsi="Times New Roman" w:cs="Times New Roman"/>
                <w:sz w:val="24"/>
                <w:szCs w:val="24"/>
              </w:rPr>
              <w:t>тер</w:t>
            </w:r>
            <w:proofErr w:type="spellEnd"/>
            <w:r w:rsidRPr="00183DB1">
              <w:rPr>
                <w:rFonts w:ascii="Times New Roman" w:hAnsi="Times New Roman" w:cs="Times New Roman"/>
                <w:sz w:val="24"/>
                <w:szCs w:val="24"/>
              </w:rPr>
              <w:t xml:space="preserve"> - площадь квартала</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r w:rsidR="006958B1">
        <w:rPr>
          <w:rFonts w:ascii="Times New Roman" w:hAnsi="Times New Roman" w:cs="Times New Roman"/>
          <w:sz w:val="24"/>
          <w:szCs w:val="24"/>
        </w:rPr>
        <w:t>  </w:t>
      </w:r>
      <w:r w:rsidRPr="00183DB1">
        <w:rPr>
          <w:rFonts w:ascii="Times New Roman" w:hAnsi="Times New Roman" w:cs="Times New Roman"/>
          <w:sz w:val="24"/>
          <w:szCs w:val="24"/>
        </w:rPr>
        <w:t xml:space="preserve"> Границами кварталов являются красные линии.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Под реконструкцией понимается освоение территории за счет сноса существующих объектов в сложившихся планировочных элементах и их частей.</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3.1.13. Предварительное определение потребности в территории жилых зон (кол</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г</w:t>
      </w:r>
      <w:proofErr w:type="gramEnd"/>
      <w:r w:rsidRPr="00183DB1">
        <w:rPr>
          <w:rFonts w:ascii="Times New Roman" w:hAnsi="Times New Roman" w:cs="Times New Roman"/>
          <w:sz w:val="24"/>
          <w:szCs w:val="24"/>
        </w:rPr>
        <w:t>а на 1 дом, квартиру) приведены в таблице 3.2.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3.2.</w:t>
      </w:r>
    </w:p>
    <w:tbl>
      <w:tblPr>
        <w:tblW w:w="0" w:type="auto"/>
        <w:tblInd w:w="250" w:type="dxa"/>
        <w:tblCellMar>
          <w:left w:w="0" w:type="dxa"/>
          <w:right w:w="0" w:type="dxa"/>
        </w:tblCellMar>
        <w:tblLook w:val="04A0"/>
      </w:tblPr>
      <w:tblGrid>
        <w:gridCol w:w="3528"/>
        <w:gridCol w:w="2786"/>
        <w:gridCol w:w="3007"/>
      </w:tblGrid>
      <w:tr w:rsidR="00183DB1" w:rsidRPr="00183DB1" w:rsidTr="00183DB1">
        <w:tc>
          <w:tcPr>
            <w:tcW w:w="363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3D48AF" w:rsidRDefault="00183DB1" w:rsidP="003D48AF">
            <w:pPr>
              <w:spacing w:after="0" w:line="240" w:lineRule="auto"/>
              <w:jc w:val="center"/>
              <w:rPr>
                <w:rFonts w:ascii="Times New Roman" w:hAnsi="Times New Roman" w:cs="Times New Roman"/>
                <w:sz w:val="20"/>
                <w:szCs w:val="20"/>
              </w:rPr>
            </w:pPr>
            <w:r w:rsidRPr="003D48AF">
              <w:rPr>
                <w:rFonts w:ascii="Times New Roman" w:hAnsi="Times New Roman" w:cs="Times New Roman"/>
                <w:b/>
                <w:bCs/>
                <w:sz w:val="20"/>
                <w:szCs w:val="20"/>
              </w:rPr>
              <w:t>Тип застройки</w:t>
            </w:r>
          </w:p>
        </w:tc>
        <w:tc>
          <w:tcPr>
            <w:tcW w:w="288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3D48AF" w:rsidRDefault="00183DB1" w:rsidP="003D48AF">
            <w:pPr>
              <w:spacing w:after="0" w:line="240" w:lineRule="auto"/>
              <w:jc w:val="center"/>
              <w:rPr>
                <w:rFonts w:ascii="Times New Roman" w:hAnsi="Times New Roman" w:cs="Times New Roman"/>
                <w:sz w:val="20"/>
                <w:szCs w:val="20"/>
              </w:rPr>
            </w:pPr>
            <w:r w:rsidRPr="003D48AF">
              <w:rPr>
                <w:rFonts w:ascii="Times New Roman" w:hAnsi="Times New Roman" w:cs="Times New Roman"/>
                <w:b/>
                <w:bCs/>
                <w:sz w:val="20"/>
                <w:szCs w:val="20"/>
              </w:rPr>
              <w:t xml:space="preserve">Площадь земельного участка, </w:t>
            </w:r>
            <w:proofErr w:type="gramStart"/>
            <w:r w:rsidRPr="003D48AF">
              <w:rPr>
                <w:rFonts w:ascii="Times New Roman" w:hAnsi="Times New Roman" w:cs="Times New Roman"/>
                <w:b/>
                <w:bCs/>
                <w:sz w:val="20"/>
                <w:szCs w:val="20"/>
              </w:rPr>
              <w:t>м</w:t>
            </w:r>
            <w:proofErr w:type="gramEnd"/>
            <w:r w:rsidRPr="003D48AF">
              <w:rPr>
                <w:rFonts w:ascii="Times New Roman" w:hAnsi="Times New Roman" w:cs="Times New Roman"/>
                <w:b/>
                <w:bCs/>
                <w:sz w:val="20"/>
                <w:szCs w:val="20"/>
              </w:rPr>
              <w:t>²</w:t>
            </w:r>
          </w:p>
        </w:tc>
        <w:tc>
          <w:tcPr>
            <w:tcW w:w="311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3D48AF" w:rsidRDefault="00183DB1" w:rsidP="003D48AF">
            <w:pPr>
              <w:spacing w:after="0" w:line="240" w:lineRule="auto"/>
              <w:jc w:val="center"/>
              <w:rPr>
                <w:rFonts w:ascii="Times New Roman" w:hAnsi="Times New Roman" w:cs="Times New Roman"/>
                <w:sz w:val="20"/>
                <w:szCs w:val="20"/>
              </w:rPr>
            </w:pPr>
            <w:r w:rsidRPr="003D48AF">
              <w:rPr>
                <w:rFonts w:ascii="Times New Roman" w:hAnsi="Times New Roman" w:cs="Times New Roman"/>
                <w:b/>
                <w:bCs/>
                <w:sz w:val="20"/>
                <w:szCs w:val="20"/>
              </w:rPr>
              <w:t xml:space="preserve">Показатель, </w:t>
            </w:r>
            <w:proofErr w:type="gramStart"/>
            <w:r w:rsidRPr="003D48AF">
              <w:rPr>
                <w:rFonts w:ascii="Times New Roman" w:hAnsi="Times New Roman" w:cs="Times New Roman"/>
                <w:b/>
                <w:bCs/>
                <w:sz w:val="20"/>
                <w:szCs w:val="20"/>
              </w:rPr>
              <w:t>га</w:t>
            </w:r>
            <w:proofErr w:type="gramEnd"/>
          </w:p>
        </w:tc>
      </w:tr>
      <w:tr w:rsidR="00183DB1" w:rsidRPr="00183DB1" w:rsidTr="00183DB1">
        <w:trPr>
          <w:trHeight w:val="365"/>
        </w:trPr>
        <w:tc>
          <w:tcPr>
            <w:tcW w:w="3633"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Индивидуальная жилая застройка с участками при доме</w:t>
            </w: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0,25-0,27</w:t>
            </w:r>
          </w:p>
        </w:tc>
      </w:tr>
      <w:tr w:rsidR="00183DB1" w:rsidRPr="00183DB1" w:rsidTr="00183DB1">
        <w:trPr>
          <w:trHeight w:val="442"/>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3D48AF">
            <w:pPr>
              <w:spacing w:after="0" w:line="240" w:lineRule="auto"/>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0,21-0,23</w:t>
            </w:r>
          </w:p>
        </w:tc>
      </w:tr>
      <w:tr w:rsidR="00183DB1" w:rsidRPr="00183DB1" w:rsidTr="00183DB1">
        <w:trPr>
          <w:trHeight w:val="406"/>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3D48AF">
            <w:pPr>
              <w:spacing w:after="0" w:line="240" w:lineRule="auto"/>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0,17-0,20</w:t>
            </w:r>
          </w:p>
        </w:tc>
      </w:tr>
      <w:tr w:rsidR="00183DB1" w:rsidRPr="00183DB1" w:rsidTr="00183DB1">
        <w:trPr>
          <w:trHeight w:val="425"/>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3D48AF">
            <w:pPr>
              <w:spacing w:after="0" w:line="240" w:lineRule="auto"/>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0,15-0,17</w:t>
            </w:r>
          </w:p>
        </w:tc>
      </w:tr>
      <w:tr w:rsidR="00183DB1" w:rsidRPr="00183DB1" w:rsidTr="00183DB1">
        <w:trPr>
          <w:trHeight w:val="431"/>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3D48AF">
            <w:pPr>
              <w:spacing w:after="0" w:line="240" w:lineRule="auto"/>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0,13-0,15</w:t>
            </w:r>
          </w:p>
        </w:tc>
      </w:tr>
      <w:tr w:rsidR="00183DB1" w:rsidRPr="00183DB1" w:rsidTr="00183DB1">
        <w:trPr>
          <w:trHeight w:val="424"/>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3D48AF">
            <w:pPr>
              <w:spacing w:after="0" w:line="240" w:lineRule="auto"/>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0,11-0,13</w:t>
            </w:r>
          </w:p>
        </w:tc>
      </w:tr>
      <w:tr w:rsidR="00183DB1" w:rsidRPr="00183DB1" w:rsidTr="00183DB1">
        <w:trPr>
          <w:trHeight w:val="43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3D48AF">
            <w:pPr>
              <w:spacing w:after="0" w:line="240" w:lineRule="auto"/>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0,08-0,13</w:t>
            </w:r>
          </w:p>
        </w:tc>
      </w:tr>
      <w:tr w:rsidR="00183DB1" w:rsidRPr="00183DB1" w:rsidTr="00183DB1">
        <w:trPr>
          <w:trHeight w:val="299"/>
        </w:trPr>
        <w:tc>
          <w:tcPr>
            <w:tcW w:w="3633" w:type="dxa"/>
            <w:vMerge w:val="restart"/>
            <w:tcBorders>
              <w:top w:val="nil"/>
              <w:left w:val="single" w:sz="8" w:space="0" w:color="000000"/>
              <w:bottom w:val="nil"/>
              <w:right w:val="nil"/>
            </w:tcBorders>
            <w:tcMar>
              <w:top w:w="0" w:type="dxa"/>
              <w:left w:w="108" w:type="dxa"/>
              <w:bottom w:w="0" w:type="dxa"/>
              <w:right w:w="108" w:type="dxa"/>
            </w:tcMar>
            <w:hideMark/>
          </w:tcPr>
          <w:p w:rsidR="00183DB1" w:rsidRPr="00183DB1" w:rsidRDefault="00183DB1" w:rsidP="003D48AF">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Малоэтажная жилая застройка без участков при квартире с числом этажей</w:t>
            </w: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0,04</w:t>
            </w:r>
          </w:p>
        </w:tc>
      </w:tr>
      <w:tr w:rsidR="00183DB1" w:rsidRPr="00183DB1" w:rsidTr="00183DB1">
        <w:trPr>
          <w:trHeight w:val="286"/>
        </w:trPr>
        <w:tc>
          <w:tcPr>
            <w:tcW w:w="0" w:type="auto"/>
            <w:vMerge/>
            <w:tcBorders>
              <w:top w:val="nil"/>
              <w:left w:val="single" w:sz="8" w:space="0" w:color="000000"/>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0,04</w:t>
            </w:r>
          </w:p>
        </w:tc>
      </w:tr>
      <w:tr w:rsidR="00183DB1" w:rsidRPr="00183DB1" w:rsidTr="00183DB1">
        <w:trPr>
          <w:trHeight w:val="286"/>
        </w:trPr>
        <w:tc>
          <w:tcPr>
            <w:tcW w:w="3633" w:type="dxa"/>
            <w:tcBorders>
              <w:top w:val="nil"/>
              <w:left w:val="single" w:sz="8" w:space="0" w:color="000000"/>
              <w:bottom w:val="nil"/>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0,03</w:t>
            </w:r>
          </w:p>
        </w:tc>
      </w:tr>
      <w:tr w:rsidR="00183DB1" w:rsidRPr="00183DB1" w:rsidTr="00183DB1">
        <w:trPr>
          <w:trHeight w:val="286"/>
        </w:trPr>
        <w:tc>
          <w:tcPr>
            <w:tcW w:w="363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D48AF">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0,02</w:t>
            </w:r>
          </w:p>
        </w:tc>
      </w:tr>
    </w:tbl>
    <w:p w:rsidR="006958B1" w:rsidRDefault="006958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При необходимости организации обособленных хозяйственных проездов площадь жилой территории увеличивается на 10 процентов.</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При подсчете площади жилой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3D48AF" w:rsidRPr="00183DB1" w:rsidRDefault="003D48AF"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3.2. </w:t>
      </w:r>
      <w:r w:rsidRPr="00183DB1">
        <w:rPr>
          <w:rFonts w:ascii="Times New Roman" w:hAnsi="Times New Roman" w:cs="Times New Roman"/>
          <w:i/>
          <w:iCs/>
          <w:sz w:val="24"/>
          <w:szCs w:val="24"/>
        </w:rPr>
        <w:t>Нормативы жилой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3.2.1. Расчетные показатели минимально допустимого уровня средней жилищной обеспеченности населения (метров квадратных на человека)</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Расчетные показатели минимально допустимого уровня средней жилищной обеспеченности населения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принимаются в соответствии с таблицей 3.3.</w:t>
      </w: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Таблица 3.3</w:t>
      </w:r>
    </w:p>
    <w:tbl>
      <w:tblPr>
        <w:tblW w:w="0" w:type="auto"/>
        <w:tblCellMar>
          <w:left w:w="0" w:type="dxa"/>
          <w:right w:w="0" w:type="dxa"/>
        </w:tblCellMar>
        <w:tblLook w:val="04A0"/>
      </w:tblPr>
      <w:tblGrid>
        <w:gridCol w:w="4696"/>
        <w:gridCol w:w="1418"/>
        <w:gridCol w:w="1559"/>
        <w:gridCol w:w="1484"/>
      </w:tblGrid>
      <w:tr w:rsidR="00183DB1" w:rsidRPr="00183DB1" w:rsidTr="00183DB1">
        <w:trPr>
          <w:trHeight w:val="507"/>
        </w:trPr>
        <w:tc>
          <w:tcPr>
            <w:tcW w:w="469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Наименование показателя</w:t>
            </w:r>
          </w:p>
        </w:tc>
        <w:tc>
          <w:tcPr>
            <w:tcW w:w="141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201</w:t>
            </w:r>
            <w:r w:rsidR="003C0C62">
              <w:rPr>
                <w:rFonts w:ascii="Times New Roman" w:hAnsi="Times New Roman" w:cs="Times New Roman"/>
                <w:b/>
                <w:bCs/>
                <w:sz w:val="24"/>
                <w:szCs w:val="24"/>
              </w:rPr>
              <w:t>9</w:t>
            </w:r>
            <w:r w:rsidRPr="00183DB1">
              <w:rPr>
                <w:rFonts w:ascii="Times New Roman" w:hAnsi="Times New Roman" w:cs="Times New Roman"/>
                <w:b/>
                <w:bCs/>
                <w:sz w:val="24"/>
                <w:szCs w:val="24"/>
              </w:rPr>
              <w:t xml:space="preserve"> год</w:t>
            </w:r>
          </w:p>
        </w:tc>
        <w:tc>
          <w:tcPr>
            <w:tcW w:w="155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3C0C62" w:rsidP="002A242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202</w:t>
            </w:r>
            <w:r w:rsidR="002A242C">
              <w:rPr>
                <w:rFonts w:ascii="Times New Roman" w:hAnsi="Times New Roman" w:cs="Times New Roman"/>
                <w:b/>
                <w:bCs/>
                <w:sz w:val="24"/>
                <w:szCs w:val="24"/>
              </w:rPr>
              <w:t>0</w:t>
            </w:r>
            <w:r w:rsidR="00183DB1" w:rsidRPr="00183DB1">
              <w:rPr>
                <w:rFonts w:ascii="Times New Roman" w:hAnsi="Times New Roman" w:cs="Times New Roman"/>
                <w:b/>
                <w:bCs/>
                <w:sz w:val="24"/>
                <w:szCs w:val="24"/>
              </w:rPr>
              <w:t>год</w:t>
            </w:r>
          </w:p>
        </w:tc>
        <w:tc>
          <w:tcPr>
            <w:tcW w:w="1484"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3C0C62" w:rsidP="003C0C6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2035</w:t>
            </w:r>
            <w:r w:rsidR="00183DB1" w:rsidRPr="00183DB1">
              <w:rPr>
                <w:rFonts w:ascii="Times New Roman" w:hAnsi="Times New Roman" w:cs="Times New Roman"/>
                <w:b/>
                <w:bCs/>
                <w:sz w:val="24"/>
                <w:szCs w:val="24"/>
              </w:rPr>
              <w:t xml:space="preserve"> год</w:t>
            </w:r>
          </w:p>
        </w:tc>
      </w:tr>
      <w:tr w:rsidR="00183DB1" w:rsidRPr="00183DB1" w:rsidTr="00183DB1">
        <w:trPr>
          <w:trHeight w:val="254"/>
        </w:trPr>
        <w:tc>
          <w:tcPr>
            <w:tcW w:w="469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Общая площадь жилых помещений, приходящаяся в среднем на одного жителя, кв. м на человек, результирующая</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0360E3" w:rsidP="003C0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2A242C" w:rsidP="003C0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Таким образом, при разработке документов территориального планирования и документации по планировке территории, следует применять показатель жилищной обеспеченности, достигнутый на данный момент времени.</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3.2.2. 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w:t>
      </w:r>
    </w:p>
    <w:p w:rsidR="003C0C62" w:rsidRPr="00183DB1" w:rsidRDefault="003C0C6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3.3. </w:t>
      </w:r>
      <w:r w:rsidRPr="00183DB1">
        <w:rPr>
          <w:rFonts w:ascii="Times New Roman" w:hAnsi="Times New Roman" w:cs="Times New Roman"/>
          <w:i/>
          <w:iCs/>
          <w:sz w:val="24"/>
          <w:szCs w:val="24"/>
        </w:rPr>
        <w:t>Параметры зон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3.3.1. Жилые зоны предназначены для преимущественного размещения жилого фонда. </w:t>
      </w:r>
      <w:proofErr w:type="gramStart"/>
      <w:r w:rsidRPr="00183DB1">
        <w:rPr>
          <w:rFonts w:ascii="Times New Roman" w:hAnsi="Times New Roman" w:cs="Times New Roman"/>
          <w:sz w:val="24"/>
          <w:szCs w:val="24"/>
        </w:rPr>
        <w:t>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3.3.2. </w:t>
      </w:r>
      <w:proofErr w:type="gramStart"/>
      <w:r w:rsidRPr="00183DB1">
        <w:rPr>
          <w:rFonts w:ascii="Times New Roman" w:hAnsi="Times New Roman" w:cs="Times New Roman"/>
          <w:sz w:val="24"/>
          <w:szCs w:val="24"/>
        </w:rPr>
        <w:t>Для размещения жилой зоны должны выбираться территории, наиболее благоприятные в санитарно-гигиеническом и инженерно-геологическом отношениях, требующие минимального объема инженерной подготовки, а также обеспечивающие возможности минимального нарушения естественного состояния природной среды.</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3.3.3. В соответствии с характером застройки в пределах жилой зоны выделяются </w:t>
      </w:r>
      <w:proofErr w:type="spellStart"/>
      <w:r w:rsidRPr="00183DB1">
        <w:rPr>
          <w:rFonts w:ascii="Times New Roman" w:hAnsi="Times New Roman" w:cs="Times New Roman"/>
          <w:sz w:val="24"/>
          <w:szCs w:val="24"/>
        </w:rPr>
        <w:t>подзоны</w:t>
      </w:r>
      <w:proofErr w:type="spellEnd"/>
      <w:r w:rsidRPr="00183DB1">
        <w:rPr>
          <w:rFonts w:ascii="Times New Roman" w:hAnsi="Times New Roman" w:cs="Times New Roman"/>
          <w:sz w:val="24"/>
          <w:szCs w:val="24"/>
        </w:rPr>
        <w:t xml:space="preserve"> (средовые районы) как группы кварталов (ММТ) с одинаковыми или близкими средовыми характеристиками.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Основными типами средовых районов являются районы: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многоэтажной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среднеэтажной</w:t>
      </w:r>
      <w:proofErr w:type="spellEnd"/>
      <w:r w:rsidRPr="00183DB1">
        <w:rPr>
          <w:rFonts w:ascii="Times New Roman" w:hAnsi="Times New Roman" w:cs="Times New Roman"/>
          <w:sz w:val="24"/>
          <w:szCs w:val="24"/>
        </w:rPr>
        <w:t xml:space="preserve">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-многоквартирной малоэтажной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-малоэтажной блокированной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-малоэтажной усадебной (коттеджной)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зависимости от местных условий указанные типы средовых районов, как правило, дифференцируются: по размещению в системе населенного пункта, уровню комфортности, специфике приемов застройки, наличию памятников архитектуры и т.п.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Типы средовых районов выделяются конкретно в каждом населенном пункте, и требования к их организации закрепляются Правилами землепользования 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3.3.4. Организация застройки средовых районов требует изучения их конкретной специфики - градостроительного потенциала среды, потребностей заселяющих район социальных групп населения, включая потребности маломобильных групп населения, национальных особенностей организации быта.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3.3.5. </w:t>
      </w:r>
      <w:proofErr w:type="gramStart"/>
      <w:r w:rsidRPr="00183DB1">
        <w:rPr>
          <w:rFonts w:ascii="Times New Roman" w:hAnsi="Times New Roman" w:cs="Times New Roman"/>
          <w:sz w:val="24"/>
          <w:szCs w:val="24"/>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83DB1">
        <w:rPr>
          <w:rFonts w:ascii="Times New Roman" w:hAnsi="Times New Roman" w:cs="Times New Roman"/>
          <w:sz w:val="24"/>
          <w:szCs w:val="24"/>
        </w:rP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3.3.6. В населенном пункте вся жилая зона может формироваться по типу единого жилого района. В случае расчлененности их территорий естественными или искусственными рубежами территория жилой зоны может подразделяться на районы площадью до 30 - 50 гектаров.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3.3.7. Размещение индивидуального строительства в поселении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 пределах границы населенного пункта - на свободных территориях, а также на территориях реконструируемой застройки (на участках существующей индивидуальной усадебной застройки, в районах </w:t>
      </w:r>
      <w:proofErr w:type="spellStart"/>
      <w:r w:rsidRPr="00183DB1">
        <w:rPr>
          <w:rFonts w:ascii="Times New Roman" w:hAnsi="Times New Roman" w:cs="Times New Roman"/>
          <w:sz w:val="24"/>
          <w:szCs w:val="24"/>
        </w:rPr>
        <w:t>безусадебной</w:t>
      </w:r>
      <w:proofErr w:type="spellEnd"/>
      <w:r w:rsidRPr="00183DB1">
        <w:rPr>
          <w:rFonts w:ascii="Times New Roman" w:hAnsi="Times New Roman" w:cs="Times New Roman"/>
          <w:sz w:val="24"/>
          <w:szCs w:val="24"/>
        </w:rPr>
        <w:t xml:space="preserve"> застройки при ее уплотнении и в целях сохранения характера сложившейся градостроительной среды), на резервных территориях, включаемых в черту населенного пункта.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3.3.8. Планировку и застройку жилых зон на резервных территориях необходимо предусматривать </w:t>
      </w:r>
      <w:proofErr w:type="gramStart"/>
      <w:r w:rsidRPr="00183DB1">
        <w:rPr>
          <w:rFonts w:ascii="Times New Roman" w:hAnsi="Times New Roman" w:cs="Times New Roman"/>
          <w:sz w:val="24"/>
          <w:szCs w:val="24"/>
        </w:rPr>
        <w:t>в зависимости от конкретных условий в увязке с прилегающей застройкой с учетом</w:t>
      </w:r>
      <w:proofErr w:type="gramEnd"/>
      <w:r w:rsidRPr="00183DB1">
        <w:rPr>
          <w:rFonts w:ascii="Times New Roman" w:hAnsi="Times New Roman" w:cs="Times New Roman"/>
          <w:sz w:val="24"/>
          <w:szCs w:val="24"/>
        </w:rPr>
        <w:t xml:space="preserve"> имеющихся планировочных ограничений, характера ландшафта резервных территорий при соблюдении архитектурно-планировочных, санитарно-гигиенических и экологических требований.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3.3.9. В целях интенсивного использования территории поселения и улучшения безопасной и благоприятной среды проживания населения может быть запланировано развитие застроенных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Решение о развитии застроенной территории принимается органом местного самоуправления в соответствии с требованиями Градостроительного кодекса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3.3.10. Предельно допустимые размеры приусадебных (</w:t>
      </w:r>
      <w:proofErr w:type="spellStart"/>
      <w:r w:rsidRPr="00183DB1">
        <w:rPr>
          <w:rFonts w:ascii="Times New Roman" w:hAnsi="Times New Roman" w:cs="Times New Roman"/>
          <w:sz w:val="24"/>
          <w:szCs w:val="24"/>
        </w:rPr>
        <w:t>приквартирных</w:t>
      </w:r>
      <w:proofErr w:type="spellEnd"/>
      <w:r w:rsidRPr="00183DB1">
        <w:rPr>
          <w:rFonts w:ascii="Times New Roman" w:hAnsi="Times New Roman" w:cs="Times New Roman"/>
          <w:sz w:val="24"/>
          <w:szCs w:val="24"/>
        </w:rPr>
        <w:t>) земельных участков, предоставляемых в поселении на строительство индивидуального дома или одной квартиры, устанавливаются органом местного самоуправления.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Границы и размеры территории участков при многоквартирных жилых домах,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с учетом законодательства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3.3.11. Объемы реконструируемого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3.3.12. Подготовка проекта планировки застроенной территории, включая проект межевания, осуществляется в соответствии с требованиями Градостроительного кодекса Российской Федерации, градостроительного регламента и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При подготовке проекта планировки застроенной территории следует предусматривать строительство и (или) реконструкцию объектов инженерной, социальной и коммунально-бытовой инфраструктур, упорядочение планировочной структуры и сети улиц, озеленение и благоустройство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3.4. </w:t>
      </w:r>
      <w:r w:rsidRPr="00183DB1">
        <w:rPr>
          <w:rFonts w:ascii="Times New Roman" w:hAnsi="Times New Roman" w:cs="Times New Roman"/>
          <w:i/>
          <w:iCs/>
          <w:sz w:val="24"/>
          <w:szCs w:val="24"/>
        </w:rPr>
        <w:t>Расчетные показатели максимального уровня территориальной доступности объектов жилых зон.</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устанавливаются.</w:t>
      </w: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EC0739">
      <w:pPr>
        <w:spacing w:after="0" w:line="240" w:lineRule="auto"/>
        <w:jc w:val="center"/>
        <w:rPr>
          <w:rFonts w:ascii="Times New Roman" w:hAnsi="Times New Roman" w:cs="Times New Roman"/>
          <w:sz w:val="24"/>
          <w:szCs w:val="24"/>
        </w:rPr>
      </w:pPr>
      <w:r w:rsidRPr="00183DB1">
        <w:rPr>
          <w:rFonts w:ascii="Times New Roman" w:hAnsi="Times New Roman" w:cs="Times New Roman"/>
          <w:b/>
          <w:bCs/>
          <w:i/>
          <w:iCs/>
          <w:sz w:val="24"/>
          <w:szCs w:val="24"/>
        </w:rPr>
        <w:lastRenderedPageBreak/>
        <w:t>4. Расчетные показатели общественно-деловой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4.1. </w:t>
      </w:r>
      <w:r w:rsidRPr="00183DB1">
        <w:rPr>
          <w:rFonts w:ascii="Times New Roman" w:hAnsi="Times New Roman" w:cs="Times New Roman"/>
          <w:i/>
          <w:iCs/>
          <w:sz w:val="24"/>
          <w:szCs w:val="24"/>
        </w:rPr>
        <w:t>Параметры зон общественно-деловой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4.1.1. Общественно-деловые зоны предназначены для размещения объектов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других объектов, обеспечивающих деловую, финансовую и общественную активность жизни населенного пункта.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4.1.2. Общественно-деловые зоны следует формировать преимущественно в центральных частях населенных пунктов,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4.1.3. При размещении общественно-деловых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4.1.4. При реконструкции сложившейся на территории зоны застройки следует предусматривать мероприятия по устранению вредного влияния производственных предприятий на окружающую среду (изменение технологии с переходом на безвредные процессы, уменьшение мощности, перепрофилирование предприятия или отдельного производства или его перебазирование в производственную зону).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4.1.5. В общественно-деловых зонах допускается размещать: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предприятия индустрии развлечений при отсутствии установленных ограничений на их размещение.</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4.1.5. Конкретный перечень объектов, разрешенных для размещения в общественно-деловой зоне, определяется Правилами землепользования и застройки муниципального образования.</w:t>
      </w: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4.2. </w:t>
      </w:r>
      <w:r w:rsidRPr="00183DB1">
        <w:rPr>
          <w:rFonts w:ascii="Times New Roman" w:hAnsi="Times New Roman" w:cs="Times New Roman"/>
          <w:i/>
          <w:iCs/>
          <w:sz w:val="24"/>
          <w:szCs w:val="24"/>
        </w:rPr>
        <w:t>Градостроительные характеристики общественно-деловой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4.2.1.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4.2.2. Общественное пространство общественно-деловой зоны формируется на основе: единой пешеходной зоны, обеспечивающей взаимосвязанность объектов центра, непрерывности пешеходных коммуникаций на всех уровнях комплекса, удобства подхода к остановкам транспорта и озелененным рекреационным площадкам.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4.2.3. Интенсивность использования территории общественно-деловых зон характеризуется плотностью застройки (тыс. кв.м. /га), процентом </w:t>
      </w:r>
      <w:proofErr w:type="spellStart"/>
      <w:r w:rsidRPr="00183DB1">
        <w:rPr>
          <w:rFonts w:ascii="Times New Roman" w:hAnsi="Times New Roman" w:cs="Times New Roman"/>
          <w:sz w:val="24"/>
          <w:szCs w:val="24"/>
        </w:rPr>
        <w:t>застроенности</w:t>
      </w:r>
      <w:proofErr w:type="spellEnd"/>
      <w:r w:rsidRPr="00183DB1">
        <w:rPr>
          <w:rFonts w:ascii="Times New Roman" w:hAnsi="Times New Roman" w:cs="Times New Roman"/>
          <w:sz w:val="24"/>
          <w:szCs w:val="24"/>
        </w:rPr>
        <w:t xml:space="preserve">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83DB1">
        <w:rPr>
          <w:rFonts w:ascii="Times New Roman" w:hAnsi="Times New Roman" w:cs="Times New Roman"/>
          <w:sz w:val="24"/>
          <w:szCs w:val="24"/>
        </w:rPr>
        <w:lastRenderedPageBreak/>
        <w:t>застройки, значения центра и в соответствии с рекомендуемыми нормативами, приведенными ниже.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4.1.</w:t>
      </w:r>
    </w:p>
    <w:tbl>
      <w:tblPr>
        <w:tblW w:w="9155" w:type="dxa"/>
        <w:jc w:val="center"/>
        <w:tblCellMar>
          <w:left w:w="0" w:type="dxa"/>
          <w:right w:w="0" w:type="dxa"/>
        </w:tblCellMar>
        <w:tblLook w:val="04A0"/>
      </w:tblPr>
      <w:tblGrid>
        <w:gridCol w:w="4095"/>
        <w:gridCol w:w="2605"/>
        <w:gridCol w:w="2455"/>
      </w:tblGrid>
      <w:tr w:rsidR="00183DB1" w:rsidRPr="00183DB1" w:rsidTr="004D42D9">
        <w:trPr>
          <w:trHeight w:val="240"/>
          <w:jc w:val="center"/>
        </w:trPr>
        <w:tc>
          <w:tcPr>
            <w:tcW w:w="4095" w:type="dxa"/>
            <w:vMerge w:val="restart"/>
            <w:tcBorders>
              <w:top w:val="single" w:sz="8" w:space="0" w:color="auto"/>
              <w:left w:val="single" w:sz="8" w:space="0" w:color="auto"/>
              <w:bottom w:val="single" w:sz="8" w:space="0" w:color="auto"/>
              <w:right w:val="single" w:sz="8" w:space="0" w:color="auto"/>
            </w:tcBorders>
            <w:shd w:val="clear" w:color="auto" w:fill="EEECE1"/>
            <w:tcMar>
              <w:top w:w="0" w:type="dxa"/>
              <w:left w:w="70" w:type="dxa"/>
              <w:bottom w:w="0" w:type="dxa"/>
              <w:right w:w="70" w:type="dxa"/>
            </w:tcMar>
            <w:hideMark/>
          </w:tcPr>
          <w:p w:rsidR="006958B1" w:rsidRDefault="00183DB1" w:rsidP="006958B1">
            <w:pPr>
              <w:spacing w:after="0" w:line="240" w:lineRule="auto"/>
              <w:jc w:val="center"/>
              <w:rPr>
                <w:rFonts w:ascii="Times New Roman" w:hAnsi="Times New Roman" w:cs="Times New Roman"/>
                <w:b/>
                <w:bCs/>
                <w:sz w:val="20"/>
                <w:szCs w:val="20"/>
              </w:rPr>
            </w:pPr>
            <w:r w:rsidRPr="006958B1">
              <w:rPr>
                <w:rFonts w:ascii="Times New Roman" w:hAnsi="Times New Roman" w:cs="Times New Roman"/>
                <w:b/>
                <w:bCs/>
                <w:sz w:val="20"/>
                <w:szCs w:val="20"/>
              </w:rPr>
              <w:t>Тип</w:t>
            </w:r>
          </w:p>
          <w:p w:rsidR="006958B1" w:rsidRDefault="00183DB1" w:rsidP="006958B1">
            <w:pPr>
              <w:spacing w:after="0" w:line="240" w:lineRule="auto"/>
              <w:jc w:val="center"/>
              <w:rPr>
                <w:rFonts w:ascii="Times New Roman" w:hAnsi="Times New Roman" w:cs="Times New Roman"/>
                <w:b/>
                <w:bCs/>
                <w:sz w:val="20"/>
                <w:szCs w:val="20"/>
              </w:rPr>
            </w:pPr>
            <w:r w:rsidRPr="006958B1">
              <w:rPr>
                <w:rFonts w:ascii="Times New Roman" w:hAnsi="Times New Roman" w:cs="Times New Roman"/>
                <w:b/>
                <w:bCs/>
                <w:sz w:val="20"/>
                <w:szCs w:val="20"/>
              </w:rPr>
              <w:t>общественно-деловой  </w:t>
            </w:r>
          </w:p>
          <w:p w:rsidR="00183DB1" w:rsidRPr="006958B1" w:rsidRDefault="00183DB1"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b/>
                <w:bCs/>
                <w:sz w:val="20"/>
                <w:szCs w:val="20"/>
              </w:rPr>
              <w:t>застройки</w:t>
            </w:r>
          </w:p>
        </w:tc>
        <w:tc>
          <w:tcPr>
            <w:tcW w:w="5060" w:type="dxa"/>
            <w:gridSpan w:val="2"/>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986444" w:rsidRDefault="00183DB1" w:rsidP="006958B1">
            <w:pPr>
              <w:spacing w:after="0" w:line="240" w:lineRule="auto"/>
              <w:jc w:val="center"/>
              <w:rPr>
                <w:rFonts w:ascii="Times New Roman" w:hAnsi="Times New Roman" w:cs="Times New Roman"/>
                <w:b/>
                <w:bCs/>
                <w:sz w:val="20"/>
                <w:szCs w:val="20"/>
              </w:rPr>
            </w:pPr>
            <w:r w:rsidRPr="006958B1">
              <w:rPr>
                <w:rFonts w:ascii="Times New Roman" w:hAnsi="Times New Roman" w:cs="Times New Roman"/>
                <w:b/>
                <w:bCs/>
                <w:sz w:val="20"/>
                <w:szCs w:val="20"/>
              </w:rPr>
              <w:t>Плотности застройки (тыс. кв.м. общ</w:t>
            </w:r>
            <w:proofErr w:type="gramStart"/>
            <w:r w:rsidRPr="006958B1">
              <w:rPr>
                <w:rFonts w:ascii="Times New Roman" w:hAnsi="Times New Roman" w:cs="Times New Roman"/>
                <w:b/>
                <w:bCs/>
                <w:sz w:val="20"/>
                <w:szCs w:val="20"/>
              </w:rPr>
              <w:t>.</w:t>
            </w:r>
            <w:proofErr w:type="gramEnd"/>
            <w:r w:rsidRPr="006958B1">
              <w:rPr>
                <w:rFonts w:ascii="Times New Roman" w:hAnsi="Times New Roman" w:cs="Times New Roman"/>
                <w:b/>
                <w:bCs/>
                <w:sz w:val="20"/>
                <w:szCs w:val="20"/>
              </w:rPr>
              <w:t xml:space="preserve"> </w:t>
            </w:r>
            <w:proofErr w:type="gramStart"/>
            <w:r w:rsidRPr="006958B1">
              <w:rPr>
                <w:rFonts w:ascii="Times New Roman" w:hAnsi="Times New Roman" w:cs="Times New Roman"/>
                <w:b/>
                <w:bCs/>
                <w:sz w:val="20"/>
                <w:szCs w:val="20"/>
              </w:rPr>
              <w:t>п</w:t>
            </w:r>
            <w:proofErr w:type="gramEnd"/>
            <w:r w:rsidRPr="006958B1">
              <w:rPr>
                <w:rFonts w:ascii="Times New Roman" w:hAnsi="Times New Roman" w:cs="Times New Roman"/>
                <w:b/>
                <w:bCs/>
                <w:sz w:val="20"/>
                <w:szCs w:val="20"/>
              </w:rPr>
              <w:t>л./га),</w:t>
            </w:r>
          </w:p>
          <w:p w:rsidR="00183DB1" w:rsidRPr="006958B1" w:rsidRDefault="00183DB1"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b/>
                <w:bCs/>
                <w:sz w:val="20"/>
                <w:szCs w:val="20"/>
              </w:rPr>
              <w:t xml:space="preserve"> не менее</w:t>
            </w:r>
          </w:p>
        </w:tc>
      </w:tr>
      <w:tr w:rsidR="00183DB1" w:rsidRPr="00183DB1" w:rsidTr="004D42D9">
        <w:trPr>
          <w:trHeight w:val="480"/>
          <w:jc w:val="center"/>
        </w:trPr>
        <w:tc>
          <w:tcPr>
            <w:tcW w:w="4095" w:type="dxa"/>
            <w:vMerge/>
            <w:tcBorders>
              <w:top w:val="single" w:sz="8" w:space="0" w:color="auto"/>
              <w:left w:val="single" w:sz="8" w:space="0" w:color="auto"/>
              <w:bottom w:val="single" w:sz="8" w:space="0" w:color="auto"/>
              <w:right w:val="single" w:sz="8" w:space="0" w:color="auto"/>
            </w:tcBorders>
            <w:vAlign w:val="center"/>
            <w:hideMark/>
          </w:tcPr>
          <w:p w:rsidR="00183DB1" w:rsidRPr="006958B1" w:rsidRDefault="00183DB1" w:rsidP="006958B1">
            <w:pPr>
              <w:spacing w:after="0" w:line="240" w:lineRule="auto"/>
              <w:jc w:val="center"/>
              <w:rPr>
                <w:rFonts w:ascii="Times New Roman" w:hAnsi="Times New Roman" w:cs="Times New Roman"/>
                <w:sz w:val="20"/>
                <w:szCs w:val="20"/>
              </w:rPr>
            </w:pPr>
          </w:p>
        </w:tc>
        <w:tc>
          <w:tcPr>
            <w:tcW w:w="5060" w:type="dxa"/>
            <w:gridSpan w:val="2"/>
            <w:tcBorders>
              <w:top w:val="nil"/>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6958B1" w:rsidRDefault="00BE7553"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sz w:val="20"/>
                <w:szCs w:val="20"/>
              </w:rPr>
              <w:t xml:space="preserve">Сельского поселения </w:t>
            </w:r>
            <w:proofErr w:type="spellStart"/>
            <w:r w:rsidR="00DE6D62">
              <w:rPr>
                <w:rFonts w:ascii="Times New Roman" w:hAnsi="Times New Roman" w:cs="Times New Roman"/>
                <w:sz w:val="20"/>
                <w:szCs w:val="20"/>
              </w:rPr>
              <w:t>Тюменяковский</w:t>
            </w:r>
            <w:proofErr w:type="spellEnd"/>
            <w:r w:rsidR="00183DB1" w:rsidRPr="006958B1">
              <w:rPr>
                <w:rFonts w:ascii="Times New Roman" w:hAnsi="Times New Roman" w:cs="Times New Roman"/>
                <w:sz w:val="20"/>
                <w:szCs w:val="20"/>
              </w:rPr>
              <w:t xml:space="preserve">  </w:t>
            </w:r>
            <w:r w:rsidRPr="006958B1">
              <w:rPr>
                <w:rFonts w:ascii="Times New Roman" w:hAnsi="Times New Roman" w:cs="Times New Roman"/>
                <w:sz w:val="20"/>
                <w:szCs w:val="20"/>
              </w:rPr>
              <w:t>сельсовет</w:t>
            </w:r>
            <w:r w:rsidR="00183DB1" w:rsidRPr="006958B1">
              <w:rPr>
                <w:rFonts w:ascii="Times New Roman" w:hAnsi="Times New Roman" w:cs="Times New Roman"/>
                <w:sz w:val="20"/>
                <w:szCs w:val="20"/>
              </w:rPr>
              <w:t xml:space="preserve">  муниципального района </w:t>
            </w:r>
            <w:proofErr w:type="spellStart"/>
            <w:r w:rsidRPr="006958B1">
              <w:rPr>
                <w:rFonts w:ascii="Times New Roman" w:hAnsi="Times New Roman" w:cs="Times New Roman"/>
                <w:sz w:val="20"/>
                <w:szCs w:val="20"/>
              </w:rPr>
              <w:t>Туймазинский</w:t>
            </w:r>
            <w:proofErr w:type="spellEnd"/>
            <w:r w:rsidRPr="006958B1">
              <w:rPr>
                <w:rFonts w:ascii="Times New Roman" w:hAnsi="Times New Roman" w:cs="Times New Roman"/>
                <w:sz w:val="20"/>
                <w:szCs w:val="20"/>
              </w:rPr>
              <w:t xml:space="preserve"> район РБ</w:t>
            </w:r>
          </w:p>
        </w:tc>
      </w:tr>
      <w:tr w:rsidR="00183DB1" w:rsidRPr="00183DB1" w:rsidTr="004D42D9">
        <w:trPr>
          <w:trHeight w:val="480"/>
          <w:jc w:val="center"/>
        </w:trPr>
        <w:tc>
          <w:tcPr>
            <w:tcW w:w="4095" w:type="dxa"/>
            <w:vMerge/>
            <w:tcBorders>
              <w:top w:val="single" w:sz="8" w:space="0" w:color="auto"/>
              <w:left w:val="single" w:sz="8" w:space="0" w:color="auto"/>
              <w:bottom w:val="single" w:sz="8" w:space="0" w:color="auto"/>
              <w:right w:val="single" w:sz="8" w:space="0" w:color="auto"/>
            </w:tcBorders>
            <w:vAlign w:val="center"/>
            <w:hideMark/>
          </w:tcPr>
          <w:p w:rsidR="00183DB1" w:rsidRPr="006958B1" w:rsidRDefault="00183DB1" w:rsidP="006958B1">
            <w:pPr>
              <w:spacing w:after="0" w:line="240" w:lineRule="auto"/>
              <w:jc w:val="center"/>
              <w:rPr>
                <w:rFonts w:ascii="Times New Roman" w:hAnsi="Times New Roman" w:cs="Times New Roman"/>
                <w:sz w:val="20"/>
                <w:szCs w:val="20"/>
              </w:rPr>
            </w:pPr>
          </w:p>
        </w:tc>
        <w:tc>
          <w:tcPr>
            <w:tcW w:w="2605" w:type="dxa"/>
            <w:tcBorders>
              <w:top w:val="nil"/>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6958B1" w:rsidRDefault="00183DB1"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b/>
                <w:bCs/>
                <w:sz w:val="20"/>
                <w:szCs w:val="20"/>
              </w:rPr>
              <w:t>на     </w:t>
            </w:r>
            <w:r w:rsidRPr="006958B1">
              <w:rPr>
                <w:rFonts w:ascii="Times New Roman" w:hAnsi="Times New Roman" w:cs="Times New Roman"/>
                <w:b/>
                <w:bCs/>
                <w:sz w:val="20"/>
                <w:szCs w:val="20"/>
              </w:rPr>
              <w:br/>
            </w:r>
            <w:r w:rsidR="006958B1">
              <w:rPr>
                <w:rFonts w:ascii="Times New Roman" w:hAnsi="Times New Roman" w:cs="Times New Roman"/>
                <w:b/>
                <w:bCs/>
                <w:sz w:val="20"/>
                <w:szCs w:val="20"/>
              </w:rPr>
              <w:t>свободных </w:t>
            </w:r>
            <w:r w:rsidRPr="006958B1">
              <w:rPr>
                <w:rFonts w:ascii="Times New Roman" w:hAnsi="Times New Roman" w:cs="Times New Roman"/>
                <w:b/>
                <w:bCs/>
                <w:sz w:val="20"/>
                <w:szCs w:val="20"/>
              </w:rPr>
              <w:t>территориях</w:t>
            </w:r>
          </w:p>
        </w:tc>
        <w:tc>
          <w:tcPr>
            <w:tcW w:w="2455" w:type="dxa"/>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6958B1" w:rsidRDefault="00183DB1"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b/>
                <w:bCs/>
                <w:sz w:val="20"/>
                <w:szCs w:val="20"/>
              </w:rPr>
              <w:t>при     </w:t>
            </w:r>
            <w:r w:rsidRPr="006958B1">
              <w:rPr>
                <w:rFonts w:ascii="Times New Roman" w:hAnsi="Times New Roman" w:cs="Times New Roman"/>
                <w:b/>
                <w:bCs/>
                <w:sz w:val="20"/>
                <w:szCs w:val="20"/>
              </w:rPr>
              <w:br/>
              <w:t>реконструкции</w:t>
            </w:r>
          </w:p>
        </w:tc>
      </w:tr>
      <w:tr w:rsidR="00183DB1" w:rsidRPr="00183DB1" w:rsidTr="004D42D9">
        <w:trPr>
          <w:trHeight w:val="240"/>
          <w:jc w:val="center"/>
        </w:trPr>
        <w:tc>
          <w:tcPr>
            <w:tcW w:w="4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Общественный центр </w:t>
            </w:r>
          </w:p>
        </w:tc>
        <w:tc>
          <w:tcPr>
            <w:tcW w:w="260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45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4D42D9" w:rsidP="004D4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3DB1" w:rsidRPr="00183DB1" w:rsidTr="004D42D9">
        <w:trPr>
          <w:trHeight w:val="407"/>
          <w:jc w:val="center"/>
        </w:trPr>
        <w:tc>
          <w:tcPr>
            <w:tcW w:w="4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Административно-деловые объекты   </w:t>
            </w:r>
          </w:p>
        </w:tc>
        <w:tc>
          <w:tcPr>
            <w:tcW w:w="260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45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4D42D9" w:rsidP="004D4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83DB1" w:rsidRPr="00183DB1" w:rsidTr="004D42D9">
        <w:trPr>
          <w:trHeight w:val="240"/>
          <w:jc w:val="center"/>
        </w:trPr>
        <w:tc>
          <w:tcPr>
            <w:tcW w:w="4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Социально-бытовые объекты</w:t>
            </w:r>
          </w:p>
        </w:tc>
        <w:tc>
          <w:tcPr>
            <w:tcW w:w="260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c>
          <w:tcPr>
            <w:tcW w:w="245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4D42D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4D42D9">
        <w:trPr>
          <w:trHeight w:val="360"/>
          <w:jc w:val="center"/>
        </w:trPr>
        <w:tc>
          <w:tcPr>
            <w:tcW w:w="4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торгового назначения и общественного питания         </w:t>
            </w:r>
          </w:p>
        </w:tc>
        <w:tc>
          <w:tcPr>
            <w:tcW w:w="260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c>
          <w:tcPr>
            <w:tcW w:w="245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4D42D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4D42D9">
        <w:trPr>
          <w:trHeight w:val="204"/>
          <w:jc w:val="center"/>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4D42D9">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Культурно-досуговые</w:t>
            </w:r>
            <w:r w:rsidR="004D42D9">
              <w:rPr>
                <w:rFonts w:ascii="Times New Roman" w:hAnsi="Times New Roman" w:cs="Times New Roman"/>
                <w:sz w:val="24"/>
                <w:szCs w:val="24"/>
              </w:rPr>
              <w:t xml:space="preserve"> </w:t>
            </w:r>
            <w:r w:rsidRPr="00183DB1">
              <w:rPr>
                <w:rFonts w:ascii="Times New Roman" w:hAnsi="Times New Roman" w:cs="Times New Roman"/>
                <w:sz w:val="24"/>
                <w:szCs w:val="24"/>
              </w:rPr>
              <w:t>объекты         </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4D42D9" w:rsidP="004D4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Представленные показатели плотности застройки функциональных зон общественно-делового назначения установлены </w:t>
      </w:r>
      <w:proofErr w:type="gramStart"/>
      <w:r w:rsidRPr="00183DB1">
        <w:rPr>
          <w:rFonts w:ascii="Times New Roman" w:hAnsi="Times New Roman" w:cs="Times New Roman"/>
          <w:sz w:val="24"/>
          <w:szCs w:val="24"/>
        </w:rPr>
        <w:t>исходя из анализа действующей градостроительной документации, сложившейся ситуации и являются</w:t>
      </w:r>
      <w:proofErr w:type="gramEnd"/>
      <w:r w:rsidRPr="00183DB1">
        <w:rPr>
          <w:rFonts w:ascii="Times New Roman" w:hAnsi="Times New Roman" w:cs="Times New Roman"/>
          <w:sz w:val="24"/>
          <w:szCs w:val="24"/>
        </w:rPr>
        <w:t xml:space="preserve"> рекомендательными.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Основными показателями плотности застройки являются: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 коэффициент застройки</w:t>
      </w:r>
      <w:r w:rsidRPr="00183DB1">
        <w:rPr>
          <w:rFonts w:ascii="Times New Roman" w:hAnsi="Times New Roman" w:cs="Times New Roman"/>
          <w:sz w:val="24"/>
          <w:szCs w:val="24"/>
        </w:rPr>
        <w:t> – отношение площади, занятой под зданиями и сооружениями, к площади участка (квартала);</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 коэффициент плотности застройки</w:t>
      </w:r>
      <w:r w:rsidRPr="00183DB1">
        <w:rPr>
          <w:rFonts w:ascii="Times New Roman" w:hAnsi="Times New Roman" w:cs="Times New Roman"/>
          <w:sz w:val="24"/>
          <w:szCs w:val="24"/>
        </w:rPr>
        <w:t> – отношение площади всех этажей зданий и сооружений к площади участка (квартала).</w:t>
      </w: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4.3. </w:t>
      </w:r>
      <w:r w:rsidRPr="00183DB1">
        <w:rPr>
          <w:rFonts w:ascii="Times New Roman" w:hAnsi="Times New Roman" w:cs="Times New Roman"/>
          <w:i/>
          <w:iCs/>
          <w:sz w:val="24"/>
          <w:szCs w:val="24"/>
        </w:rPr>
        <w:t>Расчетные показатели минимальной обеспеченности.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4.3.1. Расчетные показатели минимальной обеспеченности социально значимыми объектами повседневного и периодического обслуживания для муниципального образования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(для микрорайона и жилого района), следует принимать не менее чем в таблице 4.2.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4.2.</w:t>
      </w:r>
    </w:p>
    <w:tbl>
      <w:tblPr>
        <w:tblW w:w="0" w:type="auto"/>
        <w:tblCellMar>
          <w:left w:w="0" w:type="dxa"/>
          <w:right w:w="0" w:type="dxa"/>
        </w:tblCellMar>
        <w:tblLook w:val="04A0"/>
      </w:tblPr>
      <w:tblGrid>
        <w:gridCol w:w="3915"/>
        <w:gridCol w:w="1350"/>
        <w:gridCol w:w="1892"/>
        <w:gridCol w:w="2051"/>
      </w:tblGrid>
      <w:tr w:rsidR="00183DB1" w:rsidRPr="00183DB1" w:rsidTr="00183DB1">
        <w:trPr>
          <w:trHeight w:val="360"/>
        </w:trPr>
        <w:tc>
          <w:tcPr>
            <w:tcW w:w="3915" w:type="dxa"/>
            <w:vMerge w:val="restart"/>
            <w:tcBorders>
              <w:top w:val="single" w:sz="8" w:space="0" w:color="auto"/>
              <w:left w:val="single" w:sz="8" w:space="0" w:color="auto"/>
              <w:bottom w:val="single" w:sz="8" w:space="0" w:color="auto"/>
              <w:right w:val="single" w:sz="8" w:space="0" w:color="auto"/>
            </w:tcBorders>
            <w:shd w:val="clear" w:color="auto" w:fill="EEECE1"/>
            <w:tcMar>
              <w:top w:w="0" w:type="dxa"/>
              <w:left w:w="70" w:type="dxa"/>
              <w:bottom w:w="0" w:type="dxa"/>
              <w:right w:w="70" w:type="dxa"/>
            </w:tcMa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Предприятия и учреждения   </w:t>
            </w:r>
            <w:r w:rsidRPr="003C0C62">
              <w:rPr>
                <w:rFonts w:ascii="Times New Roman" w:hAnsi="Times New Roman" w:cs="Times New Roman"/>
                <w:b/>
                <w:bCs/>
                <w:sz w:val="20"/>
                <w:szCs w:val="20"/>
              </w:rPr>
              <w:br/>
              <w:t>обслуживания</w:t>
            </w:r>
          </w:p>
        </w:tc>
        <w:tc>
          <w:tcPr>
            <w:tcW w:w="1350" w:type="dxa"/>
            <w:vMerge w:val="restart"/>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Единица </w:t>
            </w:r>
            <w:r w:rsidRPr="003C0C62">
              <w:rPr>
                <w:rFonts w:ascii="Times New Roman" w:hAnsi="Times New Roman" w:cs="Times New Roman"/>
                <w:b/>
                <w:bCs/>
                <w:sz w:val="20"/>
                <w:szCs w:val="20"/>
              </w:rPr>
              <w:br/>
              <w:t>измерения</w:t>
            </w:r>
          </w:p>
        </w:tc>
        <w:tc>
          <w:tcPr>
            <w:tcW w:w="3943" w:type="dxa"/>
            <w:gridSpan w:val="2"/>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3C0C62" w:rsidRDefault="003C0C62" w:rsidP="003C0C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Минимальная </w:t>
            </w:r>
          </w:p>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обеспеченность</w:t>
            </w:r>
          </w:p>
        </w:tc>
      </w:tr>
      <w:tr w:rsidR="00183DB1" w:rsidRPr="00183DB1" w:rsidTr="00183DB1">
        <w:trPr>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3C0C62" w:rsidRDefault="00183DB1" w:rsidP="003C0C62">
            <w:pPr>
              <w:spacing w:after="0" w:line="240" w:lineRule="auto"/>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183DB1" w:rsidRPr="003C0C62" w:rsidRDefault="00183DB1" w:rsidP="003C0C62">
            <w:pPr>
              <w:spacing w:after="0" w:line="240" w:lineRule="auto"/>
              <w:jc w:val="center"/>
              <w:rPr>
                <w:rFonts w:ascii="Times New Roman" w:hAnsi="Times New Roman" w:cs="Times New Roman"/>
                <w:sz w:val="20"/>
                <w:szCs w:val="20"/>
              </w:rPr>
            </w:pPr>
          </w:p>
        </w:tc>
        <w:tc>
          <w:tcPr>
            <w:tcW w:w="1892" w:type="dxa"/>
            <w:tcBorders>
              <w:top w:val="nil"/>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3C0C62" w:rsidRDefault="003C0C62" w:rsidP="003C0C62">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повседнев</w:t>
            </w:r>
            <w:r w:rsidR="00183DB1" w:rsidRPr="003C0C62">
              <w:rPr>
                <w:rFonts w:ascii="Times New Roman" w:hAnsi="Times New Roman" w:cs="Times New Roman"/>
                <w:b/>
                <w:bCs/>
                <w:sz w:val="20"/>
                <w:szCs w:val="20"/>
              </w:rPr>
              <w:t>ные услуги</w:t>
            </w:r>
          </w:p>
        </w:tc>
        <w:tc>
          <w:tcPr>
            <w:tcW w:w="2051" w:type="dxa"/>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периодические </w:t>
            </w:r>
            <w:r w:rsidRPr="003C0C62">
              <w:rPr>
                <w:rFonts w:ascii="Times New Roman" w:hAnsi="Times New Roman" w:cs="Times New Roman"/>
                <w:b/>
                <w:bCs/>
                <w:sz w:val="20"/>
                <w:szCs w:val="20"/>
              </w:rPr>
              <w:br/>
              <w:t>услуги</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Учреждения образования   </w:t>
            </w:r>
            <w:r w:rsidRPr="00183DB1">
              <w:rPr>
                <w:rFonts w:ascii="Times New Roman" w:hAnsi="Times New Roman" w:cs="Times New Roman"/>
                <w:sz w:val="24"/>
                <w:szCs w:val="24"/>
              </w:rPr>
              <w:br/>
              <w:t>(на 1000 жителей)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Дошкольные учреждения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В соответс</w:t>
            </w:r>
            <w:r w:rsidR="003C0C62">
              <w:rPr>
                <w:rFonts w:ascii="Times New Roman" w:hAnsi="Times New Roman" w:cs="Times New Roman"/>
                <w:sz w:val="24"/>
                <w:szCs w:val="24"/>
              </w:rPr>
              <w:t>т</w:t>
            </w:r>
            <w:r w:rsidRPr="00183DB1">
              <w:rPr>
                <w:rFonts w:ascii="Times New Roman" w:hAnsi="Times New Roman" w:cs="Times New Roman"/>
                <w:sz w:val="24"/>
                <w:szCs w:val="24"/>
              </w:rPr>
              <w:t>вии с региональными нормативам</w:t>
            </w:r>
            <w:r w:rsidR="003C0C62">
              <w:rPr>
                <w:rFonts w:ascii="Times New Roman" w:hAnsi="Times New Roman" w:cs="Times New Roman"/>
                <w:sz w:val="24"/>
                <w:szCs w:val="24"/>
              </w:rPr>
              <w:t>и градостроительного проектиров</w:t>
            </w:r>
            <w:r w:rsidRPr="00183DB1">
              <w:rPr>
                <w:rFonts w:ascii="Times New Roman" w:hAnsi="Times New Roman" w:cs="Times New Roman"/>
                <w:sz w:val="24"/>
                <w:szCs w:val="24"/>
              </w:rPr>
              <w:t xml:space="preserve">ания и </w:t>
            </w:r>
            <w:proofErr w:type="gramStart"/>
            <w:r w:rsidRPr="00183DB1">
              <w:rPr>
                <w:rFonts w:ascii="Times New Roman" w:hAnsi="Times New Roman" w:cs="Times New Roman"/>
                <w:sz w:val="24"/>
                <w:szCs w:val="24"/>
              </w:rPr>
              <w:t>согласно</w:t>
            </w:r>
            <w:proofErr w:type="gramEnd"/>
            <w:r w:rsidRPr="00183DB1">
              <w:rPr>
                <w:rFonts w:ascii="Times New Roman" w:hAnsi="Times New Roman" w:cs="Times New Roman"/>
                <w:sz w:val="24"/>
                <w:szCs w:val="24"/>
              </w:rPr>
              <w:t>  демографической структуры поселения</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Крытый бассейн для          </w:t>
            </w:r>
            <w:r w:rsidRPr="00183DB1">
              <w:rPr>
                <w:rFonts w:ascii="Times New Roman" w:hAnsi="Times New Roman" w:cs="Times New Roman"/>
                <w:sz w:val="24"/>
                <w:szCs w:val="24"/>
              </w:rPr>
              <w:br/>
              <w:t>дошкольников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заданию        </w:t>
            </w:r>
            <w:r w:rsidRPr="00183DB1">
              <w:rPr>
                <w:rFonts w:ascii="Times New Roman" w:hAnsi="Times New Roman" w:cs="Times New Roman"/>
                <w:sz w:val="24"/>
                <w:szCs w:val="24"/>
              </w:rPr>
              <w:br/>
              <w:t>на проектирование</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В соответс</w:t>
            </w:r>
            <w:r w:rsidR="003C0C62">
              <w:rPr>
                <w:rFonts w:ascii="Times New Roman" w:hAnsi="Times New Roman" w:cs="Times New Roman"/>
                <w:sz w:val="24"/>
                <w:szCs w:val="24"/>
              </w:rPr>
              <w:t>т</w:t>
            </w:r>
            <w:r w:rsidRPr="00183DB1">
              <w:rPr>
                <w:rFonts w:ascii="Times New Roman" w:hAnsi="Times New Roman" w:cs="Times New Roman"/>
                <w:sz w:val="24"/>
                <w:szCs w:val="24"/>
              </w:rPr>
              <w:t>вии с региональными нормативам</w:t>
            </w:r>
            <w:r w:rsidR="003C0C62">
              <w:rPr>
                <w:rFonts w:ascii="Times New Roman" w:hAnsi="Times New Roman" w:cs="Times New Roman"/>
                <w:sz w:val="24"/>
                <w:szCs w:val="24"/>
              </w:rPr>
              <w:t>и градостроительного проектиров</w:t>
            </w:r>
            <w:r w:rsidRPr="00183DB1">
              <w:rPr>
                <w:rFonts w:ascii="Times New Roman" w:hAnsi="Times New Roman" w:cs="Times New Roman"/>
                <w:sz w:val="24"/>
                <w:szCs w:val="24"/>
              </w:rPr>
              <w:t xml:space="preserve">ания и </w:t>
            </w:r>
            <w:proofErr w:type="gramStart"/>
            <w:r w:rsidRPr="00183DB1">
              <w:rPr>
                <w:rFonts w:ascii="Times New Roman" w:hAnsi="Times New Roman" w:cs="Times New Roman"/>
                <w:sz w:val="24"/>
                <w:szCs w:val="24"/>
              </w:rPr>
              <w:t>согласно</w:t>
            </w:r>
            <w:proofErr w:type="gramEnd"/>
            <w:r w:rsidRPr="00183DB1">
              <w:rPr>
                <w:rFonts w:ascii="Times New Roman" w:hAnsi="Times New Roman" w:cs="Times New Roman"/>
                <w:sz w:val="24"/>
                <w:szCs w:val="24"/>
              </w:rPr>
              <w:t>  демографической структуры поселения</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Общеобразовательные         </w:t>
            </w:r>
            <w:r w:rsidRPr="00183DB1">
              <w:rPr>
                <w:rFonts w:ascii="Times New Roman" w:hAnsi="Times New Roman" w:cs="Times New Roman"/>
                <w:sz w:val="24"/>
                <w:szCs w:val="24"/>
              </w:rPr>
              <w:br/>
              <w:t>специализированные школы    </w:t>
            </w:r>
            <w:r w:rsidRPr="00183DB1">
              <w:rPr>
                <w:rFonts w:ascii="Times New Roman" w:hAnsi="Times New Roman" w:cs="Times New Roman"/>
                <w:sz w:val="24"/>
                <w:szCs w:val="24"/>
              </w:rPr>
              <w:br/>
              <w:t>(математические, спортивные,</w:t>
            </w:r>
            <w:r w:rsidRPr="00183DB1">
              <w:rPr>
                <w:rFonts w:ascii="Times New Roman" w:hAnsi="Times New Roman" w:cs="Times New Roman"/>
                <w:sz w:val="24"/>
                <w:szCs w:val="24"/>
              </w:rPr>
              <w:br/>
              <w:t>языковые)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В соответс</w:t>
            </w:r>
            <w:r w:rsidR="003C0C62">
              <w:rPr>
                <w:rFonts w:ascii="Times New Roman" w:hAnsi="Times New Roman" w:cs="Times New Roman"/>
                <w:sz w:val="24"/>
                <w:szCs w:val="24"/>
              </w:rPr>
              <w:t>т</w:t>
            </w:r>
            <w:r w:rsidRPr="00183DB1">
              <w:rPr>
                <w:rFonts w:ascii="Times New Roman" w:hAnsi="Times New Roman" w:cs="Times New Roman"/>
                <w:sz w:val="24"/>
                <w:szCs w:val="24"/>
              </w:rPr>
              <w:t>вии с региональными нормативам</w:t>
            </w:r>
            <w:r w:rsidR="003C0C62">
              <w:rPr>
                <w:rFonts w:ascii="Times New Roman" w:hAnsi="Times New Roman" w:cs="Times New Roman"/>
                <w:sz w:val="24"/>
                <w:szCs w:val="24"/>
              </w:rPr>
              <w:t>и градостроительного проектиров</w:t>
            </w:r>
            <w:r w:rsidRPr="00183DB1">
              <w:rPr>
                <w:rFonts w:ascii="Times New Roman" w:hAnsi="Times New Roman" w:cs="Times New Roman"/>
                <w:sz w:val="24"/>
                <w:szCs w:val="24"/>
              </w:rPr>
              <w:t xml:space="preserve">ания и </w:t>
            </w:r>
            <w:proofErr w:type="gramStart"/>
            <w:r w:rsidRPr="00183DB1">
              <w:rPr>
                <w:rFonts w:ascii="Times New Roman" w:hAnsi="Times New Roman" w:cs="Times New Roman"/>
                <w:sz w:val="24"/>
                <w:szCs w:val="24"/>
              </w:rPr>
              <w:t>согласно</w:t>
            </w:r>
            <w:proofErr w:type="gramEnd"/>
            <w:r w:rsidRPr="00183DB1">
              <w:rPr>
                <w:rFonts w:ascii="Times New Roman" w:hAnsi="Times New Roman" w:cs="Times New Roman"/>
                <w:sz w:val="24"/>
                <w:szCs w:val="24"/>
              </w:rPr>
              <w:t>  демографической структуры поселения</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Школы-интернаты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заданию        </w:t>
            </w:r>
            <w:r w:rsidRPr="00183DB1">
              <w:rPr>
                <w:rFonts w:ascii="Times New Roman" w:hAnsi="Times New Roman" w:cs="Times New Roman"/>
                <w:sz w:val="24"/>
                <w:szCs w:val="24"/>
              </w:rPr>
              <w:br/>
              <w:t>на проектирование</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Специализированные детские  </w:t>
            </w:r>
            <w:r w:rsidRPr="00183DB1">
              <w:rPr>
                <w:rFonts w:ascii="Times New Roman" w:hAnsi="Times New Roman" w:cs="Times New Roman"/>
                <w:sz w:val="24"/>
                <w:szCs w:val="24"/>
              </w:rPr>
              <w:br/>
              <w:t>учреждения (музыкальные,    </w:t>
            </w:r>
            <w:r w:rsidRPr="00183DB1">
              <w:rPr>
                <w:rFonts w:ascii="Times New Roman" w:hAnsi="Times New Roman" w:cs="Times New Roman"/>
                <w:sz w:val="24"/>
                <w:szCs w:val="24"/>
              </w:rPr>
              <w:br/>
              <w:t>искусств, художественные)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14</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2. Предприятия торгов</w:t>
            </w:r>
            <w:proofErr w:type="gramStart"/>
            <w:r w:rsidRPr="00183DB1">
              <w:rPr>
                <w:rFonts w:ascii="Times New Roman" w:hAnsi="Times New Roman" w:cs="Times New Roman"/>
                <w:sz w:val="24"/>
                <w:szCs w:val="24"/>
              </w:rPr>
              <w:t>о-</w:t>
            </w:r>
            <w:proofErr w:type="gramEnd"/>
            <w:r w:rsidRPr="00183DB1">
              <w:rPr>
                <w:rFonts w:ascii="Times New Roman" w:hAnsi="Times New Roman" w:cs="Times New Roman"/>
                <w:sz w:val="24"/>
                <w:szCs w:val="24"/>
              </w:rPr>
              <w:t>     </w:t>
            </w:r>
            <w:r w:rsidRPr="00183DB1">
              <w:rPr>
                <w:rFonts w:ascii="Times New Roman" w:hAnsi="Times New Roman" w:cs="Times New Roman"/>
                <w:sz w:val="24"/>
                <w:szCs w:val="24"/>
              </w:rPr>
              <w:br/>
              <w:t>бытового обслуживания (на   </w:t>
            </w:r>
            <w:r w:rsidRPr="00183DB1">
              <w:rPr>
                <w:rFonts w:ascii="Times New Roman" w:hAnsi="Times New Roman" w:cs="Times New Roman"/>
                <w:sz w:val="24"/>
                <w:szCs w:val="24"/>
              </w:rPr>
              <w:br/>
              <w:t>1000 жителей)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Магазины продовольственных  </w:t>
            </w:r>
            <w:r w:rsidRPr="00183DB1">
              <w:rPr>
                <w:rFonts w:ascii="Times New Roman" w:hAnsi="Times New Roman" w:cs="Times New Roman"/>
                <w:sz w:val="24"/>
                <w:szCs w:val="24"/>
              </w:rPr>
              <w:br/>
              <w:t>товаров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2A242C" w:rsidP="003C0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  </w:t>
            </w:r>
            <w:r>
              <w:rPr>
                <w:rFonts w:ascii="Times New Roman" w:hAnsi="Times New Roman" w:cs="Times New Roman"/>
                <w:sz w:val="24"/>
                <w:szCs w:val="24"/>
              </w:rPr>
              <w:br/>
              <w:t>торг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roofErr w:type="gramStart"/>
            <w:r w:rsidR="00183DB1" w:rsidRPr="00183DB1">
              <w:rPr>
                <w:rFonts w:ascii="Times New Roman" w:hAnsi="Times New Roman" w:cs="Times New Roman"/>
                <w:sz w:val="24"/>
                <w:szCs w:val="24"/>
              </w:rPr>
              <w:t>п</w:t>
            </w:r>
            <w:proofErr w:type="gramEnd"/>
            <w:r w:rsidR="00183DB1" w:rsidRPr="00183DB1">
              <w:rPr>
                <w:rFonts w:ascii="Times New Roman" w:hAnsi="Times New Roman" w:cs="Times New Roman"/>
                <w:sz w:val="24"/>
                <w:szCs w:val="24"/>
              </w:rPr>
              <w:t>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Магазины продовольственных  </w:t>
            </w:r>
            <w:r w:rsidRPr="00183DB1">
              <w:rPr>
                <w:rFonts w:ascii="Times New Roman" w:hAnsi="Times New Roman" w:cs="Times New Roman"/>
                <w:sz w:val="24"/>
                <w:szCs w:val="24"/>
              </w:rPr>
              <w:br/>
              <w:t>товаров в сельском поселении</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Магазины непродовольственных</w:t>
            </w:r>
            <w:r w:rsidRPr="00183DB1">
              <w:rPr>
                <w:rFonts w:ascii="Times New Roman" w:hAnsi="Times New Roman" w:cs="Times New Roman"/>
                <w:sz w:val="24"/>
                <w:szCs w:val="24"/>
              </w:rPr>
              <w:br/>
              <w:t>товаров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Магазины непродовольственных</w:t>
            </w:r>
            <w:r w:rsidRPr="00183DB1">
              <w:rPr>
                <w:rFonts w:ascii="Times New Roman" w:hAnsi="Times New Roman" w:cs="Times New Roman"/>
                <w:sz w:val="24"/>
                <w:szCs w:val="24"/>
              </w:rPr>
              <w:br/>
              <w:t>товаров  в сельском         </w:t>
            </w:r>
            <w:r w:rsidRPr="00183DB1">
              <w:rPr>
                <w:rFonts w:ascii="Times New Roman" w:hAnsi="Times New Roman" w:cs="Times New Roman"/>
                <w:sz w:val="24"/>
                <w:szCs w:val="24"/>
              </w:rPr>
              <w:br/>
              <w:t>поселении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Предприятия общественного   </w:t>
            </w:r>
            <w:r w:rsidRPr="00183DB1">
              <w:rPr>
                <w:rFonts w:ascii="Times New Roman" w:hAnsi="Times New Roman" w:cs="Times New Roman"/>
                <w:sz w:val="24"/>
                <w:szCs w:val="24"/>
              </w:rPr>
              <w:br/>
              <w:t>питания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пос. 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Предприятия общественного   </w:t>
            </w:r>
            <w:r w:rsidRPr="00183DB1">
              <w:rPr>
                <w:rFonts w:ascii="Times New Roman" w:hAnsi="Times New Roman" w:cs="Times New Roman"/>
                <w:sz w:val="24"/>
                <w:szCs w:val="24"/>
              </w:rPr>
              <w:br/>
              <w:t>питания в сельском поселении</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Предприятия бытового        </w:t>
            </w:r>
            <w:r w:rsidRPr="00183DB1">
              <w:rPr>
                <w:rFonts w:ascii="Times New Roman" w:hAnsi="Times New Roman" w:cs="Times New Roman"/>
                <w:sz w:val="24"/>
                <w:szCs w:val="24"/>
              </w:rPr>
              <w:br/>
              <w:t>обслуживания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раб</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м</w:t>
            </w:r>
            <w:proofErr w:type="gramEnd"/>
            <w:r w:rsidRPr="00183DB1">
              <w:rPr>
                <w:rFonts w:ascii="Times New Roman" w:hAnsi="Times New Roman" w:cs="Times New Roman"/>
                <w:sz w:val="24"/>
                <w:szCs w:val="24"/>
              </w:rPr>
              <w:t>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Предприятия бытового        </w:t>
            </w:r>
            <w:r w:rsidRPr="00183DB1">
              <w:rPr>
                <w:rFonts w:ascii="Times New Roman" w:hAnsi="Times New Roman" w:cs="Times New Roman"/>
                <w:sz w:val="24"/>
                <w:szCs w:val="24"/>
              </w:rPr>
              <w:br/>
              <w:t>обслуживания в сельском     </w:t>
            </w:r>
            <w:r w:rsidRPr="00183DB1">
              <w:rPr>
                <w:rFonts w:ascii="Times New Roman" w:hAnsi="Times New Roman" w:cs="Times New Roman"/>
                <w:sz w:val="24"/>
                <w:szCs w:val="24"/>
              </w:rPr>
              <w:br/>
              <w:t>поселении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3. Учреждения культуры и    </w:t>
            </w:r>
            <w:r w:rsidRPr="00183DB1">
              <w:rPr>
                <w:rFonts w:ascii="Times New Roman" w:hAnsi="Times New Roman" w:cs="Times New Roman"/>
                <w:sz w:val="24"/>
                <w:szCs w:val="24"/>
              </w:rPr>
              <w:br/>
              <w:t>искусства (на 1000 жителей)</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Универсальный зал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Выставочный зал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Библиотеки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тыс.   </w:t>
            </w:r>
            <w:r w:rsidRPr="00183DB1">
              <w:rPr>
                <w:rFonts w:ascii="Times New Roman" w:hAnsi="Times New Roman" w:cs="Times New Roman"/>
                <w:sz w:val="24"/>
                <w:szCs w:val="24"/>
              </w:rPr>
              <w:br/>
              <w:t>томов</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3,1</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Библиотеки в сельском       </w:t>
            </w:r>
            <w:r w:rsidRPr="00183DB1">
              <w:rPr>
                <w:rFonts w:ascii="Times New Roman" w:hAnsi="Times New Roman" w:cs="Times New Roman"/>
                <w:sz w:val="24"/>
                <w:szCs w:val="24"/>
              </w:rPr>
              <w:br/>
              <w:t>поселении, при 30-минутной  </w:t>
            </w:r>
            <w:r w:rsidRPr="00183DB1">
              <w:rPr>
                <w:rFonts w:ascii="Times New Roman" w:hAnsi="Times New Roman" w:cs="Times New Roman"/>
                <w:sz w:val="24"/>
                <w:szCs w:val="24"/>
              </w:rPr>
              <w:br/>
              <w:t>пешеходной доступности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Клубные помещения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90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Клуб в сельском поселении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200 - 500</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Центры искусств, учреждения </w:t>
            </w:r>
            <w:r w:rsidRPr="00183DB1">
              <w:rPr>
                <w:rFonts w:ascii="Times New Roman" w:hAnsi="Times New Roman" w:cs="Times New Roman"/>
                <w:sz w:val="24"/>
                <w:szCs w:val="24"/>
              </w:rPr>
              <w:br/>
              <w:t>эстетического образования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учащихся</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Театры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 и  </w:t>
            </w:r>
            <w:r w:rsidRPr="00183DB1">
              <w:rPr>
                <w:rFonts w:ascii="Times New Roman" w:hAnsi="Times New Roman" w:cs="Times New Roman"/>
                <w:sz w:val="24"/>
                <w:szCs w:val="24"/>
              </w:rPr>
              <w:br/>
              <w:t>по заданию на </w:t>
            </w:r>
            <w:r w:rsidRPr="00183DB1">
              <w:rPr>
                <w:rFonts w:ascii="Times New Roman" w:hAnsi="Times New Roman" w:cs="Times New Roman"/>
                <w:sz w:val="24"/>
                <w:szCs w:val="24"/>
              </w:rPr>
              <w:br/>
              <w:t>проектирование</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Музеи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r>
            <w:r w:rsidRPr="00183DB1">
              <w:rPr>
                <w:rFonts w:ascii="Times New Roman" w:hAnsi="Times New Roman" w:cs="Times New Roman"/>
                <w:sz w:val="24"/>
                <w:szCs w:val="24"/>
              </w:rPr>
              <w:lastRenderedPageBreak/>
              <w:t>общ</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lastRenderedPageBreak/>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Концертные залы, цирки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Танцевальные залы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Храмы, мечети, синагоги,    </w:t>
            </w:r>
            <w:r w:rsidRPr="00183DB1">
              <w:rPr>
                <w:rFonts w:ascii="Times New Roman" w:hAnsi="Times New Roman" w:cs="Times New Roman"/>
                <w:sz w:val="24"/>
                <w:szCs w:val="24"/>
              </w:rPr>
              <w:br/>
              <w:t>молельные дома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4. Учреждения               </w:t>
            </w:r>
            <w:r w:rsidRPr="00183DB1">
              <w:rPr>
                <w:rFonts w:ascii="Times New Roman" w:hAnsi="Times New Roman" w:cs="Times New Roman"/>
                <w:sz w:val="24"/>
                <w:szCs w:val="24"/>
              </w:rPr>
              <w:br/>
              <w:t>здравоохранения и           </w:t>
            </w:r>
            <w:r w:rsidRPr="00183DB1">
              <w:rPr>
                <w:rFonts w:ascii="Times New Roman" w:hAnsi="Times New Roman" w:cs="Times New Roman"/>
                <w:sz w:val="24"/>
                <w:szCs w:val="24"/>
              </w:rPr>
              <w:br/>
              <w:t>соцобеспечения (на 1000     </w:t>
            </w:r>
            <w:r w:rsidRPr="00183DB1">
              <w:rPr>
                <w:rFonts w:ascii="Times New Roman" w:hAnsi="Times New Roman" w:cs="Times New Roman"/>
                <w:sz w:val="24"/>
                <w:szCs w:val="24"/>
              </w:rPr>
              <w:br/>
              <w:t>жителей)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Аптеки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14</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Раздаточные пункты молочной </w:t>
            </w:r>
            <w:r w:rsidRPr="00183DB1">
              <w:rPr>
                <w:rFonts w:ascii="Times New Roman" w:hAnsi="Times New Roman" w:cs="Times New Roman"/>
                <w:sz w:val="24"/>
                <w:szCs w:val="24"/>
              </w:rPr>
              <w:br/>
              <w:t>кухни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Территориальные поликлиники:</w:t>
            </w:r>
          </w:p>
        </w:tc>
        <w:tc>
          <w:tcPr>
            <w:tcW w:w="135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посещений</w:t>
            </w:r>
            <w:r w:rsidRPr="00183DB1">
              <w:rPr>
                <w:rFonts w:ascii="Times New Roman" w:hAnsi="Times New Roman" w:cs="Times New Roman"/>
                <w:sz w:val="24"/>
                <w:szCs w:val="24"/>
              </w:rPr>
              <w:br/>
              <w:t>в смену</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взрослых               </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3C0C62">
            <w:pPr>
              <w:spacing w:after="0" w:line="240" w:lineRule="auto"/>
              <w:jc w:val="center"/>
              <w:rPr>
                <w:rFonts w:ascii="Times New Roman" w:hAnsi="Times New Roman" w:cs="Times New Roman"/>
                <w:sz w:val="24"/>
                <w:szCs w:val="24"/>
              </w:rPr>
            </w:pP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13,2</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детей                  </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3C0C62">
            <w:pPr>
              <w:spacing w:after="0" w:line="240" w:lineRule="auto"/>
              <w:jc w:val="center"/>
              <w:rPr>
                <w:rFonts w:ascii="Times New Roman" w:hAnsi="Times New Roman" w:cs="Times New Roman"/>
                <w:sz w:val="24"/>
                <w:szCs w:val="24"/>
              </w:rPr>
            </w:pP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4,4</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Амбулатории для сельских    </w:t>
            </w:r>
            <w:r w:rsidRPr="00183DB1">
              <w:rPr>
                <w:rFonts w:ascii="Times New Roman" w:hAnsi="Times New Roman" w:cs="Times New Roman"/>
                <w:sz w:val="24"/>
                <w:szCs w:val="24"/>
              </w:rPr>
              <w:br/>
              <w:t>поселений с населением менее</w:t>
            </w:r>
            <w:r w:rsidRPr="00183DB1">
              <w:rPr>
                <w:rFonts w:ascii="Times New Roman" w:hAnsi="Times New Roman" w:cs="Times New Roman"/>
                <w:sz w:val="24"/>
                <w:szCs w:val="24"/>
              </w:rPr>
              <w:br/>
              <w:t>2000 чел.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Больницы, в том числе       </w:t>
            </w:r>
            <w:r w:rsidRPr="00183DB1">
              <w:rPr>
                <w:rFonts w:ascii="Times New Roman" w:hAnsi="Times New Roman" w:cs="Times New Roman"/>
                <w:sz w:val="24"/>
                <w:szCs w:val="24"/>
              </w:rPr>
              <w:br/>
              <w:t>родильные дома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коек</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Специализированные          </w:t>
            </w:r>
            <w:r w:rsidRPr="00183DB1">
              <w:rPr>
                <w:rFonts w:ascii="Times New Roman" w:hAnsi="Times New Roman" w:cs="Times New Roman"/>
                <w:sz w:val="24"/>
                <w:szCs w:val="24"/>
              </w:rPr>
              <w:br/>
              <w:t>поликлиники и диспансеры: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посещений</w:t>
            </w:r>
            <w:r w:rsidRPr="00183DB1">
              <w:rPr>
                <w:rFonts w:ascii="Times New Roman" w:hAnsi="Times New Roman" w:cs="Times New Roman"/>
                <w:sz w:val="24"/>
                <w:szCs w:val="24"/>
              </w:rPr>
              <w:br/>
              <w:t>в смену</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взрослых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детей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Территориальный комплексный </w:t>
            </w:r>
            <w:r w:rsidRPr="00183DB1">
              <w:rPr>
                <w:rFonts w:ascii="Times New Roman" w:hAnsi="Times New Roman" w:cs="Times New Roman"/>
                <w:sz w:val="24"/>
                <w:szCs w:val="24"/>
              </w:rPr>
              <w:br/>
              <w:t>центр социального           </w:t>
            </w:r>
            <w:r w:rsidRPr="00183DB1">
              <w:rPr>
                <w:rFonts w:ascii="Times New Roman" w:hAnsi="Times New Roman" w:cs="Times New Roman"/>
                <w:sz w:val="24"/>
                <w:szCs w:val="24"/>
              </w:rPr>
              <w:br/>
              <w:t>обслуживания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Подстанции скорой помощи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машин</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Выдвижные пункты скорой     </w:t>
            </w:r>
            <w:r w:rsidRPr="00183DB1">
              <w:rPr>
                <w:rFonts w:ascii="Times New Roman" w:hAnsi="Times New Roman" w:cs="Times New Roman"/>
                <w:sz w:val="24"/>
                <w:szCs w:val="24"/>
              </w:rPr>
              <w:br/>
              <w:t>медицинской помощи</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на 5000 чел. сельского </w:t>
            </w:r>
            <w:r w:rsidRPr="00183DB1">
              <w:rPr>
                <w:rFonts w:ascii="Times New Roman" w:hAnsi="Times New Roman" w:cs="Times New Roman"/>
                <w:sz w:val="24"/>
                <w:szCs w:val="24"/>
              </w:rPr>
              <w:br/>
              <w:t>населения в пределах зоны</w:t>
            </w:r>
            <w:r w:rsidRPr="00183DB1">
              <w:rPr>
                <w:rFonts w:ascii="Times New Roman" w:hAnsi="Times New Roman" w:cs="Times New Roman"/>
                <w:sz w:val="24"/>
                <w:szCs w:val="24"/>
              </w:rPr>
              <w:br/>
              <w:t>30 мин. транспортной   </w:t>
            </w:r>
            <w:r w:rsidRPr="00183DB1">
              <w:rPr>
                <w:rFonts w:ascii="Times New Roman" w:hAnsi="Times New Roman" w:cs="Times New Roman"/>
                <w:sz w:val="24"/>
                <w:szCs w:val="24"/>
              </w:rPr>
              <w:br/>
              <w:t>доступности</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Дома-интернаты для инвалидов</w:t>
            </w:r>
            <w:r w:rsidRPr="00183DB1">
              <w:rPr>
                <w:rFonts w:ascii="Times New Roman" w:hAnsi="Times New Roman" w:cs="Times New Roman"/>
                <w:sz w:val="24"/>
                <w:szCs w:val="24"/>
              </w:rPr>
              <w:br/>
              <w:t>и престарелых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5. Закрытые спортивные      </w:t>
            </w:r>
            <w:r w:rsidRPr="00183DB1">
              <w:rPr>
                <w:rFonts w:ascii="Times New Roman" w:hAnsi="Times New Roman" w:cs="Times New Roman"/>
                <w:sz w:val="24"/>
                <w:szCs w:val="24"/>
              </w:rPr>
              <w:br/>
              <w:t>сооружения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Физкультурно-оздоровительные</w:t>
            </w:r>
            <w:r w:rsidRPr="00183DB1">
              <w:rPr>
                <w:rFonts w:ascii="Times New Roman" w:hAnsi="Times New Roman" w:cs="Times New Roman"/>
                <w:sz w:val="24"/>
                <w:szCs w:val="24"/>
              </w:rPr>
              <w:br/>
              <w:t>клубы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л. </w:t>
            </w:r>
            <w:r w:rsidRPr="00183DB1">
              <w:rPr>
                <w:rFonts w:ascii="Times New Roman" w:hAnsi="Times New Roman" w:cs="Times New Roman"/>
                <w:sz w:val="24"/>
                <w:szCs w:val="24"/>
              </w:rPr>
              <w:br/>
              <w:t>на    </w:t>
            </w:r>
            <w:r w:rsidRPr="00183DB1">
              <w:rPr>
                <w:rFonts w:ascii="Times New Roman" w:hAnsi="Times New Roman" w:cs="Times New Roman"/>
                <w:sz w:val="24"/>
                <w:szCs w:val="24"/>
              </w:rPr>
              <w:br/>
              <w:t>1 жителя</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0,13</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Физкультурно-оздоровительные</w:t>
            </w:r>
            <w:r w:rsidRPr="00183DB1">
              <w:rPr>
                <w:rFonts w:ascii="Times New Roman" w:hAnsi="Times New Roman" w:cs="Times New Roman"/>
                <w:sz w:val="24"/>
                <w:szCs w:val="24"/>
              </w:rPr>
              <w:br/>
              <w:t>центры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0,14</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Специализированные          </w:t>
            </w:r>
            <w:r w:rsidRPr="00183DB1">
              <w:rPr>
                <w:rFonts w:ascii="Times New Roman" w:hAnsi="Times New Roman" w:cs="Times New Roman"/>
                <w:sz w:val="24"/>
                <w:szCs w:val="24"/>
              </w:rPr>
              <w:br/>
              <w:t>физкультурно-оздоровительные</w:t>
            </w:r>
            <w:r w:rsidRPr="00183DB1">
              <w:rPr>
                <w:rFonts w:ascii="Times New Roman" w:hAnsi="Times New Roman" w:cs="Times New Roman"/>
                <w:sz w:val="24"/>
                <w:szCs w:val="24"/>
              </w:rPr>
              <w:br/>
              <w:t>сооружения (ДЮСШ)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0,02</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Комплекс сезонных           </w:t>
            </w:r>
            <w:r w:rsidRPr="00183DB1">
              <w:rPr>
                <w:rFonts w:ascii="Times New Roman" w:hAnsi="Times New Roman" w:cs="Times New Roman"/>
                <w:sz w:val="24"/>
                <w:szCs w:val="24"/>
              </w:rPr>
              <w:br/>
              <w:t>физкультурно-рекреационных  </w:t>
            </w:r>
            <w:r w:rsidRPr="00183DB1">
              <w:rPr>
                <w:rFonts w:ascii="Times New Roman" w:hAnsi="Times New Roman" w:cs="Times New Roman"/>
                <w:sz w:val="24"/>
                <w:szCs w:val="24"/>
              </w:rPr>
              <w:br/>
              <w:t>сооружений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0,03</w:t>
            </w:r>
          </w:p>
        </w:tc>
      </w:tr>
      <w:tr w:rsidR="00183DB1" w:rsidRPr="00183DB1" w:rsidTr="00183DB1">
        <w:trPr>
          <w:trHeight w:val="72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Спортивные залы общего      </w:t>
            </w:r>
            <w:r w:rsidRPr="00183DB1">
              <w:rPr>
                <w:rFonts w:ascii="Times New Roman" w:hAnsi="Times New Roman" w:cs="Times New Roman"/>
                <w:sz w:val="24"/>
                <w:szCs w:val="24"/>
              </w:rPr>
              <w:br/>
              <w:t>пользования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площади </w:t>
            </w:r>
            <w:r w:rsidRPr="00183DB1">
              <w:rPr>
                <w:rFonts w:ascii="Times New Roman" w:hAnsi="Times New Roman" w:cs="Times New Roman"/>
                <w:sz w:val="24"/>
                <w:szCs w:val="24"/>
              </w:rPr>
              <w:br/>
              <w:t>пола на </w:t>
            </w:r>
            <w:r w:rsidRPr="00183DB1">
              <w:rPr>
                <w:rFonts w:ascii="Times New Roman" w:hAnsi="Times New Roman" w:cs="Times New Roman"/>
                <w:sz w:val="24"/>
                <w:szCs w:val="24"/>
              </w:rPr>
              <w:br/>
              <w:t>1000   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80 - 100</w:t>
            </w:r>
          </w:p>
        </w:tc>
      </w:tr>
      <w:tr w:rsidR="00183DB1" w:rsidRPr="00183DB1" w:rsidTr="00183DB1">
        <w:trPr>
          <w:trHeight w:val="72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Бассейны крытые и открытые  </w:t>
            </w:r>
            <w:r w:rsidRPr="00183DB1">
              <w:rPr>
                <w:rFonts w:ascii="Times New Roman" w:hAnsi="Times New Roman" w:cs="Times New Roman"/>
                <w:sz w:val="24"/>
                <w:szCs w:val="24"/>
              </w:rPr>
              <w:br/>
              <w:t>общего пользования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зеркала </w:t>
            </w:r>
            <w:r w:rsidRPr="00183DB1">
              <w:rPr>
                <w:rFonts w:ascii="Times New Roman" w:hAnsi="Times New Roman" w:cs="Times New Roman"/>
                <w:sz w:val="24"/>
                <w:szCs w:val="24"/>
              </w:rPr>
              <w:br/>
              <w:t>воды на </w:t>
            </w:r>
            <w:r w:rsidRPr="00183DB1">
              <w:rPr>
                <w:rFonts w:ascii="Times New Roman" w:hAnsi="Times New Roman" w:cs="Times New Roman"/>
                <w:sz w:val="24"/>
                <w:szCs w:val="24"/>
              </w:rPr>
              <w:br/>
              <w:t>1000   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25 - 35</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6. Учреждения прочие, в том </w:t>
            </w:r>
            <w:r w:rsidRPr="00183DB1">
              <w:rPr>
                <w:rFonts w:ascii="Times New Roman" w:hAnsi="Times New Roman" w:cs="Times New Roman"/>
                <w:sz w:val="24"/>
                <w:szCs w:val="24"/>
              </w:rPr>
              <w:br/>
              <w:t>числе: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Гостиницы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Проектные,                  </w:t>
            </w:r>
            <w:r w:rsidRPr="00183DB1">
              <w:rPr>
                <w:rFonts w:ascii="Times New Roman" w:hAnsi="Times New Roman" w:cs="Times New Roman"/>
                <w:sz w:val="24"/>
                <w:szCs w:val="24"/>
              </w:rPr>
              <w:br/>
              <w:t>научно-исследовательские и  </w:t>
            </w:r>
            <w:r w:rsidRPr="00183DB1">
              <w:rPr>
                <w:rFonts w:ascii="Times New Roman" w:hAnsi="Times New Roman" w:cs="Times New Roman"/>
                <w:sz w:val="24"/>
                <w:szCs w:val="24"/>
              </w:rPr>
              <w:br/>
              <w:t>подобные им организации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заданию на </w:t>
            </w:r>
            <w:r w:rsidRPr="00183DB1">
              <w:rPr>
                <w:rFonts w:ascii="Times New Roman" w:hAnsi="Times New Roman" w:cs="Times New Roman"/>
                <w:sz w:val="24"/>
                <w:szCs w:val="24"/>
              </w:rPr>
              <w:br/>
              <w:t>проектирование</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Областные, районные,        </w:t>
            </w:r>
            <w:r w:rsidRPr="00183DB1">
              <w:rPr>
                <w:rFonts w:ascii="Times New Roman" w:hAnsi="Times New Roman" w:cs="Times New Roman"/>
                <w:sz w:val="24"/>
                <w:szCs w:val="24"/>
              </w:rPr>
              <w:br/>
              <w:t>городские суды, нотариальные</w:t>
            </w:r>
            <w:r w:rsidRPr="00183DB1">
              <w:rPr>
                <w:rFonts w:ascii="Times New Roman" w:hAnsi="Times New Roman" w:cs="Times New Roman"/>
                <w:sz w:val="24"/>
                <w:szCs w:val="24"/>
              </w:rPr>
              <w:br/>
              <w:t>конторы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Отделение милиции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на     </w:t>
            </w:r>
            <w:r w:rsidRPr="00183DB1">
              <w:rPr>
                <w:rFonts w:ascii="Times New Roman" w:hAnsi="Times New Roman" w:cs="Times New Roman"/>
                <w:sz w:val="24"/>
                <w:szCs w:val="24"/>
              </w:rPr>
              <w:br/>
              <w:t>50 тыс.    </w:t>
            </w:r>
            <w:r w:rsidRPr="00183DB1">
              <w:rPr>
                <w:rFonts w:ascii="Times New Roman" w:hAnsi="Times New Roman" w:cs="Times New Roman"/>
                <w:sz w:val="24"/>
                <w:szCs w:val="24"/>
              </w:rPr>
              <w:br/>
              <w:t>жителей</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Опорный пункт охраны порядка</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РЭУ (районное               </w:t>
            </w:r>
            <w:r w:rsidRPr="00183DB1">
              <w:rPr>
                <w:rFonts w:ascii="Times New Roman" w:hAnsi="Times New Roman" w:cs="Times New Roman"/>
                <w:sz w:val="24"/>
                <w:szCs w:val="24"/>
              </w:rPr>
              <w:br/>
              <w:t>эксплуатационное управление)</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на 15 - </w:t>
            </w:r>
            <w:r w:rsidRPr="00183DB1">
              <w:rPr>
                <w:rFonts w:ascii="Times New Roman" w:hAnsi="Times New Roman" w:cs="Times New Roman"/>
                <w:sz w:val="24"/>
                <w:szCs w:val="24"/>
              </w:rPr>
              <w:br/>
              <w:t>20 тыс.  </w:t>
            </w:r>
            <w:r w:rsidRPr="00183DB1">
              <w:rPr>
                <w:rFonts w:ascii="Times New Roman" w:hAnsi="Times New Roman" w:cs="Times New Roman"/>
                <w:sz w:val="24"/>
                <w:szCs w:val="24"/>
              </w:rPr>
              <w:br/>
              <w:t>жителей</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на 45 тыс. </w:t>
            </w:r>
            <w:r w:rsidRPr="00183DB1">
              <w:rPr>
                <w:rFonts w:ascii="Times New Roman" w:hAnsi="Times New Roman" w:cs="Times New Roman"/>
                <w:sz w:val="24"/>
                <w:szCs w:val="24"/>
              </w:rPr>
              <w:br/>
              <w:t>жителей</w:t>
            </w:r>
          </w:p>
        </w:tc>
      </w:tr>
      <w:tr w:rsidR="00183DB1" w:rsidRPr="00183DB1" w:rsidTr="00183DB1">
        <w:trPr>
          <w:trHeight w:val="72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Отделение сбербанка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w:t>
            </w:r>
            <w:r w:rsidRPr="00183DB1">
              <w:rPr>
                <w:rFonts w:ascii="Times New Roman" w:hAnsi="Times New Roman" w:cs="Times New Roman"/>
                <w:sz w:val="24"/>
                <w:szCs w:val="24"/>
              </w:rPr>
              <w:br/>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л. на  </w:t>
            </w:r>
            <w:r w:rsidRPr="00183DB1">
              <w:rPr>
                <w:rFonts w:ascii="Times New Roman" w:hAnsi="Times New Roman" w:cs="Times New Roman"/>
                <w:sz w:val="24"/>
                <w:szCs w:val="24"/>
              </w:rPr>
              <w:br/>
              <w:t>1000   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Отделение связи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 до 5  </w:t>
            </w:r>
            <w:r w:rsidRPr="00183DB1">
              <w:rPr>
                <w:rFonts w:ascii="Times New Roman" w:hAnsi="Times New Roman" w:cs="Times New Roman"/>
                <w:sz w:val="24"/>
                <w:szCs w:val="24"/>
              </w:rPr>
              <w:br/>
              <w:t>тыс.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АТС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 до 5  </w:t>
            </w:r>
            <w:r w:rsidRPr="00183DB1">
              <w:rPr>
                <w:rFonts w:ascii="Times New Roman" w:hAnsi="Times New Roman" w:cs="Times New Roman"/>
                <w:sz w:val="24"/>
                <w:szCs w:val="24"/>
              </w:rPr>
              <w:br/>
              <w:t>тыс.   </w:t>
            </w:r>
            <w:r w:rsidRPr="00183DB1">
              <w:rPr>
                <w:rFonts w:ascii="Times New Roman" w:hAnsi="Times New Roman" w:cs="Times New Roman"/>
                <w:sz w:val="24"/>
                <w:szCs w:val="24"/>
              </w:rPr>
              <w:br/>
              <w:t>номеров</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7. Объекты коммунального    </w:t>
            </w:r>
            <w:r w:rsidRPr="00183DB1">
              <w:rPr>
                <w:rFonts w:ascii="Times New Roman" w:hAnsi="Times New Roman" w:cs="Times New Roman"/>
                <w:sz w:val="24"/>
                <w:szCs w:val="24"/>
              </w:rPr>
              <w:br/>
              <w:t>хозяйства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Приемный пункт прачечной    </w:t>
            </w:r>
            <w:r w:rsidRPr="00183DB1">
              <w:rPr>
                <w:rFonts w:ascii="Times New Roman" w:hAnsi="Times New Roman" w:cs="Times New Roman"/>
                <w:sz w:val="24"/>
                <w:szCs w:val="24"/>
              </w:rPr>
              <w:br/>
              <w:t>(встроенный)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кг сух</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w:t>
            </w:r>
            <w:r w:rsidRPr="00183DB1">
              <w:rPr>
                <w:rFonts w:ascii="Times New Roman" w:hAnsi="Times New Roman" w:cs="Times New Roman"/>
                <w:sz w:val="24"/>
                <w:szCs w:val="24"/>
              </w:rPr>
              <w:br/>
            </w:r>
            <w:proofErr w:type="gramStart"/>
            <w:r w:rsidRPr="00183DB1">
              <w:rPr>
                <w:rFonts w:ascii="Times New Roman" w:hAnsi="Times New Roman" w:cs="Times New Roman"/>
                <w:sz w:val="24"/>
                <w:szCs w:val="24"/>
              </w:rPr>
              <w:t>б</w:t>
            </w:r>
            <w:proofErr w:type="gramEnd"/>
            <w:r w:rsidRPr="00183DB1">
              <w:rPr>
                <w:rFonts w:ascii="Times New Roman" w:hAnsi="Times New Roman" w:cs="Times New Roman"/>
                <w:sz w:val="24"/>
                <w:szCs w:val="24"/>
              </w:rPr>
              <w:t>елья  </w:t>
            </w:r>
            <w:r w:rsidRPr="00183DB1">
              <w:rPr>
                <w:rFonts w:ascii="Times New Roman" w:hAnsi="Times New Roman" w:cs="Times New Roman"/>
                <w:sz w:val="24"/>
                <w:szCs w:val="24"/>
              </w:rPr>
              <w:br/>
              <w:t>в смену</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110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Прачечные самообслуживания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roofErr w:type="gramStart"/>
            <w:r w:rsidRPr="00183DB1">
              <w:rPr>
                <w:rFonts w:ascii="Times New Roman" w:hAnsi="Times New Roman" w:cs="Times New Roman"/>
                <w:sz w:val="24"/>
                <w:szCs w:val="24"/>
              </w:rPr>
              <w:t>кг</w:t>
            </w:r>
            <w:proofErr w:type="gramEnd"/>
            <w:r w:rsidRPr="00183DB1">
              <w:rPr>
                <w:rFonts w:ascii="Times New Roman" w:hAnsi="Times New Roman" w:cs="Times New Roman"/>
                <w:sz w:val="24"/>
                <w:szCs w:val="24"/>
              </w:rPr>
              <w:t xml:space="preserve"> белья </w:t>
            </w:r>
            <w:r w:rsidRPr="00183DB1">
              <w:rPr>
                <w:rFonts w:ascii="Times New Roman" w:hAnsi="Times New Roman" w:cs="Times New Roman"/>
                <w:sz w:val="24"/>
                <w:szCs w:val="24"/>
              </w:rPr>
              <w:br/>
              <w:t>на 1000 </w:t>
            </w:r>
            <w:r w:rsidRPr="00183DB1">
              <w:rPr>
                <w:rFonts w:ascii="Times New Roman" w:hAnsi="Times New Roman" w:cs="Times New Roman"/>
                <w:sz w:val="24"/>
                <w:szCs w:val="24"/>
              </w:rPr>
              <w:br/>
              <w:t>чел.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Прачечные самообслуживания  </w:t>
            </w:r>
            <w:r w:rsidRPr="00183DB1">
              <w:rPr>
                <w:rFonts w:ascii="Times New Roman" w:hAnsi="Times New Roman" w:cs="Times New Roman"/>
                <w:sz w:val="24"/>
                <w:szCs w:val="24"/>
              </w:rPr>
              <w:br/>
              <w:t>для сельского поселения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Фабрики-прачечные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Фабрики-прачечные для       </w:t>
            </w:r>
            <w:r w:rsidRPr="00183DB1">
              <w:rPr>
                <w:rFonts w:ascii="Times New Roman" w:hAnsi="Times New Roman" w:cs="Times New Roman"/>
                <w:sz w:val="24"/>
                <w:szCs w:val="24"/>
              </w:rPr>
              <w:br/>
              <w:t>сельского поселения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Химчистки самообслуживания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proofErr w:type="gramStart"/>
            <w:r w:rsidRPr="00183DB1">
              <w:rPr>
                <w:rFonts w:ascii="Times New Roman" w:hAnsi="Times New Roman" w:cs="Times New Roman"/>
                <w:sz w:val="24"/>
                <w:szCs w:val="24"/>
              </w:rPr>
              <w:t>кг</w:t>
            </w:r>
            <w:proofErr w:type="gramEnd"/>
            <w:r w:rsidRPr="00183DB1">
              <w:rPr>
                <w:rFonts w:ascii="Times New Roman" w:hAnsi="Times New Roman" w:cs="Times New Roman"/>
                <w:sz w:val="24"/>
                <w:szCs w:val="24"/>
              </w:rPr>
              <w:t xml:space="preserve"> вещей </w:t>
            </w:r>
            <w:r w:rsidRPr="00183DB1">
              <w:rPr>
                <w:rFonts w:ascii="Times New Roman" w:hAnsi="Times New Roman" w:cs="Times New Roman"/>
                <w:sz w:val="24"/>
                <w:szCs w:val="24"/>
              </w:rPr>
              <w:br/>
              <w:t>на 1000 </w:t>
            </w:r>
            <w:r w:rsidRPr="00183DB1">
              <w:rPr>
                <w:rFonts w:ascii="Times New Roman" w:hAnsi="Times New Roman" w:cs="Times New Roman"/>
                <w:sz w:val="24"/>
                <w:szCs w:val="24"/>
              </w:rPr>
              <w:br/>
              <w:t>чел.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Химчистки самообслуживания  </w:t>
            </w:r>
            <w:r w:rsidRPr="00183DB1">
              <w:rPr>
                <w:rFonts w:ascii="Times New Roman" w:hAnsi="Times New Roman" w:cs="Times New Roman"/>
                <w:sz w:val="24"/>
                <w:szCs w:val="24"/>
              </w:rPr>
              <w:br/>
              <w:t>для сельского поселения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Фабрики-химчистки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7,4</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Фабрики-химчистки для       </w:t>
            </w:r>
            <w:r w:rsidRPr="00183DB1">
              <w:rPr>
                <w:rFonts w:ascii="Times New Roman" w:hAnsi="Times New Roman" w:cs="Times New Roman"/>
                <w:sz w:val="24"/>
                <w:szCs w:val="24"/>
              </w:rPr>
              <w:br/>
              <w:t>сельского поселения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Бани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   </w:t>
            </w:r>
            <w:r w:rsidRPr="00183DB1">
              <w:rPr>
                <w:rFonts w:ascii="Times New Roman" w:hAnsi="Times New Roman" w:cs="Times New Roman"/>
                <w:sz w:val="24"/>
                <w:szCs w:val="24"/>
              </w:rPr>
              <w:br/>
              <w:t>на 1000 </w:t>
            </w:r>
            <w:r w:rsidRPr="00183DB1">
              <w:rPr>
                <w:rFonts w:ascii="Times New Roman" w:hAnsi="Times New Roman" w:cs="Times New Roman"/>
                <w:sz w:val="24"/>
                <w:szCs w:val="24"/>
              </w:rPr>
              <w:br/>
              <w:t>чел.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Бани для сельского поселения</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Стоянки уборочных машин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1 - 2</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Газораспределительный пункт</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Трансформаторные подстанции</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на 3 - 4 </w:t>
            </w:r>
            <w:r w:rsidRPr="00183DB1">
              <w:rPr>
                <w:rFonts w:ascii="Times New Roman" w:hAnsi="Times New Roman" w:cs="Times New Roman"/>
                <w:sz w:val="24"/>
                <w:szCs w:val="24"/>
              </w:rPr>
              <w:br/>
              <w:t>тыс.   </w:t>
            </w:r>
            <w:r w:rsidRPr="00183DB1">
              <w:rPr>
                <w:rFonts w:ascii="Times New Roman" w:hAnsi="Times New Roman" w:cs="Times New Roman"/>
                <w:sz w:val="24"/>
                <w:szCs w:val="24"/>
              </w:rPr>
              <w:br/>
              <w:t>жителей</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Пункт приема вторичного     </w:t>
            </w:r>
            <w:r w:rsidRPr="00183DB1">
              <w:rPr>
                <w:rFonts w:ascii="Times New Roman" w:hAnsi="Times New Roman" w:cs="Times New Roman"/>
                <w:sz w:val="24"/>
                <w:szCs w:val="24"/>
              </w:rPr>
              <w:br/>
              <w:t>сырья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на 6-8  </w:t>
            </w:r>
            <w:r w:rsidRPr="00183DB1">
              <w:rPr>
                <w:rFonts w:ascii="Times New Roman" w:hAnsi="Times New Roman" w:cs="Times New Roman"/>
                <w:sz w:val="24"/>
                <w:szCs w:val="24"/>
              </w:rPr>
              <w:br/>
              <w:t>тыс.   </w:t>
            </w:r>
            <w:r w:rsidRPr="00183DB1">
              <w:rPr>
                <w:rFonts w:ascii="Times New Roman" w:hAnsi="Times New Roman" w:cs="Times New Roman"/>
                <w:sz w:val="24"/>
                <w:szCs w:val="24"/>
              </w:rPr>
              <w:br/>
              <w:t>жителей</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Общественные уборные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 на</w:t>
            </w:r>
            <w:r w:rsidRPr="00183DB1">
              <w:rPr>
                <w:rFonts w:ascii="Times New Roman" w:hAnsi="Times New Roman" w:cs="Times New Roman"/>
                <w:sz w:val="24"/>
                <w:szCs w:val="24"/>
              </w:rPr>
              <w:br/>
              <w:t>1000   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Пожарные депо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3943"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расчету</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Пожарное депо для сельских  </w:t>
            </w:r>
            <w:r w:rsidRPr="00183DB1">
              <w:rPr>
                <w:rFonts w:ascii="Times New Roman" w:hAnsi="Times New Roman" w:cs="Times New Roman"/>
                <w:sz w:val="24"/>
                <w:szCs w:val="24"/>
              </w:rPr>
              <w:br/>
              <w:t>поселений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3C0C62">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0" w:type="auto"/>
            <w:gridSpan w:val="2"/>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 Дома-интернаты для инвалидов и престарелых, детские дома для детей-инвалидов рассчитываются на МО, но не менее 2,2 места на 1000 жителей.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 Количество трансформаторных подстанций при оборудовании кухонь электроплитами увеличивается на 20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Пожарные депо являются объектами сельского назначения, при размещении в жилом районе в расчетную территорию не включаются. Обслуживают территорию в радиусе 3 километров. Здания пожарного депо следует располагать с отступом от красной линии не менее чем на 10 метров.</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 Все общественные учреждения, являющиеся объектами общегородского значения, в расчет территории жилого района не включаются, рассчитываются на МО  и проектируются по заданию на проектирование.</w:t>
      </w:r>
    </w:p>
    <w:p w:rsidR="004D42D9" w:rsidRPr="00183DB1"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4.3.2. Норму обеспеченности детскими дошкольными учреждениями и размер их земельного участка следует принимать по таблице 4.3.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4.3.</w:t>
      </w:r>
    </w:p>
    <w:tbl>
      <w:tblPr>
        <w:tblW w:w="0" w:type="auto"/>
        <w:tblInd w:w="108" w:type="dxa"/>
        <w:tblCellMar>
          <w:left w:w="0" w:type="dxa"/>
          <w:right w:w="0" w:type="dxa"/>
        </w:tblCellMar>
        <w:tblLook w:val="04A0"/>
      </w:tblPr>
      <w:tblGrid>
        <w:gridCol w:w="3584"/>
        <w:gridCol w:w="3079"/>
        <w:gridCol w:w="2693"/>
      </w:tblGrid>
      <w:tr w:rsidR="00183DB1" w:rsidRPr="00183DB1" w:rsidTr="00EC0739">
        <w:tc>
          <w:tcPr>
            <w:tcW w:w="3584"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Норма обеспеченности</w:t>
            </w:r>
          </w:p>
        </w:tc>
        <w:tc>
          <w:tcPr>
            <w:tcW w:w="307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Размер земельного участка</w:t>
            </w:r>
          </w:p>
        </w:tc>
        <w:tc>
          <w:tcPr>
            <w:tcW w:w="269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Примечание</w:t>
            </w:r>
          </w:p>
        </w:tc>
      </w:tr>
      <w:tr w:rsidR="00183DB1" w:rsidRPr="00183DB1" w:rsidTr="00EC0739">
        <w:tc>
          <w:tcPr>
            <w:tcW w:w="358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Устанавливается в зависимости, от демографической структуры населения исходя из охвата детскими учреждениями в пределах 85%, в т.ч.:</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общего типа – 70% детей;</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специализированного – 3%;</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оздоровительного – 12%.</w:t>
            </w:r>
          </w:p>
        </w:tc>
        <w:tc>
          <w:tcPr>
            <w:tcW w:w="307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На одно место при вместимости  учреждений:</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 100 мест – 40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 100 – 35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в комплексе яслей-садов </w:t>
            </w:r>
            <w:r w:rsidRPr="00183DB1">
              <w:rPr>
                <w:rFonts w:ascii="Times New Roman" w:hAnsi="Times New Roman" w:cs="Times New Roman"/>
                <w:sz w:val="24"/>
                <w:szCs w:val="24"/>
              </w:rPr>
              <w:lastRenderedPageBreak/>
              <w:t>св. 500 мест – 30</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Размер групповой площадки на 1 место следует принимать (не менее):</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для детей ясельного </w:t>
            </w:r>
            <w:r w:rsidRPr="00183DB1">
              <w:rPr>
                <w:rFonts w:ascii="Times New Roman" w:hAnsi="Times New Roman" w:cs="Times New Roman"/>
                <w:sz w:val="24"/>
                <w:szCs w:val="24"/>
              </w:rPr>
              <w:lastRenderedPageBreak/>
              <w:t>возраста  –  7,2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детей дошкольного возраста –  9,0 кв.м</w:t>
            </w:r>
            <w:proofErr w:type="gramStart"/>
            <w:r w:rsidRPr="00183DB1">
              <w:rPr>
                <w:rFonts w:ascii="Times New Roman" w:hAnsi="Times New Roman" w:cs="Times New Roman"/>
                <w:sz w:val="24"/>
                <w:szCs w:val="24"/>
              </w:rPr>
              <w:t>..</w:t>
            </w:r>
            <w:proofErr w:type="gramEnd"/>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Вместимость ДОУ для сельских населенных пунктов и поселков городского типа рекомендуется не более 140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p w:rsidR="004D42D9" w:rsidRDefault="004D42D9" w:rsidP="00183DB1">
      <w:pPr>
        <w:spacing w:after="0" w:line="240" w:lineRule="auto"/>
        <w:jc w:val="both"/>
        <w:rPr>
          <w:rFonts w:ascii="Times New Roman" w:hAnsi="Times New Roman" w:cs="Times New Roman"/>
          <w:sz w:val="24"/>
          <w:szCs w:val="24"/>
        </w:rPr>
      </w:pP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4.3.3.  Норму обеспеченности общеобразовательными учреждениями и размер их земельного участка следует принимать по таблице 4.4.</w:t>
      </w:r>
    </w:p>
    <w:p w:rsidR="004D42D9" w:rsidRPr="00183DB1"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4.4.</w:t>
      </w:r>
    </w:p>
    <w:tbl>
      <w:tblPr>
        <w:tblW w:w="0" w:type="auto"/>
        <w:tblInd w:w="108" w:type="dxa"/>
        <w:tblCellMar>
          <w:left w:w="0" w:type="dxa"/>
          <w:right w:w="0" w:type="dxa"/>
        </w:tblCellMar>
        <w:tblLook w:val="04A0"/>
      </w:tblPr>
      <w:tblGrid>
        <w:gridCol w:w="3555"/>
        <w:gridCol w:w="2733"/>
        <w:gridCol w:w="3033"/>
      </w:tblGrid>
      <w:tr w:rsidR="00183DB1" w:rsidRPr="00183DB1" w:rsidTr="00EC0739">
        <w:tc>
          <w:tcPr>
            <w:tcW w:w="355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3C0C62" w:rsidRDefault="00183DB1" w:rsidP="003C0C62">
            <w:pPr>
              <w:spacing w:after="0" w:line="240" w:lineRule="auto"/>
              <w:jc w:val="center"/>
              <w:rPr>
                <w:rFonts w:ascii="Times New Roman" w:hAnsi="Times New Roman" w:cs="Times New Roman"/>
                <w:b/>
                <w:bCs/>
                <w:sz w:val="20"/>
                <w:szCs w:val="20"/>
              </w:rPr>
            </w:pPr>
            <w:r w:rsidRPr="003C0C62">
              <w:rPr>
                <w:rFonts w:ascii="Times New Roman" w:hAnsi="Times New Roman" w:cs="Times New Roman"/>
                <w:b/>
                <w:bCs/>
                <w:sz w:val="20"/>
                <w:szCs w:val="20"/>
              </w:rPr>
              <w:t xml:space="preserve">Норма </w:t>
            </w:r>
          </w:p>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обеспеченности</w:t>
            </w:r>
          </w:p>
        </w:tc>
        <w:tc>
          <w:tcPr>
            <w:tcW w:w="273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3C0C62" w:rsidRDefault="00183DB1" w:rsidP="003C0C62">
            <w:pPr>
              <w:spacing w:after="0" w:line="240" w:lineRule="auto"/>
              <w:jc w:val="center"/>
              <w:rPr>
                <w:rFonts w:ascii="Times New Roman" w:hAnsi="Times New Roman" w:cs="Times New Roman"/>
                <w:b/>
                <w:bCs/>
                <w:sz w:val="20"/>
                <w:szCs w:val="20"/>
              </w:rPr>
            </w:pPr>
            <w:r w:rsidRPr="003C0C62">
              <w:rPr>
                <w:rFonts w:ascii="Times New Roman" w:hAnsi="Times New Roman" w:cs="Times New Roman"/>
                <w:b/>
                <w:bCs/>
                <w:sz w:val="20"/>
                <w:szCs w:val="20"/>
              </w:rPr>
              <w:t xml:space="preserve">Размер </w:t>
            </w:r>
          </w:p>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земельного участка</w:t>
            </w:r>
          </w:p>
        </w:tc>
        <w:tc>
          <w:tcPr>
            <w:tcW w:w="303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Примечание</w:t>
            </w:r>
          </w:p>
        </w:tc>
      </w:tr>
      <w:tr w:rsidR="00183DB1" w:rsidRPr="00183DB1" w:rsidTr="00EC0739">
        <w:tc>
          <w:tcPr>
            <w:tcW w:w="355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Устанавливается в зависимости, от демографической структуры населения исходя из обеспеченности:</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неполным средним образованием 100% детей;</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 средним образованием (10-11 </w:t>
            </w:r>
            <w:proofErr w:type="spellStart"/>
            <w:r w:rsidRPr="00183DB1">
              <w:rPr>
                <w:rFonts w:ascii="Times New Roman" w:hAnsi="Times New Roman" w:cs="Times New Roman"/>
                <w:sz w:val="24"/>
                <w:szCs w:val="24"/>
              </w:rPr>
              <w:t>кл</w:t>
            </w:r>
            <w:proofErr w:type="spellEnd"/>
            <w:r w:rsidRPr="00183DB1">
              <w:rPr>
                <w:rFonts w:ascii="Times New Roman" w:hAnsi="Times New Roman" w:cs="Times New Roman"/>
                <w:sz w:val="24"/>
                <w:szCs w:val="24"/>
              </w:rPr>
              <w:t>.) – 75% детей при обучении в одну смену.</w:t>
            </w:r>
          </w:p>
        </w:tc>
        <w:tc>
          <w:tcPr>
            <w:tcW w:w="273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 одно место при вместимости учреждений:</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 40 до 400 - 50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 400 до 500 - 60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 500 до 600 - 50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 600 до 800 - 40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 800 до 1100 - 33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tc>
        <w:tc>
          <w:tcPr>
            <w:tcW w:w="30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 земельном участке выделяются следующие зоны: учебно-опытная, физкультурно-спортивная, отдыха, хозяйственная.</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Спортивная зона школы может быть объединена с физкультурно-оздоровительным комплексом для населения ближайших кварталов.</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4D42D9" w:rsidRDefault="004D42D9" w:rsidP="00183DB1">
      <w:pPr>
        <w:spacing w:after="0" w:line="240" w:lineRule="auto"/>
        <w:jc w:val="both"/>
        <w:rPr>
          <w:rFonts w:ascii="Times New Roman" w:hAnsi="Times New Roman" w:cs="Times New Roman"/>
          <w:sz w:val="24"/>
          <w:szCs w:val="24"/>
        </w:rPr>
      </w:pP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4.3.4. Размер земельного участка учреждений здравоохранения следует применять по таблице 4.5.</w:t>
      </w:r>
    </w:p>
    <w:p w:rsidR="004D42D9" w:rsidRPr="00183DB1"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4.5.</w:t>
      </w:r>
    </w:p>
    <w:tbl>
      <w:tblPr>
        <w:tblW w:w="0" w:type="auto"/>
        <w:tblInd w:w="250" w:type="dxa"/>
        <w:tblCellMar>
          <w:left w:w="0" w:type="dxa"/>
          <w:right w:w="0" w:type="dxa"/>
        </w:tblCellMar>
        <w:tblLook w:val="04A0"/>
      </w:tblPr>
      <w:tblGrid>
        <w:gridCol w:w="2172"/>
        <w:gridCol w:w="4093"/>
        <w:gridCol w:w="3056"/>
      </w:tblGrid>
      <w:tr w:rsidR="00183DB1" w:rsidRPr="00183DB1" w:rsidTr="00183DB1">
        <w:tc>
          <w:tcPr>
            <w:tcW w:w="212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Учреждение</w:t>
            </w:r>
          </w:p>
        </w:tc>
        <w:tc>
          <w:tcPr>
            <w:tcW w:w="425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3C0C62" w:rsidRDefault="00183DB1" w:rsidP="003C0C62">
            <w:pPr>
              <w:spacing w:after="0" w:line="240" w:lineRule="auto"/>
              <w:jc w:val="center"/>
              <w:rPr>
                <w:rFonts w:ascii="Times New Roman" w:hAnsi="Times New Roman" w:cs="Times New Roman"/>
                <w:b/>
                <w:bCs/>
                <w:sz w:val="20"/>
                <w:szCs w:val="20"/>
              </w:rPr>
            </w:pPr>
            <w:r w:rsidRPr="003C0C62">
              <w:rPr>
                <w:rFonts w:ascii="Times New Roman" w:hAnsi="Times New Roman" w:cs="Times New Roman"/>
                <w:b/>
                <w:bCs/>
                <w:sz w:val="20"/>
                <w:szCs w:val="20"/>
              </w:rPr>
              <w:t>Размер</w:t>
            </w:r>
          </w:p>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 xml:space="preserve"> земельного участка</w:t>
            </w:r>
          </w:p>
        </w:tc>
        <w:tc>
          <w:tcPr>
            <w:tcW w:w="311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3C0C62" w:rsidRDefault="00183DB1" w:rsidP="003C0C62">
            <w:pPr>
              <w:spacing w:after="0" w:line="240" w:lineRule="auto"/>
              <w:jc w:val="center"/>
              <w:rPr>
                <w:rFonts w:ascii="Times New Roman" w:hAnsi="Times New Roman" w:cs="Times New Roman"/>
                <w:sz w:val="20"/>
                <w:szCs w:val="20"/>
              </w:rPr>
            </w:pPr>
            <w:r w:rsidRPr="003C0C62">
              <w:rPr>
                <w:rFonts w:ascii="Times New Roman" w:hAnsi="Times New Roman" w:cs="Times New Roman"/>
                <w:b/>
                <w:bCs/>
                <w:sz w:val="20"/>
                <w:szCs w:val="20"/>
              </w:rPr>
              <w:t>Примечание</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Стационары всех типов со вспомогательными зданиями и сооружениями</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 одно койко-место при вместимости учреждений:</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 50 коек – 300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50-100 коек – 300-200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100-200 коек – 200-140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200-400 коек – 140-100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400-800 коек – 100-80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800-1000 коек – 80-60 кв.м.;</w:t>
            </w:r>
          </w:p>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более 1000 коек – 60 кв.м.</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Территория больницы должна отделяться от окружающей застройки защитной зеленой полосой шириной не менее 10 м. Площадь зеленых насаждений и газонов должна составлять не менее 60% общей площади участка.</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Поликлиника, </w:t>
            </w:r>
            <w:r w:rsidRPr="00183DB1">
              <w:rPr>
                <w:rFonts w:ascii="Times New Roman" w:hAnsi="Times New Roman" w:cs="Times New Roman"/>
                <w:sz w:val="24"/>
                <w:szCs w:val="24"/>
              </w:rPr>
              <w:lastRenderedPageBreak/>
              <w:t>амбулатория, диспансер (без стационара)</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xml:space="preserve">0,1га на 100 посещений в смену, но </w:t>
            </w:r>
            <w:r w:rsidRPr="00183DB1">
              <w:rPr>
                <w:rFonts w:ascii="Times New Roman" w:hAnsi="Times New Roman" w:cs="Times New Roman"/>
                <w:sz w:val="24"/>
                <w:szCs w:val="24"/>
              </w:rPr>
              <w:lastRenderedPageBreak/>
              <w:t>не менее 0,3га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3C0C62">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xml:space="preserve">Не допускается </w:t>
            </w:r>
            <w:r w:rsidRPr="00183DB1">
              <w:rPr>
                <w:rFonts w:ascii="Times New Roman" w:hAnsi="Times New Roman" w:cs="Times New Roman"/>
                <w:sz w:val="24"/>
                <w:szCs w:val="24"/>
              </w:rPr>
              <w:lastRenderedPageBreak/>
              <w:t>непосредственное соседство поликлиник с детскими дошкольными учреждениями.</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Станция скорой медицинской помощи</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0,05 га</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н</w:t>
            </w:r>
            <w:proofErr w:type="gramEnd"/>
            <w:r w:rsidRPr="00183DB1">
              <w:rPr>
                <w:rFonts w:ascii="Times New Roman" w:hAnsi="Times New Roman" w:cs="Times New Roman"/>
                <w:sz w:val="24"/>
                <w:szCs w:val="24"/>
              </w:rPr>
              <w:t>а 1 автомашину, но не менее 0,1 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пределах зоны 15-ти минутной доступности на спец. автомашине.</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Выдвижные пункты </w:t>
            </w:r>
            <w:proofErr w:type="gramStart"/>
            <w:r w:rsidRPr="00183DB1">
              <w:rPr>
                <w:rFonts w:ascii="Times New Roman" w:hAnsi="Times New Roman" w:cs="Times New Roman"/>
                <w:sz w:val="24"/>
                <w:szCs w:val="24"/>
              </w:rPr>
              <w:t>скорой</w:t>
            </w:r>
            <w:proofErr w:type="gramEnd"/>
            <w:r w:rsidRPr="00183DB1">
              <w:rPr>
                <w:rFonts w:ascii="Times New Roman" w:hAnsi="Times New Roman" w:cs="Times New Roman"/>
                <w:sz w:val="24"/>
                <w:szCs w:val="24"/>
              </w:rPr>
              <w:t xml:space="preserve"> мед. Помощи</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0,05 га</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н</w:t>
            </w:r>
            <w:proofErr w:type="gramEnd"/>
            <w:r w:rsidRPr="00183DB1">
              <w:rPr>
                <w:rFonts w:ascii="Times New Roman" w:hAnsi="Times New Roman" w:cs="Times New Roman"/>
                <w:sz w:val="24"/>
                <w:szCs w:val="24"/>
              </w:rPr>
              <w:t>а 1 автомашину, но не менее 0,1 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пределах зоны 30-минутной доступности на спец. автомобиле</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Фельдшерские или фельдшерско-акушерские пункты</w:t>
            </w:r>
          </w:p>
        </w:tc>
        <w:tc>
          <w:tcPr>
            <w:tcW w:w="425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 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Аптеки</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I-II группа - 0,3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III–V группа - 0,25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VI-VII группа – 0,2 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Могут быть встроенными в жилые и общественные здания.</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одну койку для детей следует принимать норму всего стационара с коэффициентом 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Площадь земельного участка родильных домов следует принимать по нормативам стационаров с коэффициентом 0,7.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В условиях реконструкции земельные участки больниц допускается уменьшать на 25%.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4.3.5. Размер земельного участка предприятий бытового обслуживания следует применять по  таблице 4.6.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4.6.</w:t>
      </w:r>
    </w:p>
    <w:tbl>
      <w:tblPr>
        <w:tblW w:w="9711" w:type="dxa"/>
        <w:tblInd w:w="108" w:type="dxa"/>
        <w:tblCellMar>
          <w:left w:w="0" w:type="dxa"/>
          <w:right w:w="0" w:type="dxa"/>
        </w:tblCellMar>
        <w:tblLook w:val="04A0"/>
      </w:tblPr>
      <w:tblGrid>
        <w:gridCol w:w="1746"/>
        <w:gridCol w:w="1686"/>
        <w:gridCol w:w="3089"/>
        <w:gridCol w:w="3119"/>
        <w:gridCol w:w="71"/>
      </w:tblGrid>
      <w:tr w:rsidR="00183DB1" w:rsidRPr="00183DB1" w:rsidTr="00EB4106">
        <w:trPr>
          <w:trHeight w:val="567"/>
        </w:trPr>
        <w:tc>
          <w:tcPr>
            <w:tcW w:w="3432" w:type="dxa"/>
            <w:gridSpan w:val="2"/>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Учреждение</w:t>
            </w:r>
          </w:p>
        </w:tc>
        <w:tc>
          <w:tcPr>
            <w:tcW w:w="308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Размер земельного участка</w:t>
            </w:r>
          </w:p>
        </w:tc>
        <w:tc>
          <w:tcPr>
            <w:tcW w:w="3119"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Примечание</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659"/>
        </w:trPr>
        <w:tc>
          <w:tcPr>
            <w:tcW w:w="174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Предприятия бытового обслуживания,</w:t>
            </w: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 том числе</w:t>
            </w:r>
          </w:p>
        </w:tc>
        <w:tc>
          <w:tcPr>
            <w:tcW w:w="3089"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 10 рабочих мест для предприятий мощностью:</w:t>
            </w:r>
          </w:p>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 10 до 50 – 0,1-0,2 га;</w:t>
            </w:r>
          </w:p>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 50 до 150 – 0,05-0,08 га</w:t>
            </w:r>
          </w:p>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 150 – 0,03-0,04 га.</w:t>
            </w:r>
          </w:p>
        </w:tc>
        <w:tc>
          <w:tcPr>
            <w:tcW w:w="311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2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обслуживания населения</w:t>
            </w:r>
          </w:p>
        </w:tc>
        <w:tc>
          <w:tcPr>
            <w:tcW w:w="3089" w:type="dxa"/>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2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168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обслуживания предприятий</w:t>
            </w:r>
          </w:p>
        </w:tc>
        <w:tc>
          <w:tcPr>
            <w:tcW w:w="3089" w:type="dxa"/>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831"/>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308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0,5-1,2 га на объект</w:t>
            </w: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236"/>
        </w:trPr>
        <w:tc>
          <w:tcPr>
            <w:tcW w:w="174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Прачечные</w:t>
            </w: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 том числе</w:t>
            </w:r>
          </w:p>
        </w:tc>
        <w:tc>
          <w:tcPr>
            <w:tcW w:w="308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0,1-0,2 га на объект</w:t>
            </w:r>
          </w:p>
        </w:tc>
        <w:tc>
          <w:tcPr>
            <w:tcW w:w="311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Показатель расчета фабрик-прачечных дан с учетом обслуживания общественного сектора до 40 кг</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в</w:t>
            </w:r>
            <w:proofErr w:type="gramEnd"/>
            <w:r w:rsidRPr="00183DB1">
              <w:rPr>
                <w:rFonts w:ascii="Times New Roman" w:hAnsi="Times New Roman" w:cs="Times New Roman"/>
                <w:sz w:val="24"/>
                <w:szCs w:val="24"/>
              </w:rPr>
              <w:t xml:space="preserve"> смену.</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525"/>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168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обслуживания населения</w:t>
            </w:r>
          </w:p>
        </w:tc>
        <w:tc>
          <w:tcPr>
            <w:tcW w:w="3089" w:type="dxa"/>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381"/>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308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0,5-1,0 га</w:t>
            </w: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617"/>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фабрики-прачечные</w:t>
            </w:r>
          </w:p>
        </w:tc>
        <w:tc>
          <w:tcPr>
            <w:tcW w:w="3089" w:type="dxa"/>
            <w:vMerge/>
            <w:tcBorders>
              <w:top w:val="nil"/>
              <w:left w:val="single" w:sz="8" w:space="0" w:color="000000"/>
              <w:bottom w:val="single" w:sz="8" w:space="0" w:color="000000"/>
              <w:right w:val="nil"/>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405"/>
        </w:trPr>
        <w:tc>
          <w:tcPr>
            <w:tcW w:w="174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Химчистки</w:t>
            </w: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 том числе</w:t>
            </w:r>
          </w:p>
        </w:tc>
        <w:tc>
          <w:tcPr>
            <w:tcW w:w="308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D42D9" w:rsidRDefault="004D42D9" w:rsidP="00EB4106">
            <w:pPr>
              <w:spacing w:after="0" w:line="240" w:lineRule="auto"/>
              <w:rPr>
                <w:rFonts w:ascii="Times New Roman" w:hAnsi="Times New Roman" w:cs="Times New Roman"/>
                <w:sz w:val="24"/>
                <w:szCs w:val="24"/>
              </w:rPr>
            </w:pPr>
          </w:p>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0,1-0,2 га на объект</w:t>
            </w:r>
          </w:p>
        </w:tc>
        <w:tc>
          <w:tcPr>
            <w:tcW w:w="311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8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8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обслуживания населения</w:t>
            </w:r>
          </w:p>
        </w:tc>
        <w:tc>
          <w:tcPr>
            <w:tcW w:w="308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275"/>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089"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0,51-1,0  га</w:t>
            </w: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rPr>
          <w:trHeight w:val="689"/>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фабрики-химчистки</w:t>
            </w:r>
          </w:p>
        </w:tc>
        <w:tc>
          <w:tcPr>
            <w:tcW w:w="308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119"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B4106">
        <w:tc>
          <w:tcPr>
            <w:tcW w:w="174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Бани</w:t>
            </w: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308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0,2-0,4 га на объект</w:t>
            </w:r>
          </w:p>
        </w:tc>
        <w:tc>
          <w:tcPr>
            <w:tcW w:w="31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4.3.6. Норма обеспеченности предприятиями торговли и общественного питания и размер их земельного участка приведена в таблице 4.7.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4.7.</w:t>
      </w:r>
    </w:p>
    <w:tbl>
      <w:tblPr>
        <w:tblW w:w="9264" w:type="dxa"/>
        <w:tblInd w:w="108" w:type="dxa"/>
        <w:tblLayout w:type="fixed"/>
        <w:tblCellMar>
          <w:left w:w="0" w:type="dxa"/>
          <w:right w:w="0" w:type="dxa"/>
        </w:tblCellMar>
        <w:tblLook w:val="04A0"/>
      </w:tblPr>
      <w:tblGrid>
        <w:gridCol w:w="2268"/>
        <w:gridCol w:w="1134"/>
        <w:gridCol w:w="1276"/>
        <w:gridCol w:w="2116"/>
        <w:gridCol w:w="2470"/>
      </w:tblGrid>
      <w:tr w:rsidR="00183DB1" w:rsidRPr="00183DB1" w:rsidTr="00EC0739">
        <w:trPr>
          <w:trHeight w:val="444"/>
        </w:trPr>
        <w:tc>
          <w:tcPr>
            <w:tcW w:w="226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Учреждение</w:t>
            </w:r>
          </w:p>
        </w:tc>
        <w:tc>
          <w:tcPr>
            <w:tcW w:w="1134"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Норма обеспеченности</w:t>
            </w:r>
          </w:p>
        </w:tc>
        <w:tc>
          <w:tcPr>
            <w:tcW w:w="127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Единица измерения</w:t>
            </w:r>
          </w:p>
        </w:tc>
        <w:tc>
          <w:tcPr>
            <w:tcW w:w="211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Размер земельного участка</w:t>
            </w:r>
          </w:p>
        </w:tc>
        <w:tc>
          <w:tcPr>
            <w:tcW w:w="247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Примечание</w:t>
            </w:r>
          </w:p>
        </w:tc>
      </w:tr>
      <w:tr w:rsidR="00183DB1" w:rsidRPr="00183DB1" w:rsidTr="00EC0739">
        <w:trPr>
          <w:trHeight w:val="982"/>
        </w:trPr>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ind w:hanging="108"/>
              <w:rPr>
                <w:rFonts w:ascii="Times New Roman" w:hAnsi="Times New Roman" w:cs="Times New Roman"/>
                <w:sz w:val="24"/>
                <w:szCs w:val="24"/>
              </w:rPr>
            </w:pPr>
            <w:r w:rsidRPr="00183DB1">
              <w:rPr>
                <w:rFonts w:ascii="Times New Roman" w:hAnsi="Times New Roman" w:cs="Times New Roman"/>
                <w:sz w:val="24"/>
                <w:szCs w:val="24"/>
              </w:rPr>
              <w:t>Магазины, в том числе:</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C073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280</w:t>
            </w:r>
          </w:p>
        </w:tc>
        <w:tc>
          <w:tcPr>
            <w:tcW w:w="1276"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кв.м. торговой площади на 1 тыс. чел.</w:t>
            </w:r>
          </w:p>
        </w:tc>
        <w:tc>
          <w:tcPr>
            <w:tcW w:w="211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Торговые центры сельских поселений с числом жителей, тыс. чел.:</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 1 тыс</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ел. – 0,1 - 0,2 га на объект;</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св.1 до 3 – 0,2-0,4 га.</w:t>
            </w:r>
          </w:p>
        </w:tc>
        <w:tc>
          <w:tcPr>
            <w:tcW w:w="247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183DB1" w:rsidRPr="00183DB1" w:rsidTr="00EC0739">
        <w:trPr>
          <w:trHeight w:val="996"/>
        </w:trPr>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4D42D9" w:rsidP="00242BD6">
            <w:pPr>
              <w:spacing w:after="0" w:line="240" w:lineRule="auto"/>
              <w:ind w:hanging="108"/>
              <w:rPr>
                <w:rFonts w:ascii="Times New Roman" w:hAnsi="Times New Roman" w:cs="Times New Roman"/>
                <w:sz w:val="24"/>
                <w:szCs w:val="24"/>
              </w:rPr>
            </w:pPr>
            <w:r>
              <w:rPr>
                <w:rFonts w:ascii="Times New Roman" w:hAnsi="Times New Roman" w:cs="Times New Roman"/>
                <w:sz w:val="24"/>
                <w:szCs w:val="24"/>
              </w:rPr>
              <w:t>Продовольст</w:t>
            </w:r>
            <w:r w:rsidR="00183DB1" w:rsidRPr="00183DB1">
              <w:rPr>
                <w:rFonts w:ascii="Times New Roman" w:hAnsi="Times New Roman" w:cs="Times New Roman"/>
                <w:sz w:val="24"/>
                <w:szCs w:val="24"/>
              </w:rPr>
              <w:t>венные</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C073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c>
          <w:tcPr>
            <w:tcW w:w="1276"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16" w:type="dxa"/>
            <w:vMerge/>
            <w:tcBorders>
              <w:top w:val="nil"/>
              <w:left w:val="single" w:sz="8" w:space="0" w:color="000000"/>
              <w:bottom w:val="single" w:sz="8" w:space="0" w:color="000000"/>
              <w:right w:val="nil"/>
            </w:tcBorders>
            <w:vAlign w:val="center"/>
            <w:hideMark/>
          </w:tcPr>
          <w:p w:rsidR="00183DB1" w:rsidRPr="00183DB1" w:rsidRDefault="00183DB1" w:rsidP="00242BD6">
            <w:pPr>
              <w:spacing w:after="0" w:line="240" w:lineRule="auto"/>
              <w:rPr>
                <w:rFonts w:ascii="Times New Roman" w:hAnsi="Times New Roman" w:cs="Times New Roman"/>
                <w:sz w:val="24"/>
                <w:szCs w:val="24"/>
              </w:rPr>
            </w:pPr>
          </w:p>
        </w:tc>
        <w:tc>
          <w:tcPr>
            <w:tcW w:w="2470"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242BD6">
            <w:pPr>
              <w:spacing w:after="0" w:line="240" w:lineRule="auto"/>
              <w:rPr>
                <w:rFonts w:ascii="Times New Roman" w:hAnsi="Times New Roman" w:cs="Times New Roman"/>
                <w:sz w:val="24"/>
                <w:szCs w:val="24"/>
              </w:rPr>
            </w:pPr>
          </w:p>
        </w:tc>
      </w:tr>
      <w:tr w:rsidR="00183DB1" w:rsidRPr="00183DB1" w:rsidTr="00EC0739">
        <w:trPr>
          <w:trHeight w:val="982"/>
        </w:trPr>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ind w:hanging="108"/>
              <w:rPr>
                <w:rFonts w:ascii="Times New Roman" w:hAnsi="Times New Roman" w:cs="Times New Roman"/>
                <w:sz w:val="24"/>
                <w:szCs w:val="24"/>
              </w:rPr>
            </w:pPr>
            <w:r w:rsidRPr="00183DB1">
              <w:rPr>
                <w:rFonts w:ascii="Times New Roman" w:hAnsi="Times New Roman" w:cs="Times New Roman"/>
                <w:sz w:val="24"/>
                <w:szCs w:val="24"/>
              </w:rPr>
              <w:t>Непродовольственные</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C073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180</w:t>
            </w:r>
          </w:p>
        </w:tc>
        <w:tc>
          <w:tcPr>
            <w:tcW w:w="1276"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16" w:type="dxa"/>
            <w:vMerge/>
            <w:tcBorders>
              <w:top w:val="nil"/>
              <w:left w:val="single" w:sz="8" w:space="0" w:color="000000"/>
              <w:bottom w:val="single" w:sz="8" w:space="0" w:color="000000"/>
              <w:right w:val="nil"/>
            </w:tcBorders>
            <w:vAlign w:val="center"/>
            <w:hideMark/>
          </w:tcPr>
          <w:p w:rsidR="00183DB1" w:rsidRPr="00183DB1" w:rsidRDefault="00183DB1" w:rsidP="00242BD6">
            <w:pPr>
              <w:spacing w:after="0" w:line="240" w:lineRule="auto"/>
              <w:rPr>
                <w:rFonts w:ascii="Times New Roman" w:hAnsi="Times New Roman" w:cs="Times New Roman"/>
                <w:sz w:val="24"/>
                <w:szCs w:val="24"/>
              </w:rPr>
            </w:pPr>
          </w:p>
        </w:tc>
        <w:tc>
          <w:tcPr>
            <w:tcW w:w="2470"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242BD6">
            <w:pPr>
              <w:spacing w:after="0" w:line="240" w:lineRule="auto"/>
              <w:rPr>
                <w:rFonts w:ascii="Times New Roman" w:hAnsi="Times New Roman" w:cs="Times New Roman"/>
                <w:sz w:val="24"/>
                <w:szCs w:val="24"/>
              </w:rPr>
            </w:pPr>
          </w:p>
        </w:tc>
      </w:tr>
      <w:tr w:rsidR="00183DB1" w:rsidRPr="00183DB1" w:rsidTr="00EC0739">
        <w:trPr>
          <w:trHeight w:val="2632"/>
        </w:trPr>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Рыночные комплексы</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C073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24-40</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кв.м. торговой площади на 1 тыс. чел.</w:t>
            </w:r>
          </w:p>
        </w:tc>
        <w:tc>
          <w:tcPr>
            <w:tcW w:w="211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При торговой площади рыночного комплекса:</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 600 кв.м.  – 14 кв</w:t>
            </w:r>
            <w:proofErr w:type="gramStart"/>
            <w:r w:rsidRPr="00183DB1">
              <w:rPr>
                <w:rFonts w:ascii="Times New Roman" w:hAnsi="Times New Roman" w:cs="Times New Roman"/>
                <w:sz w:val="24"/>
                <w:szCs w:val="24"/>
              </w:rPr>
              <w:t>.м</w:t>
            </w:r>
            <w:proofErr w:type="gramEnd"/>
            <w:r w:rsidRPr="00183DB1">
              <w:rPr>
                <w:rFonts w:ascii="Times New Roman" w:hAnsi="Times New Roman" w:cs="Times New Roman"/>
                <w:sz w:val="24"/>
                <w:szCs w:val="24"/>
              </w:rPr>
              <w:t>;</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св.3000 кв.м. – 7 кв.м.</w:t>
            </w:r>
          </w:p>
        </w:tc>
        <w:tc>
          <w:tcPr>
            <w:tcW w:w="24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Минимальная площадь  торгового места составляет 6 кв.м.</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Соотношение площади для круглогодичной и сезонной торговли устанавливается заданием на проектирование.</w:t>
            </w:r>
          </w:p>
        </w:tc>
      </w:tr>
      <w:tr w:rsidR="00183DB1" w:rsidRPr="00183DB1" w:rsidTr="00EC0739">
        <w:trPr>
          <w:trHeight w:val="1363"/>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Магазины кулинарии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EC073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кв.м. торговой площади на 1 тыс. чел.</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Преимущественно встроено-пристроенные.</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EC0739">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Предприятия общественного питания</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 мест на 1 тыс</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ел.</w:t>
            </w:r>
          </w:p>
        </w:tc>
        <w:tc>
          <w:tcPr>
            <w:tcW w:w="211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 100 мест, при числе мест:</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до 50 кв.м.  – 0,2 - </w:t>
            </w:r>
            <w:r w:rsidRPr="00183DB1">
              <w:rPr>
                <w:rFonts w:ascii="Times New Roman" w:hAnsi="Times New Roman" w:cs="Times New Roman"/>
                <w:sz w:val="24"/>
                <w:szCs w:val="24"/>
              </w:rPr>
              <w:lastRenderedPageBreak/>
              <w:t>0,25 га на объект;</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св.50 до 150 – 0,2-0,15 га;</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св.150 – 0,1 га.</w:t>
            </w:r>
          </w:p>
        </w:tc>
        <w:tc>
          <w:tcPr>
            <w:tcW w:w="24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xml:space="preserve">Потребность в предприятиях питания на </w:t>
            </w:r>
            <w:r w:rsidRPr="00183DB1">
              <w:rPr>
                <w:rFonts w:ascii="Times New Roman" w:hAnsi="Times New Roman" w:cs="Times New Roman"/>
                <w:sz w:val="24"/>
                <w:szCs w:val="24"/>
              </w:rPr>
              <w:lastRenderedPageBreak/>
              <w:t>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Заготовочные предприятия общественного питания рассчитываются по норме — 300 кг в сутки на 1 тыс. чел.</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4.3.7. Норма обеспеченности предприятиями жилищно-коммунального хозяйства и размер их земельного участка приведена в таблице 4.8.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4.8.</w:t>
      </w:r>
    </w:p>
    <w:tbl>
      <w:tblPr>
        <w:tblW w:w="9725" w:type="dxa"/>
        <w:tblInd w:w="250" w:type="dxa"/>
        <w:tblCellMar>
          <w:left w:w="0" w:type="dxa"/>
          <w:right w:w="0" w:type="dxa"/>
        </w:tblCellMar>
        <w:tblLook w:val="04A0"/>
      </w:tblPr>
      <w:tblGrid>
        <w:gridCol w:w="2313"/>
        <w:gridCol w:w="1632"/>
        <w:gridCol w:w="1300"/>
        <w:gridCol w:w="2268"/>
        <w:gridCol w:w="2212"/>
      </w:tblGrid>
      <w:tr w:rsidR="00183DB1" w:rsidRPr="00183DB1" w:rsidTr="00EB4106">
        <w:tc>
          <w:tcPr>
            <w:tcW w:w="231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Учреждение</w:t>
            </w:r>
          </w:p>
        </w:tc>
        <w:tc>
          <w:tcPr>
            <w:tcW w:w="1632"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Норма обеспеченности</w:t>
            </w:r>
          </w:p>
        </w:tc>
        <w:tc>
          <w:tcPr>
            <w:tcW w:w="130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Единица измерения</w:t>
            </w:r>
          </w:p>
        </w:tc>
        <w:tc>
          <w:tcPr>
            <w:tcW w:w="226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Размер земельного участка</w:t>
            </w:r>
          </w:p>
        </w:tc>
        <w:tc>
          <w:tcPr>
            <w:tcW w:w="2212"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Примечание</w:t>
            </w:r>
          </w:p>
        </w:tc>
      </w:tr>
      <w:tr w:rsidR="00183DB1" w:rsidRPr="00183DB1" w:rsidTr="00EB4106">
        <w:tc>
          <w:tcPr>
            <w:tcW w:w="231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Гостиницы</w:t>
            </w:r>
          </w:p>
        </w:tc>
        <w:tc>
          <w:tcPr>
            <w:tcW w:w="163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w:t>
            </w:r>
          </w:p>
        </w:tc>
        <w:tc>
          <w:tcPr>
            <w:tcW w:w="13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кол</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м</w:t>
            </w:r>
            <w:proofErr w:type="gramEnd"/>
            <w:r w:rsidRPr="00183DB1">
              <w:rPr>
                <w:rFonts w:ascii="Times New Roman" w:hAnsi="Times New Roman" w:cs="Times New Roman"/>
                <w:sz w:val="24"/>
                <w:szCs w:val="24"/>
              </w:rPr>
              <w:t>ест на 1 тыс. чел.</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кв.м.  на одно место при числе мест гостиницы:</w:t>
            </w:r>
          </w:p>
          <w:p w:rsidR="00183DB1" w:rsidRPr="00183DB1" w:rsidRDefault="00EB4106"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25 до 100 – 55 кв.м.</w:t>
            </w:r>
            <w:r w:rsidR="00183DB1" w:rsidRPr="00183DB1">
              <w:rPr>
                <w:rFonts w:ascii="Times New Roman" w:hAnsi="Times New Roman" w:cs="Times New Roman"/>
                <w:sz w:val="24"/>
                <w:szCs w:val="24"/>
              </w:rPr>
              <w:t>;</w:t>
            </w:r>
          </w:p>
          <w:p w:rsidR="00183DB1" w:rsidRPr="00183DB1" w:rsidRDefault="00EB4106"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 100 – 30 кв.м. </w:t>
            </w:r>
          </w:p>
        </w:tc>
        <w:tc>
          <w:tcPr>
            <w:tcW w:w="2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EB4106">
        <w:tc>
          <w:tcPr>
            <w:tcW w:w="231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Жилищно-эксплуатационные организации</w:t>
            </w:r>
          </w:p>
        </w:tc>
        <w:tc>
          <w:tcPr>
            <w:tcW w:w="163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3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кол</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о</w:t>
            </w:r>
            <w:proofErr w:type="gramEnd"/>
            <w:r w:rsidRPr="00183DB1">
              <w:rPr>
                <w:rFonts w:ascii="Times New Roman" w:hAnsi="Times New Roman" w:cs="Times New Roman"/>
                <w:sz w:val="24"/>
                <w:szCs w:val="24"/>
              </w:rPr>
              <w:t>бъектов на 20 тыс. чел.</w:t>
            </w:r>
          </w:p>
        </w:tc>
        <w:tc>
          <w:tcPr>
            <w:tcW w:w="226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0,3 га на 1 объект</w:t>
            </w:r>
          </w:p>
        </w:tc>
        <w:tc>
          <w:tcPr>
            <w:tcW w:w="2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EB4106">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Пункты приема вторичного сырья</w:t>
            </w:r>
          </w:p>
        </w:tc>
        <w:tc>
          <w:tcPr>
            <w:tcW w:w="1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кол</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о</w:t>
            </w:r>
            <w:proofErr w:type="gramEnd"/>
            <w:r w:rsidRPr="00183DB1">
              <w:rPr>
                <w:rFonts w:ascii="Times New Roman" w:hAnsi="Times New Roman" w:cs="Times New Roman"/>
                <w:sz w:val="24"/>
                <w:szCs w:val="24"/>
              </w:rPr>
              <w:t>бъектов на 20 тыс. чел.</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0,01 га на 1 объект</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EB4106">
        <w:tc>
          <w:tcPr>
            <w:tcW w:w="231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42BD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Пожарные депо</w:t>
            </w:r>
          </w:p>
        </w:tc>
        <w:tc>
          <w:tcPr>
            <w:tcW w:w="163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3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кол</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spellStart"/>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ож</w:t>
            </w:r>
            <w:proofErr w:type="spellEnd"/>
            <w:r w:rsidRPr="00183DB1">
              <w:rPr>
                <w:rFonts w:ascii="Times New Roman" w:hAnsi="Times New Roman" w:cs="Times New Roman"/>
                <w:sz w:val="24"/>
                <w:szCs w:val="24"/>
              </w:rPr>
              <w:t>. машин на 1 тыс. чел.</w:t>
            </w:r>
          </w:p>
        </w:tc>
        <w:tc>
          <w:tcPr>
            <w:tcW w:w="226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0,5-2 га на объект</w:t>
            </w:r>
          </w:p>
        </w:tc>
        <w:tc>
          <w:tcPr>
            <w:tcW w:w="2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Количество </w:t>
            </w:r>
            <w:proofErr w:type="spellStart"/>
            <w:r w:rsidRPr="00183DB1">
              <w:rPr>
                <w:rFonts w:ascii="Times New Roman" w:hAnsi="Times New Roman" w:cs="Times New Roman"/>
                <w:sz w:val="24"/>
                <w:szCs w:val="24"/>
              </w:rPr>
              <w:t>пож</w:t>
            </w:r>
            <w:proofErr w:type="spellEnd"/>
            <w:r w:rsidRPr="00183DB1">
              <w:rPr>
                <w:rFonts w:ascii="Times New Roman" w:hAnsi="Times New Roman" w:cs="Times New Roman"/>
                <w:sz w:val="24"/>
                <w:szCs w:val="24"/>
              </w:rPr>
              <w:t>. машин зависит от размера территории населенного пункта или их групп</w:t>
            </w:r>
          </w:p>
        </w:tc>
      </w:tr>
      <w:tr w:rsidR="00183DB1" w:rsidRPr="00183DB1" w:rsidTr="00EB4106">
        <w:tc>
          <w:tcPr>
            <w:tcW w:w="231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EC0739">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Кладбища традиционного захоронения и крематории</w:t>
            </w:r>
          </w:p>
        </w:tc>
        <w:tc>
          <w:tcPr>
            <w:tcW w:w="163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13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га</w:t>
            </w:r>
          </w:p>
        </w:tc>
        <w:tc>
          <w:tcPr>
            <w:tcW w:w="226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0,24 га на 1 тыс.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 не более 40 га.</w:t>
            </w:r>
          </w:p>
        </w:tc>
        <w:tc>
          <w:tcPr>
            <w:tcW w:w="2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Определяется с учетом количества жителей, перспективного роста численности населения и коэффициента смертности.</w:t>
            </w:r>
          </w:p>
        </w:tc>
      </w:tr>
      <w:tr w:rsidR="00183DB1" w:rsidRPr="00183DB1" w:rsidTr="00EB4106">
        <w:tc>
          <w:tcPr>
            <w:tcW w:w="231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Общественные уборные</w:t>
            </w:r>
          </w:p>
        </w:tc>
        <w:tc>
          <w:tcPr>
            <w:tcW w:w="163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3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кол</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w:t>
            </w:r>
            <w:proofErr w:type="gramEnd"/>
            <w:r w:rsidRPr="00183DB1">
              <w:rPr>
                <w:rFonts w:ascii="Times New Roman" w:hAnsi="Times New Roman" w:cs="Times New Roman"/>
                <w:sz w:val="24"/>
                <w:szCs w:val="24"/>
              </w:rPr>
              <w:t>риборов на 1 тыс. чел.</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+ 1 </w:t>
            </w:r>
            <w:proofErr w:type="gramStart"/>
            <w:r w:rsidRPr="00183DB1">
              <w:rPr>
                <w:rFonts w:ascii="Times New Roman" w:hAnsi="Times New Roman" w:cs="Times New Roman"/>
                <w:sz w:val="24"/>
                <w:szCs w:val="24"/>
              </w:rPr>
              <w:t>оборудованный</w:t>
            </w:r>
            <w:proofErr w:type="gramEnd"/>
            <w:r w:rsidRPr="00183DB1">
              <w:rPr>
                <w:rFonts w:ascii="Times New Roman" w:hAnsi="Times New Roman" w:cs="Times New Roman"/>
                <w:sz w:val="24"/>
                <w:szCs w:val="24"/>
              </w:rPr>
              <w:t xml:space="preserve"> для использования инвалидами</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4.3.8. Норма обеспеченности учреждениями культуры для сельских населенных пунктов или их групп приведена в таблице 4.9.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4.9.</w:t>
      </w:r>
    </w:p>
    <w:tbl>
      <w:tblPr>
        <w:tblW w:w="9497" w:type="dxa"/>
        <w:tblInd w:w="108" w:type="dxa"/>
        <w:tblCellMar>
          <w:left w:w="0" w:type="dxa"/>
          <w:right w:w="0" w:type="dxa"/>
        </w:tblCellMar>
        <w:tblLook w:val="04A0"/>
      </w:tblPr>
      <w:tblGrid>
        <w:gridCol w:w="2116"/>
        <w:gridCol w:w="1635"/>
        <w:gridCol w:w="1792"/>
        <w:gridCol w:w="1915"/>
        <w:gridCol w:w="2039"/>
      </w:tblGrid>
      <w:tr w:rsidR="00183DB1" w:rsidRPr="00183DB1" w:rsidTr="00EC0739">
        <w:tc>
          <w:tcPr>
            <w:tcW w:w="211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Учреждение</w:t>
            </w:r>
          </w:p>
        </w:tc>
        <w:tc>
          <w:tcPr>
            <w:tcW w:w="163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Размер населенного пункта</w:t>
            </w:r>
          </w:p>
        </w:tc>
        <w:tc>
          <w:tcPr>
            <w:tcW w:w="179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Единица измерения</w:t>
            </w:r>
          </w:p>
        </w:tc>
        <w:tc>
          <w:tcPr>
            <w:tcW w:w="191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Норма обеспеченности</w:t>
            </w:r>
          </w:p>
        </w:tc>
        <w:tc>
          <w:tcPr>
            <w:tcW w:w="2039"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EB4106" w:rsidRDefault="00183DB1" w:rsidP="00EB4106">
            <w:pPr>
              <w:spacing w:after="0" w:line="240" w:lineRule="auto"/>
              <w:jc w:val="center"/>
              <w:rPr>
                <w:rFonts w:ascii="Times New Roman" w:hAnsi="Times New Roman" w:cs="Times New Roman"/>
                <w:sz w:val="20"/>
                <w:szCs w:val="20"/>
              </w:rPr>
            </w:pPr>
            <w:r w:rsidRPr="00EB4106">
              <w:rPr>
                <w:rFonts w:ascii="Times New Roman" w:hAnsi="Times New Roman" w:cs="Times New Roman"/>
                <w:b/>
                <w:bCs/>
                <w:sz w:val="20"/>
                <w:szCs w:val="20"/>
              </w:rPr>
              <w:t>Примечание</w:t>
            </w:r>
          </w:p>
        </w:tc>
      </w:tr>
      <w:tr w:rsidR="00183DB1" w:rsidRPr="00183DB1" w:rsidTr="00EC0739">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Помещения для организации досуга населения, детей и подростков (в жилой застройке)</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кв.м. площади пола на 1000 чел.</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Возможна организация на базе школы</w:t>
            </w:r>
          </w:p>
        </w:tc>
      </w:tr>
      <w:tr w:rsidR="00183DB1" w:rsidRPr="00183DB1" w:rsidTr="00EC0739">
        <w:trPr>
          <w:trHeight w:val="161"/>
        </w:trPr>
        <w:tc>
          <w:tcPr>
            <w:tcW w:w="21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Клубы, дома культуры</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0,5 тыс. чел.</w:t>
            </w:r>
          </w:p>
        </w:tc>
        <w:tc>
          <w:tcPr>
            <w:tcW w:w="17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proofErr w:type="spellStart"/>
            <w:r w:rsidRPr="00183DB1">
              <w:rPr>
                <w:rFonts w:ascii="Times New Roman" w:hAnsi="Times New Roman" w:cs="Times New Roman"/>
                <w:sz w:val="24"/>
                <w:szCs w:val="24"/>
              </w:rPr>
              <w:t>посет</w:t>
            </w:r>
            <w:proofErr w:type="spellEnd"/>
            <w:r w:rsidRPr="00183DB1">
              <w:rPr>
                <w:rFonts w:ascii="Times New Roman" w:hAnsi="Times New Roman" w:cs="Times New Roman"/>
                <w:sz w:val="24"/>
                <w:szCs w:val="24"/>
              </w:rPr>
              <w:t xml:space="preserve">. мест </w:t>
            </w:r>
            <w:proofErr w:type="gramStart"/>
            <w:r w:rsidRPr="00183DB1">
              <w:rPr>
                <w:rFonts w:ascii="Times New Roman" w:hAnsi="Times New Roman" w:cs="Times New Roman"/>
                <w:sz w:val="24"/>
                <w:szCs w:val="24"/>
              </w:rPr>
              <w:t>на</w:t>
            </w:r>
            <w:proofErr w:type="gramEnd"/>
          </w:p>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тыс. чел.</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c>
          <w:tcPr>
            <w:tcW w:w="203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EB4106">
            <w:pPr>
              <w:spacing w:after="0" w:line="240" w:lineRule="auto"/>
              <w:jc w:val="center"/>
              <w:rPr>
                <w:rFonts w:ascii="Times New Roman" w:hAnsi="Times New Roman" w:cs="Times New Roman"/>
                <w:sz w:val="24"/>
                <w:szCs w:val="24"/>
              </w:rPr>
            </w:pPr>
          </w:p>
        </w:tc>
      </w:tr>
      <w:tr w:rsidR="00183DB1" w:rsidRPr="00183DB1" w:rsidTr="00EC0739">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0,5 до 1,0 тыс</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ел.</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EB4106">
            <w:pPr>
              <w:spacing w:after="0" w:line="240" w:lineRule="auto"/>
              <w:jc w:val="center"/>
              <w:rPr>
                <w:rFonts w:ascii="Times New Roman" w:hAnsi="Times New Roman" w:cs="Times New Roman"/>
                <w:sz w:val="24"/>
                <w:szCs w:val="24"/>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EB4106">
            <w:pPr>
              <w:spacing w:after="0" w:line="240" w:lineRule="auto"/>
              <w:jc w:val="center"/>
              <w:rPr>
                <w:rFonts w:ascii="Times New Roman" w:hAnsi="Times New Roman" w:cs="Times New Roman"/>
                <w:sz w:val="24"/>
                <w:szCs w:val="24"/>
              </w:rPr>
            </w:pPr>
          </w:p>
        </w:tc>
      </w:tr>
      <w:tr w:rsidR="00183DB1" w:rsidRPr="00183DB1" w:rsidTr="00EC0739">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1,0 до 2,0 тыс</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ел.</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EB4106">
            <w:pPr>
              <w:spacing w:after="0" w:line="240" w:lineRule="auto"/>
              <w:jc w:val="center"/>
              <w:rPr>
                <w:rFonts w:ascii="Times New Roman" w:hAnsi="Times New Roman" w:cs="Times New Roman"/>
                <w:sz w:val="24"/>
                <w:szCs w:val="24"/>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EB4106">
            <w:pPr>
              <w:spacing w:after="0" w:line="240" w:lineRule="auto"/>
              <w:jc w:val="center"/>
              <w:rPr>
                <w:rFonts w:ascii="Times New Roman" w:hAnsi="Times New Roman" w:cs="Times New Roman"/>
                <w:sz w:val="24"/>
                <w:szCs w:val="24"/>
              </w:rPr>
            </w:pPr>
          </w:p>
        </w:tc>
      </w:tr>
      <w:tr w:rsidR="00183DB1" w:rsidRPr="00183DB1" w:rsidTr="00EC0739">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EB4106">
            <w:pPr>
              <w:spacing w:after="0" w:line="240" w:lineRule="auto"/>
              <w:rPr>
                <w:rFonts w:ascii="Times New Roman" w:hAnsi="Times New Roman" w:cs="Times New Roman"/>
                <w:sz w:val="24"/>
                <w:szCs w:val="24"/>
              </w:rPr>
            </w:pP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2,0 до 5,0 тыс</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ел.</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EB4106">
            <w:pPr>
              <w:spacing w:after="0" w:line="240" w:lineRule="auto"/>
              <w:jc w:val="center"/>
              <w:rPr>
                <w:rFonts w:ascii="Times New Roman" w:hAnsi="Times New Roman" w:cs="Times New Roman"/>
                <w:sz w:val="24"/>
                <w:szCs w:val="24"/>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EB4106">
            <w:pPr>
              <w:spacing w:after="0" w:line="240" w:lineRule="auto"/>
              <w:jc w:val="center"/>
              <w:rPr>
                <w:rFonts w:ascii="Times New Roman" w:hAnsi="Times New Roman" w:cs="Times New Roman"/>
                <w:sz w:val="24"/>
                <w:szCs w:val="24"/>
              </w:rPr>
            </w:pPr>
          </w:p>
        </w:tc>
      </w:tr>
      <w:tr w:rsidR="00183DB1" w:rsidRPr="00183DB1" w:rsidTr="00EC0739">
        <w:trPr>
          <w:trHeight w:val="177"/>
        </w:trPr>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Дискотеки</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св. 1 тыс</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ел.</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мест на 1000 чел.</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EB4106">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EB4106">
            <w:pPr>
              <w:spacing w:after="0" w:line="240" w:lineRule="auto"/>
              <w:jc w:val="center"/>
              <w:rPr>
                <w:rFonts w:ascii="Times New Roman" w:hAnsi="Times New Roman" w:cs="Times New Roman"/>
                <w:sz w:val="24"/>
                <w:szCs w:val="24"/>
              </w:rPr>
            </w:pP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4.3.9. </w:t>
      </w:r>
      <w:r w:rsidRPr="00183DB1">
        <w:rPr>
          <w:rFonts w:ascii="Times New Roman" w:hAnsi="Times New Roman" w:cs="Times New Roman"/>
          <w:i/>
          <w:iCs/>
          <w:sz w:val="24"/>
          <w:szCs w:val="24"/>
        </w:rPr>
        <w:t xml:space="preserve">Расчетные показатели минимального уровня обеспеченности </w:t>
      </w:r>
      <w:proofErr w:type="spellStart"/>
      <w:r w:rsidRPr="00183DB1">
        <w:rPr>
          <w:rFonts w:ascii="Times New Roman" w:hAnsi="Times New Roman" w:cs="Times New Roman"/>
          <w:i/>
          <w:iCs/>
          <w:sz w:val="24"/>
          <w:szCs w:val="24"/>
        </w:rPr>
        <w:t>межпоселенческими</w:t>
      </w:r>
      <w:proofErr w:type="spellEnd"/>
      <w:r w:rsidRPr="00183DB1">
        <w:rPr>
          <w:rFonts w:ascii="Times New Roman" w:hAnsi="Times New Roman" w:cs="Times New Roman"/>
          <w:i/>
          <w:iCs/>
          <w:sz w:val="24"/>
          <w:szCs w:val="24"/>
        </w:rPr>
        <w:t xml:space="preserve"> библиотеками, муниципальными архивами.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Объём документного фонда в центральной библиотеке муниципального образования принимается </w:t>
      </w:r>
      <w:proofErr w:type="gramStart"/>
      <w:r w:rsidRPr="00183DB1">
        <w:rPr>
          <w:rFonts w:ascii="Times New Roman" w:hAnsi="Times New Roman" w:cs="Times New Roman"/>
          <w:sz w:val="24"/>
          <w:szCs w:val="24"/>
        </w:rPr>
        <w:t>равным</w:t>
      </w:r>
      <w:proofErr w:type="gramEnd"/>
      <w:r w:rsidRPr="00183DB1">
        <w:rPr>
          <w:rFonts w:ascii="Times New Roman" w:hAnsi="Times New Roman" w:cs="Times New Roman"/>
          <w:sz w:val="24"/>
          <w:szCs w:val="24"/>
        </w:rPr>
        <w:t xml:space="preserve"> не менее 3 книг и других документов на 1 жителя  в районе обслуживания и дополнительно по 0,1 книги и других документов на 1  жителя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Минимальные размеры земельных участков для библиотек следует принимать с учётом сложившейся практики проектирования,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универсальные библиотеки - 35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детские библиотеки - 39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юношеские библиотеки - 38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общедоступные библиотеки - 32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межпоселенческие</w:t>
      </w:r>
      <w:proofErr w:type="spellEnd"/>
      <w:r w:rsidRPr="00183DB1">
        <w:rPr>
          <w:rFonts w:ascii="Times New Roman" w:hAnsi="Times New Roman" w:cs="Times New Roman"/>
          <w:sz w:val="24"/>
          <w:szCs w:val="24"/>
        </w:rPr>
        <w:t xml:space="preserve"> библиотеки - 27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филиалы общедоступных библиотек  25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Библиотеки для инвалидов по зрению рекомендуется размещать в составе помещений универсальных библиотек, в </w:t>
      </w:r>
      <w:proofErr w:type="gramStart"/>
      <w:r w:rsidRPr="00183DB1">
        <w:rPr>
          <w:rFonts w:ascii="Times New Roman" w:hAnsi="Times New Roman" w:cs="Times New Roman"/>
          <w:sz w:val="24"/>
          <w:szCs w:val="24"/>
        </w:rPr>
        <w:t>блок-пристройке</w:t>
      </w:r>
      <w:proofErr w:type="gramEnd"/>
      <w:r w:rsidRPr="00183DB1">
        <w:rPr>
          <w:rFonts w:ascii="Times New Roman" w:hAnsi="Times New Roman" w:cs="Times New Roman"/>
          <w:sz w:val="24"/>
          <w:szCs w:val="24"/>
        </w:rPr>
        <w:t xml:space="preserve"> к жилому или общественному зданию, а также в специально приспособленном помещении жилого или общественного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Детская, юношеская библиотеки могут размещаться в отдельно стоящем здании или в </w:t>
      </w:r>
      <w:proofErr w:type="gramStart"/>
      <w:r w:rsidRPr="00183DB1">
        <w:rPr>
          <w:rFonts w:ascii="Times New Roman" w:hAnsi="Times New Roman" w:cs="Times New Roman"/>
          <w:sz w:val="24"/>
          <w:szCs w:val="24"/>
        </w:rPr>
        <w:t>блок-пристройке</w:t>
      </w:r>
      <w:proofErr w:type="gramEnd"/>
      <w:r w:rsidRPr="00183DB1">
        <w:rPr>
          <w:rFonts w:ascii="Times New Roman" w:hAnsi="Times New Roman" w:cs="Times New Roman"/>
          <w:sz w:val="24"/>
          <w:szCs w:val="24"/>
        </w:rPr>
        <w:t xml:space="preserve"> к жилому или общественному зданию, а также в специально приспособленном помещении жилого или общественного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4.4. Показатели максимального уровня территориальной доступности объектов местного значения общественно-деловой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Показатели максимального уровня территориальной доступности объектов местного значения общественно-деловой застройки принимаются в соответствии с таблицей 4.10.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4.10.</w:t>
      </w:r>
    </w:p>
    <w:tbl>
      <w:tblPr>
        <w:tblW w:w="9190" w:type="dxa"/>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4840"/>
        <w:gridCol w:w="2410"/>
        <w:gridCol w:w="1940"/>
      </w:tblGrid>
      <w:tr w:rsidR="00183DB1" w:rsidRPr="00183DB1" w:rsidTr="00754933">
        <w:trPr>
          <w:tblCellSpacing w:w="0" w:type="dxa"/>
        </w:trPr>
        <w:tc>
          <w:tcPr>
            <w:tcW w:w="4840" w:type="dxa"/>
            <w:vMerge w:val="restart"/>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D55BAB" w:rsidRDefault="00183DB1" w:rsidP="00D55BAB">
            <w:pPr>
              <w:spacing w:after="0" w:line="240" w:lineRule="auto"/>
              <w:jc w:val="center"/>
              <w:rPr>
                <w:rFonts w:ascii="Times New Roman" w:hAnsi="Times New Roman" w:cs="Times New Roman"/>
                <w:sz w:val="20"/>
                <w:szCs w:val="20"/>
              </w:rPr>
            </w:pPr>
            <w:r w:rsidRPr="00D55BAB">
              <w:rPr>
                <w:rFonts w:ascii="Times New Roman" w:hAnsi="Times New Roman" w:cs="Times New Roman"/>
                <w:b/>
                <w:bCs/>
                <w:sz w:val="20"/>
                <w:szCs w:val="20"/>
              </w:rPr>
              <w:lastRenderedPageBreak/>
              <w:t>Наименование объектов</w:t>
            </w:r>
          </w:p>
        </w:tc>
        <w:tc>
          <w:tcPr>
            <w:tcW w:w="4350" w:type="dxa"/>
            <w:gridSpan w:val="2"/>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D55BAB" w:rsidRDefault="00183DB1" w:rsidP="00D55BAB">
            <w:pPr>
              <w:spacing w:after="0" w:line="240" w:lineRule="auto"/>
              <w:jc w:val="center"/>
              <w:rPr>
                <w:rFonts w:ascii="Times New Roman" w:hAnsi="Times New Roman" w:cs="Times New Roman"/>
                <w:sz w:val="20"/>
                <w:szCs w:val="20"/>
              </w:rPr>
            </w:pPr>
            <w:r w:rsidRPr="00D55BAB">
              <w:rPr>
                <w:rFonts w:ascii="Times New Roman" w:hAnsi="Times New Roman" w:cs="Times New Roman"/>
                <w:b/>
                <w:bCs/>
                <w:sz w:val="20"/>
                <w:szCs w:val="20"/>
              </w:rPr>
              <w:t>Нормативы транспортной и пешеходной доступности, метров</w:t>
            </w:r>
          </w:p>
        </w:tc>
      </w:tr>
      <w:tr w:rsidR="00183DB1" w:rsidRPr="00183DB1" w:rsidTr="00754933">
        <w:trPr>
          <w:tblCellSpacing w:w="0" w:type="dxa"/>
        </w:trPr>
        <w:tc>
          <w:tcPr>
            <w:tcW w:w="4840" w:type="dxa"/>
            <w:vMerge/>
            <w:tcBorders>
              <w:top w:val="single" w:sz="8" w:space="0" w:color="000000"/>
              <w:left w:val="single" w:sz="8" w:space="0" w:color="000000"/>
              <w:bottom w:val="single" w:sz="8" w:space="0" w:color="000000"/>
              <w:right w:val="single" w:sz="8" w:space="0" w:color="000000"/>
            </w:tcBorders>
            <w:vAlign w:val="center"/>
            <w:hideMark/>
          </w:tcPr>
          <w:p w:rsidR="00183DB1" w:rsidRPr="00D55BAB" w:rsidRDefault="00183DB1" w:rsidP="00D55BAB">
            <w:pPr>
              <w:spacing w:after="0" w:line="240" w:lineRule="auto"/>
              <w:jc w:val="center"/>
              <w:rPr>
                <w:rFonts w:ascii="Times New Roman" w:hAnsi="Times New Roman" w:cs="Times New Roman"/>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D55BAB" w:rsidRDefault="00183DB1" w:rsidP="00D55BAB">
            <w:pPr>
              <w:spacing w:after="0" w:line="240" w:lineRule="auto"/>
              <w:jc w:val="center"/>
              <w:rPr>
                <w:rFonts w:ascii="Times New Roman" w:hAnsi="Times New Roman" w:cs="Times New Roman"/>
                <w:sz w:val="20"/>
                <w:szCs w:val="20"/>
              </w:rPr>
            </w:pPr>
            <w:r w:rsidRPr="00D55BAB">
              <w:rPr>
                <w:rFonts w:ascii="Times New Roman" w:hAnsi="Times New Roman" w:cs="Times New Roman"/>
                <w:b/>
                <w:bCs/>
                <w:sz w:val="20"/>
                <w:szCs w:val="20"/>
              </w:rPr>
              <w:t>зона многоквартирной и малоэтажной жилой застройки</w:t>
            </w:r>
          </w:p>
        </w:tc>
        <w:tc>
          <w:tcPr>
            <w:tcW w:w="1940" w:type="dxa"/>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D55BAB" w:rsidRDefault="00183DB1" w:rsidP="00D55BAB">
            <w:pPr>
              <w:spacing w:after="0" w:line="240" w:lineRule="auto"/>
              <w:jc w:val="center"/>
              <w:rPr>
                <w:rFonts w:ascii="Times New Roman" w:hAnsi="Times New Roman" w:cs="Times New Roman"/>
                <w:sz w:val="20"/>
                <w:szCs w:val="20"/>
              </w:rPr>
            </w:pPr>
            <w:r w:rsidRPr="00D55BAB">
              <w:rPr>
                <w:rFonts w:ascii="Times New Roman" w:hAnsi="Times New Roman" w:cs="Times New Roman"/>
                <w:b/>
                <w:bCs/>
                <w:sz w:val="20"/>
                <w:szCs w:val="20"/>
              </w:rPr>
              <w:t>зона застройки объектами индивидуального жилищного строительства</w:t>
            </w:r>
          </w:p>
        </w:tc>
      </w:tr>
      <w:tr w:rsidR="00183DB1" w:rsidRPr="00183DB1" w:rsidTr="00754933">
        <w:trPr>
          <w:tblCellSpacing w:w="0" w:type="dxa"/>
        </w:trPr>
        <w:tc>
          <w:tcPr>
            <w:tcW w:w="9190"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Детские дошкольные учреждения:</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сельских населенных пунктах</w:t>
            </w:r>
          </w:p>
        </w:tc>
        <w:tc>
          <w:tcPr>
            <w:tcW w:w="4350"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754933">
        <w:trPr>
          <w:tblCellSpacing w:w="0" w:type="dxa"/>
        </w:trPr>
        <w:tc>
          <w:tcPr>
            <w:tcW w:w="9190"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сельских населенных пунктах</w:t>
            </w:r>
          </w:p>
        </w:tc>
        <w:tc>
          <w:tcPr>
            <w:tcW w:w="4350"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учащихся 1 ступени обучения – 2000;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учащихся 2-3 ступени обучения – 4000</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Учреждения внешкольного образования</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c>
          <w:tcPr>
            <w:tcW w:w="19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700</w:t>
            </w:r>
          </w:p>
        </w:tc>
      </w:tr>
      <w:tr w:rsidR="00183DB1" w:rsidRPr="00183DB1" w:rsidTr="00754933">
        <w:trPr>
          <w:tblCellSpacing w:w="0" w:type="dxa"/>
        </w:trPr>
        <w:tc>
          <w:tcPr>
            <w:tcW w:w="9190"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Спортивные и физкультурно-оздоровительные учреждения:</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расположенные</w:t>
            </w:r>
            <w:proofErr w:type="gramEnd"/>
            <w:r w:rsidRPr="00183DB1">
              <w:rPr>
                <w:rFonts w:ascii="Times New Roman" w:hAnsi="Times New Roman" w:cs="Times New Roman"/>
                <w:sz w:val="24"/>
                <w:szCs w:val="24"/>
              </w:rPr>
              <w:t xml:space="preserve"> во встроенно-пристроенных помещениях или совмещенные со школьным комплексом</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c>
          <w:tcPr>
            <w:tcW w:w="19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700</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спортивные центры и физкультурно-оздоровительные учреждения жилых районов</w:t>
            </w:r>
          </w:p>
        </w:tc>
        <w:tc>
          <w:tcPr>
            <w:tcW w:w="4350"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1500</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Раздаточные пункты молочной кухни</w:t>
            </w:r>
          </w:p>
        </w:tc>
        <w:tc>
          <w:tcPr>
            <w:tcW w:w="2410" w:type="dxa"/>
            <w:vMerge w:val="restart"/>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300</w:t>
            </w:r>
          </w:p>
        </w:tc>
        <w:tc>
          <w:tcPr>
            <w:tcW w:w="1940" w:type="dxa"/>
            <w:vMerge w:val="restart"/>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600</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Аптеки</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Доступность учреждений здравоохранения (поликлиник, амбулаторий, фельдшерско-акушерских пунктов, аптек) для сельских населенных пунктов или их групп</w:t>
            </w:r>
          </w:p>
        </w:tc>
        <w:tc>
          <w:tcPr>
            <w:tcW w:w="4350"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пределах 30-минутной доступности на транспорте</w:t>
            </w:r>
          </w:p>
        </w:tc>
      </w:tr>
      <w:tr w:rsidR="00183DB1" w:rsidRPr="00183DB1" w:rsidTr="00754933">
        <w:trPr>
          <w:tblCellSpacing w:w="0" w:type="dxa"/>
        </w:trPr>
        <w:tc>
          <w:tcPr>
            <w:tcW w:w="9190"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Предприятия торговли, питания и бытового обслуживания местного значения:</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сельских населенных пунктах</w:t>
            </w:r>
          </w:p>
        </w:tc>
        <w:tc>
          <w:tcPr>
            <w:tcW w:w="4350"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2000</w:t>
            </w:r>
          </w:p>
        </w:tc>
      </w:tr>
      <w:tr w:rsidR="00183DB1" w:rsidRPr="00183DB1" w:rsidTr="00754933">
        <w:trPr>
          <w:tblCellSpacing w:w="0" w:type="dxa"/>
        </w:trPr>
        <w:tc>
          <w:tcPr>
            <w:tcW w:w="9190"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Филиалы банков и отделения связи:</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сельских населенных пунктах</w:t>
            </w:r>
          </w:p>
        </w:tc>
        <w:tc>
          <w:tcPr>
            <w:tcW w:w="4350"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754933">
        <w:trPr>
          <w:tblCellSpacing w:w="0" w:type="dxa"/>
        </w:trPr>
        <w:tc>
          <w:tcPr>
            <w:tcW w:w="48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Пожарные депо</w:t>
            </w:r>
          </w:p>
        </w:tc>
        <w:tc>
          <w:tcPr>
            <w:tcW w:w="4350"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75493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3000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D55BAB"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5. Расчетные показатели производственных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 Производственные зоны предназначены для размещения промышленных объектов и установления санитарно-защитных зон таких объектов в соответствии с требованиями технических регламентов.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5.1.2. </w:t>
      </w:r>
      <w:proofErr w:type="gramStart"/>
      <w:r w:rsidRPr="00183DB1">
        <w:rPr>
          <w:rFonts w:ascii="Times New Roman" w:hAnsi="Times New Roman" w:cs="Times New Roman"/>
          <w:sz w:val="24"/>
          <w:szCs w:val="24"/>
        </w:rPr>
        <w:t>Производственные территориальные зоны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сельских поселений.</w:t>
      </w:r>
      <w:proofErr w:type="gramEnd"/>
      <w:r w:rsidRPr="00183DB1">
        <w:rPr>
          <w:rFonts w:ascii="Times New Roman" w:hAnsi="Times New Roman" w:cs="Times New Roman"/>
          <w:sz w:val="24"/>
          <w:szCs w:val="24"/>
        </w:rPr>
        <w:t xml:space="preserve"> При размещении </w:t>
      </w:r>
      <w:r w:rsidRPr="00183DB1">
        <w:rPr>
          <w:rFonts w:ascii="Times New Roman" w:hAnsi="Times New Roman" w:cs="Times New Roman"/>
          <w:sz w:val="24"/>
          <w:szCs w:val="24"/>
        </w:rPr>
        <w:lastRenderedPageBreak/>
        <w:t>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5.1.3. </w:t>
      </w:r>
      <w:r w:rsidRPr="00183DB1">
        <w:rPr>
          <w:rFonts w:ascii="Times New Roman" w:hAnsi="Times New Roman" w:cs="Times New Roman"/>
          <w:i/>
          <w:iCs/>
          <w:sz w:val="24"/>
          <w:szCs w:val="24"/>
        </w:rPr>
        <w:t>Размещение производственных территориальных зон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составе рекреационных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особо охраняемых территорий, в том числе: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w:t>
      </w:r>
      <w:proofErr w:type="spellStart"/>
      <w:r w:rsidRPr="00183DB1">
        <w:rPr>
          <w:rFonts w:ascii="Times New Roman" w:hAnsi="Times New Roman" w:cs="Times New Roman"/>
          <w:sz w:val="24"/>
          <w:szCs w:val="24"/>
        </w:rPr>
        <w:t>водоохранных</w:t>
      </w:r>
      <w:proofErr w:type="spellEnd"/>
      <w:r w:rsidRPr="00183DB1">
        <w:rPr>
          <w:rFonts w:ascii="Times New Roman" w:hAnsi="Times New Roman" w:cs="Times New Roman"/>
          <w:sz w:val="24"/>
          <w:szCs w:val="24"/>
        </w:rPr>
        <w:t xml:space="preserve"> и прибрежных зонах рек и озер;</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5.1.4. Границы зон определяются на основании зонирования территории сельских</w:t>
      </w:r>
      <w:r w:rsidR="002A0737">
        <w:rPr>
          <w:rFonts w:ascii="Times New Roman" w:hAnsi="Times New Roman" w:cs="Times New Roman"/>
          <w:sz w:val="24"/>
          <w:szCs w:val="24"/>
        </w:rPr>
        <w:t xml:space="preserve"> </w:t>
      </w:r>
      <w:r w:rsidRPr="00183DB1">
        <w:rPr>
          <w:rFonts w:ascii="Times New Roman" w:hAnsi="Times New Roman" w:cs="Times New Roman"/>
          <w:sz w:val="24"/>
          <w:szCs w:val="24"/>
        </w:rPr>
        <w:t>поселений и устанавливаются с учетом требуемых СЗЗ для производственных предприятий и объектов, обеспечивая санитарно-гигиеническую безопасность населения. Для объектов по изготовлению и хранению взрывчатых веществ, материалов и изделий на их основе должны предусматриваться запретные зоны (запретные районы). Размеры указанных зон и возможность размещения в них объектов различного назначения определяются в соответствии с постановлением Правительства Российской Федерации от 17.02.2000 №135.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5.1.5. Производственные территориальные зоны, промышленные узлы, предприятия (далее </w:t>
      </w:r>
      <w:r w:rsidRPr="00183DB1">
        <w:rPr>
          <w:rFonts w:ascii="Times New Roman" w:hAnsi="Times New Roman" w:cs="Times New Roman"/>
          <w:sz w:val="24"/>
          <w:szCs w:val="24"/>
        </w:rPr>
        <w:noBreakHyphen/>
        <w:t xml:space="preserve">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5.1.6. 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Размещение производственной зоны на площадях залегания полезных ископаемых допускается в порядке, устанавливаемом законодательством.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5.1.7.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w:t>
      </w:r>
      <w:r w:rsidRPr="00183DB1">
        <w:rPr>
          <w:rFonts w:ascii="Times New Roman" w:hAnsi="Times New Roman" w:cs="Times New Roman"/>
          <w:sz w:val="24"/>
          <w:szCs w:val="24"/>
        </w:rPr>
        <w:noBreakHyphen/>
        <w:t xml:space="preserve"> один раз в 50 лет, а для предприятий со сроком эксплуатации до 10 лет </w:t>
      </w:r>
      <w:r w:rsidRPr="00183DB1">
        <w:rPr>
          <w:rFonts w:ascii="Times New Roman" w:hAnsi="Times New Roman" w:cs="Times New Roman"/>
          <w:sz w:val="24"/>
          <w:szCs w:val="24"/>
        </w:rPr>
        <w:noBreakHyphen/>
        <w:t xml:space="preserve"> один раз в 10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5.1.8. Для промышленных предприятий с технологическими процессами, являющимися источниками неблагоприятного воздействия на здоровье человека и среду обитания, устанавливаются СЗЗ в соответствии с требованиями СанПиН 2.2.1/2.1.1.1200-03.По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соответствии с санитарной классификацией предприятий, производств и объектов, приведенной в СанПиН 2.2.1/2.1.1.1200-03 «Санитарно-защитные зоны и санитарная классификация предприятий, сооружений и иных объектов» устанавливаются следующие размеры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первого класса </w:t>
      </w:r>
      <w:r w:rsidRPr="00183DB1">
        <w:rPr>
          <w:rFonts w:ascii="Times New Roman" w:hAnsi="Times New Roman" w:cs="Times New Roman"/>
          <w:sz w:val="24"/>
          <w:szCs w:val="24"/>
        </w:rPr>
        <w:noBreakHyphen/>
        <w:t xml:space="preserve"> 1000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 для предприятий второго класса </w:t>
      </w:r>
      <w:r w:rsidRPr="00183DB1">
        <w:rPr>
          <w:rFonts w:ascii="Times New Roman" w:hAnsi="Times New Roman" w:cs="Times New Roman"/>
          <w:sz w:val="24"/>
          <w:szCs w:val="24"/>
        </w:rPr>
        <w:noBreakHyphen/>
        <w:t xml:space="preserve"> 500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третьего класса </w:t>
      </w:r>
      <w:r w:rsidRPr="00183DB1">
        <w:rPr>
          <w:rFonts w:ascii="Times New Roman" w:hAnsi="Times New Roman" w:cs="Times New Roman"/>
          <w:sz w:val="24"/>
          <w:szCs w:val="24"/>
        </w:rPr>
        <w:noBreakHyphen/>
        <w:t xml:space="preserve"> 300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четвертого класса </w:t>
      </w:r>
      <w:r w:rsidRPr="00183DB1">
        <w:rPr>
          <w:rFonts w:ascii="Times New Roman" w:hAnsi="Times New Roman" w:cs="Times New Roman"/>
          <w:sz w:val="24"/>
          <w:szCs w:val="24"/>
        </w:rPr>
        <w:noBreakHyphen/>
        <w:t xml:space="preserve"> 100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пятого класса </w:t>
      </w:r>
      <w:r w:rsidRPr="00183DB1">
        <w:rPr>
          <w:rFonts w:ascii="Times New Roman" w:hAnsi="Times New Roman" w:cs="Times New Roman"/>
          <w:sz w:val="24"/>
          <w:szCs w:val="24"/>
        </w:rPr>
        <w:noBreakHyphen/>
        <w:t xml:space="preserve"> 50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5.1.9.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СЗЗ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 Организация СЗЗ осуществляется в соответствии с требованиями СанПиН 2.2.1/2.1.1.1200-03.</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5.1.10.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w:t>
      </w:r>
      <w:proofErr w:type="gramStart"/>
      <w:r w:rsidRPr="00183DB1">
        <w:rPr>
          <w:rFonts w:ascii="Times New Roman" w:hAnsi="Times New Roman" w:cs="Times New Roman"/>
          <w:sz w:val="24"/>
          <w:szCs w:val="24"/>
        </w:rPr>
        <w:t>дств в с</w:t>
      </w:r>
      <w:proofErr w:type="gramEnd"/>
      <w:r w:rsidRPr="00183DB1">
        <w:rPr>
          <w:rFonts w:ascii="Times New Roman" w:hAnsi="Times New Roman" w:cs="Times New Roman"/>
          <w:sz w:val="24"/>
          <w:szCs w:val="24"/>
        </w:rPr>
        <w:t xml:space="preserve">оответствии с требованиями </w:t>
      </w:r>
      <w:proofErr w:type="spellStart"/>
      <w:r w:rsidRPr="00183DB1">
        <w:rPr>
          <w:rFonts w:ascii="Times New Roman" w:hAnsi="Times New Roman" w:cs="Times New Roman"/>
          <w:sz w:val="24"/>
          <w:szCs w:val="24"/>
        </w:rPr>
        <w:t>СанПиН</w:t>
      </w:r>
      <w:proofErr w:type="spellEnd"/>
      <w:r w:rsidRPr="00183DB1">
        <w:rPr>
          <w:rFonts w:ascii="Times New Roman" w:hAnsi="Times New Roman" w:cs="Times New Roman"/>
          <w:sz w:val="24"/>
          <w:szCs w:val="24"/>
        </w:rPr>
        <w:t xml:space="preserve"> 2.2.1/2.1.1.1200-03.</w:t>
      </w: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В проекте санитарно-защитной зоны должны быть определены: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размер и границы санитарно-защитной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мероприятия по защите населения от воздействия выбросов вредных химических примесей в атмосферный воздух и физического воздействия, включая отселение жителей, в случае необходимости;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функциональное зонирование территории санитарно-защитной зоны и режим ее использования.</w:t>
      </w:r>
    </w:p>
    <w:p w:rsidR="00EC0739"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Разработка проекта санитарно-защитной зоны для объектов I-III класса опасности является обязательной</w:t>
      </w:r>
      <w:r w:rsidRPr="00183DB1">
        <w:rPr>
          <w:rFonts w:ascii="Times New Roman" w:hAnsi="Times New Roman" w:cs="Times New Roman"/>
          <w:b/>
          <w:bCs/>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Минимальную площадь озеленения санитарно-защитных зон следует принимать по таблице 5.1 в зависимости от ширины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5.1</w:t>
      </w:r>
    </w:p>
    <w:tbl>
      <w:tblPr>
        <w:tblW w:w="0" w:type="auto"/>
        <w:tblInd w:w="250" w:type="dxa"/>
        <w:tblCellMar>
          <w:left w:w="0" w:type="dxa"/>
          <w:right w:w="0" w:type="dxa"/>
        </w:tblCellMar>
        <w:tblLook w:val="04A0"/>
      </w:tblPr>
      <w:tblGrid>
        <w:gridCol w:w="6525"/>
        <w:gridCol w:w="2397"/>
      </w:tblGrid>
      <w:tr w:rsidR="00183DB1" w:rsidRPr="00183DB1" w:rsidTr="007F08CA">
        <w:tc>
          <w:tcPr>
            <w:tcW w:w="652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до 300 м</w:t>
            </w:r>
          </w:p>
        </w:tc>
        <w:tc>
          <w:tcPr>
            <w:tcW w:w="2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tc>
      </w:tr>
      <w:tr w:rsidR="00183DB1" w:rsidRPr="00183DB1" w:rsidTr="007F08CA">
        <w:tc>
          <w:tcPr>
            <w:tcW w:w="6525"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св. 300 до 1000 м</w:t>
            </w:r>
          </w:p>
        </w:tc>
        <w:tc>
          <w:tcPr>
            <w:tcW w:w="23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r>
      <w:tr w:rsidR="00183DB1" w:rsidRPr="00183DB1" w:rsidTr="007F08CA">
        <w:tc>
          <w:tcPr>
            <w:tcW w:w="6525"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от 1001до 3000 м</w:t>
            </w:r>
          </w:p>
        </w:tc>
        <w:tc>
          <w:tcPr>
            <w:tcW w:w="23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7F08CA">
        <w:tc>
          <w:tcPr>
            <w:tcW w:w="6525"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от 3001 м</w:t>
            </w:r>
          </w:p>
        </w:tc>
        <w:tc>
          <w:tcPr>
            <w:tcW w:w="23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5.1.11.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w:t>
      </w:r>
      <w:r w:rsidRPr="00183DB1">
        <w:rPr>
          <w:rFonts w:ascii="Times New Roman" w:hAnsi="Times New Roman" w:cs="Times New Roman"/>
          <w:sz w:val="24"/>
          <w:szCs w:val="24"/>
        </w:rPr>
        <w:noBreakHyphen/>
        <w:t xml:space="preserve"> не менее 20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5.1.12. Устройство отвалов, </w:t>
      </w:r>
      <w:proofErr w:type="spellStart"/>
      <w:r w:rsidRPr="00183DB1">
        <w:rPr>
          <w:rFonts w:ascii="Times New Roman" w:hAnsi="Times New Roman" w:cs="Times New Roman"/>
          <w:sz w:val="24"/>
          <w:szCs w:val="24"/>
        </w:rPr>
        <w:t>шлаконакопителей</w:t>
      </w:r>
      <w:proofErr w:type="spellEnd"/>
      <w:r w:rsidRPr="00183DB1">
        <w:rPr>
          <w:rFonts w:ascii="Times New Roman" w:hAnsi="Times New Roman" w:cs="Times New Roman"/>
          <w:sz w:val="24"/>
          <w:szCs w:val="24"/>
        </w:rPr>
        <w:t>, ме</w:t>
      </w:r>
      <w:proofErr w:type="gramStart"/>
      <w:r w:rsidRPr="00183DB1">
        <w:rPr>
          <w:rFonts w:ascii="Times New Roman" w:hAnsi="Times New Roman" w:cs="Times New Roman"/>
          <w:sz w:val="24"/>
          <w:szCs w:val="24"/>
        </w:rPr>
        <w:t>ст скл</w:t>
      </w:r>
      <w:proofErr w:type="gramEnd"/>
      <w:r w:rsidRPr="00183DB1">
        <w:rPr>
          <w:rFonts w:ascii="Times New Roman" w:hAnsi="Times New Roman" w:cs="Times New Roman"/>
          <w:sz w:val="24"/>
          <w:szCs w:val="24"/>
        </w:rPr>
        <w:t xml:space="preserve">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w:t>
      </w:r>
      <w:r w:rsidRPr="00183DB1">
        <w:rPr>
          <w:rFonts w:ascii="Times New Roman" w:hAnsi="Times New Roman" w:cs="Times New Roman"/>
          <w:sz w:val="24"/>
          <w:szCs w:val="24"/>
        </w:rPr>
        <w:lastRenderedPageBreak/>
        <w:t xml:space="preserve">норм. Отвалы, содержащие мышьяк, свинец, ртуть и </w:t>
      </w:r>
      <w:proofErr w:type="gramStart"/>
      <w:r w:rsidRPr="00183DB1">
        <w:rPr>
          <w:rFonts w:ascii="Times New Roman" w:hAnsi="Times New Roman" w:cs="Times New Roman"/>
          <w:sz w:val="24"/>
          <w:szCs w:val="24"/>
        </w:rPr>
        <w:t>другие</w:t>
      </w:r>
      <w:proofErr w:type="gramEnd"/>
      <w:r w:rsidRPr="00183DB1">
        <w:rPr>
          <w:rFonts w:ascii="Times New Roman" w:hAnsi="Times New Roman" w:cs="Times New Roman"/>
          <w:sz w:val="24"/>
          <w:szCs w:val="24"/>
        </w:rPr>
        <w:t xml:space="preserve"> горючие и токсичные вещества, должны быть отделены от жилых и общественных зданий и сооружений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5.1.13. При негативном влиянии производственных зон, расположенных в границах сельских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сельских поселений.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5.1.14.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полосе примыкания к жилым зонам рекомендуется использование входящей в состав СЗЗ полосы примыкания для размещения коммунальных объектов жилого района, автостоянок различных типов, зеленых насаждений;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по площади складских помещений, крупногабаритных подъездов, разворотных площадок.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5.1.15.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5.1.16. Не допускается расширение производственных предприятий, если при этом требуется увеличение размера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5.1.17. Параметры производственных территорий должны подчиняться градостроительным условиям территорий сельских поселений по экологической безопасности, величине и интенсивности использования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5.1.18.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Плотность застройки кварталов, занимаемых промышленными предприятиями и другими объектами, как правило, не должна превышать 24 000 м</w:t>
      </w:r>
      <w:proofErr w:type="gramStart"/>
      <w:r w:rsidRPr="00183DB1">
        <w:rPr>
          <w:rFonts w:ascii="Times New Roman" w:hAnsi="Times New Roman" w:cs="Times New Roman"/>
          <w:sz w:val="24"/>
          <w:szCs w:val="24"/>
          <w:vertAlign w:val="superscript"/>
        </w:rPr>
        <w:t>2</w:t>
      </w:r>
      <w:proofErr w:type="gramEnd"/>
      <w:r w:rsidRPr="00183DB1">
        <w:rPr>
          <w:rFonts w:ascii="Times New Roman" w:hAnsi="Times New Roman" w:cs="Times New Roman"/>
          <w:sz w:val="24"/>
          <w:szCs w:val="24"/>
        </w:rPr>
        <w:t>/га.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5.1.19. Нормативный размер земельного участка производственного предприятия принимается </w:t>
      </w:r>
      <w:proofErr w:type="gramStart"/>
      <w:r w:rsidRPr="00183DB1">
        <w:rPr>
          <w:rFonts w:ascii="Times New Roman" w:hAnsi="Times New Roman" w:cs="Times New Roman"/>
          <w:sz w:val="24"/>
          <w:szCs w:val="24"/>
        </w:rPr>
        <w:t>равным</w:t>
      </w:r>
      <w:proofErr w:type="gramEnd"/>
      <w:r w:rsidRPr="00183DB1">
        <w:rPr>
          <w:rFonts w:ascii="Times New Roman" w:hAnsi="Times New Roman" w:cs="Times New Roman"/>
          <w:sz w:val="24"/>
          <w:szCs w:val="24"/>
        </w:rPr>
        <w:t xml:space="preserve">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Актуализированной редакцией СНиП II-89-80* «Планировочная организация территории производственных объектов» СНиП II-89-2010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5.1.20. Территорию промышленного узла следует разделять на </w:t>
      </w:r>
      <w:proofErr w:type="spellStart"/>
      <w:r w:rsidRPr="00183DB1">
        <w:rPr>
          <w:rFonts w:ascii="Times New Roman" w:hAnsi="Times New Roman" w:cs="Times New Roman"/>
          <w:sz w:val="24"/>
          <w:szCs w:val="24"/>
        </w:rPr>
        <w:t>подзоны</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общественного центра;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производственных площадок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общих объектов вспомогательных производств и хозяйств.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В состав общественного центра, как правило,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общих объектов вспомогательных производств и хозяй</w:t>
      </w:r>
      <w:proofErr w:type="gramStart"/>
      <w:r w:rsidRPr="00183DB1">
        <w:rPr>
          <w:rFonts w:ascii="Times New Roman" w:hAnsi="Times New Roman" w:cs="Times New Roman"/>
          <w:sz w:val="24"/>
          <w:szCs w:val="24"/>
        </w:rPr>
        <w:t>ств сл</w:t>
      </w:r>
      <w:proofErr w:type="gramEnd"/>
      <w:r w:rsidRPr="00183DB1">
        <w:rPr>
          <w:rFonts w:ascii="Times New Roman" w:hAnsi="Times New Roman" w:cs="Times New Roman"/>
          <w:sz w:val="24"/>
          <w:szCs w:val="24"/>
        </w:rPr>
        <w:t>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5.1.21.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производственных объектов и их групп следует проектировать единую систему размещения инженерных коммуникаций, в технических полосах, обеспечивающих занятие наименьших участков территории и увязку с размещением зданий и сооружений. На земельных участках объектов следует предусматривать преимущественно наземный и надземный способы размещения инженерных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5.1.22. В </w:t>
      </w:r>
      <w:proofErr w:type="spellStart"/>
      <w:r w:rsidRPr="00183DB1">
        <w:rPr>
          <w:rFonts w:ascii="Times New Roman" w:hAnsi="Times New Roman" w:cs="Times New Roman"/>
          <w:sz w:val="24"/>
          <w:szCs w:val="24"/>
        </w:rPr>
        <w:t>предзаводских</w:t>
      </w:r>
      <w:proofErr w:type="spellEnd"/>
      <w:r w:rsidRPr="00183DB1">
        <w:rPr>
          <w:rFonts w:ascii="Times New Roman" w:hAnsi="Times New Roman" w:cs="Times New Roman"/>
          <w:sz w:val="24"/>
          <w:szCs w:val="24"/>
        </w:rPr>
        <w:t xml:space="preserve"> зонах и общественных центрах объектов и их групп следует предусматривать, как правило, подземное размещение инженерных коммуникаций</w:t>
      </w:r>
      <w:r w:rsidRPr="00183DB1">
        <w:rPr>
          <w:rFonts w:ascii="Times New Roman" w:hAnsi="Times New Roman" w:cs="Times New Roman"/>
          <w:b/>
          <w:bCs/>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Размещение инженерных сетей на территории производственных объектов следует осуществлять в соответствии с требованиями СП 18.13330.2011.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5.1.23. При планировке земельных участков производственных объектов и их групп (промышленных узлов), в проектах планировки территорий также следует выделять планировочные зоны:</w:t>
      </w:r>
    </w:p>
    <w:p w:rsidR="00183DB1" w:rsidRPr="00183DB1" w:rsidRDefault="002A242C"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183DB1" w:rsidRPr="00183DB1">
        <w:rPr>
          <w:rFonts w:ascii="Times New Roman" w:hAnsi="Times New Roman" w:cs="Times New Roman"/>
          <w:sz w:val="24"/>
          <w:szCs w:val="24"/>
        </w:rPr>
        <w:t>общественного центра, объектов культурно-бытового назначения и иных обслуживающих объектов;</w:t>
      </w:r>
    </w:p>
    <w:p w:rsidR="00183DB1" w:rsidRPr="00183DB1" w:rsidRDefault="002A242C"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183DB1" w:rsidRPr="00183DB1">
        <w:rPr>
          <w:rFonts w:ascii="Times New Roman" w:hAnsi="Times New Roman" w:cs="Times New Roman"/>
          <w:sz w:val="24"/>
          <w:szCs w:val="24"/>
        </w:rPr>
        <w:t xml:space="preserve">участков предприятий, технопарков, </w:t>
      </w:r>
      <w:proofErr w:type="spellStart"/>
      <w:proofErr w:type="gramStart"/>
      <w:r w:rsidR="00183DB1" w:rsidRPr="00183DB1">
        <w:rPr>
          <w:rFonts w:ascii="Times New Roman" w:hAnsi="Times New Roman" w:cs="Times New Roman"/>
          <w:sz w:val="24"/>
          <w:szCs w:val="24"/>
        </w:rPr>
        <w:t>бизнес-инкубаторов</w:t>
      </w:r>
      <w:proofErr w:type="spellEnd"/>
      <w:proofErr w:type="gramEnd"/>
      <w:r w:rsidR="00183DB1" w:rsidRPr="00183DB1">
        <w:rPr>
          <w:rFonts w:ascii="Times New Roman" w:hAnsi="Times New Roman" w:cs="Times New Roman"/>
          <w:sz w:val="24"/>
          <w:szCs w:val="24"/>
        </w:rPr>
        <w:t xml:space="preserve">, </w:t>
      </w:r>
      <w:proofErr w:type="spellStart"/>
      <w:r w:rsidR="00183DB1" w:rsidRPr="00183DB1">
        <w:rPr>
          <w:rFonts w:ascii="Times New Roman" w:hAnsi="Times New Roman" w:cs="Times New Roman"/>
          <w:sz w:val="24"/>
          <w:szCs w:val="24"/>
        </w:rPr>
        <w:t>логистических</w:t>
      </w:r>
      <w:proofErr w:type="spellEnd"/>
      <w:r w:rsidR="00183DB1" w:rsidRPr="00183DB1">
        <w:rPr>
          <w:rFonts w:ascii="Times New Roman" w:hAnsi="Times New Roman" w:cs="Times New Roman"/>
          <w:sz w:val="24"/>
          <w:szCs w:val="24"/>
        </w:rPr>
        <w:t xml:space="preserve"> центров и т. п.;</w:t>
      </w:r>
    </w:p>
    <w:p w:rsidR="00183DB1" w:rsidRPr="00183DB1" w:rsidRDefault="002A242C"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183DB1" w:rsidRPr="00183DB1">
        <w:rPr>
          <w:rFonts w:ascii="Times New Roman" w:hAnsi="Times New Roman" w:cs="Times New Roman"/>
          <w:sz w:val="24"/>
          <w:szCs w:val="24"/>
        </w:rPr>
        <w:t xml:space="preserve"> общих объектов вспомогательных производств и хозяйств.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Деление на планировочные зоны необходимо уточнять с учетом конкретных условий строительства</w:t>
      </w:r>
      <w:r w:rsidRPr="00183DB1">
        <w:rPr>
          <w:rFonts w:ascii="Times New Roman" w:hAnsi="Times New Roman" w:cs="Times New Roman"/>
          <w:b/>
          <w:bCs/>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5.1.24. В </w:t>
      </w:r>
      <w:proofErr w:type="spellStart"/>
      <w:r w:rsidRPr="00183DB1">
        <w:rPr>
          <w:rFonts w:ascii="Times New Roman" w:hAnsi="Times New Roman" w:cs="Times New Roman"/>
          <w:sz w:val="24"/>
          <w:szCs w:val="24"/>
        </w:rPr>
        <w:t>предзаводских</w:t>
      </w:r>
      <w:proofErr w:type="spellEnd"/>
      <w:r w:rsidRPr="00183DB1">
        <w:rPr>
          <w:rFonts w:ascii="Times New Roman" w:hAnsi="Times New Roman" w:cs="Times New Roman"/>
          <w:sz w:val="24"/>
          <w:szCs w:val="24"/>
        </w:rPr>
        <w:t xml:space="preserve"> зонах и общественных центрах промышленных узлов следует предусматривать открытые площадки для стоянки легковых автомобилей. Наземные автостоянки вместимостью свыше 500 </w:t>
      </w:r>
      <w:proofErr w:type="spellStart"/>
      <w:r w:rsidRPr="00183DB1">
        <w:rPr>
          <w:rFonts w:ascii="Times New Roman" w:hAnsi="Times New Roman" w:cs="Times New Roman"/>
          <w:sz w:val="24"/>
          <w:szCs w:val="24"/>
        </w:rPr>
        <w:t>машино</w:t>
      </w:r>
      <w:proofErr w:type="spellEnd"/>
      <w:r w:rsidRPr="00183DB1">
        <w:rPr>
          <w:rFonts w:ascii="Times New Roman" w:hAnsi="Times New Roman" w:cs="Times New Roman"/>
          <w:sz w:val="24"/>
          <w:szCs w:val="24"/>
        </w:rPr>
        <w:t xml:space="preserve"> - мест следует размещать на территориях промышленных зон и территориях СЗЗ. Открытые площадки для стоянки легковых автомобилей инвалидов допускается размещать на территориях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5.1.25.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5.1.26. Удаленность производственных зон от головных источников инженерного обеспечения принимается по расчету в зависимости от протяженности инженерных коммуникаций (газо-, нефтепроводов, водоводов) и от величины потребляемых ресурсов.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От теплоэлектроцентрали или </w:t>
      </w:r>
      <w:proofErr w:type="spellStart"/>
      <w:r w:rsidRPr="00183DB1">
        <w:rPr>
          <w:rFonts w:ascii="Times New Roman" w:hAnsi="Times New Roman" w:cs="Times New Roman"/>
          <w:sz w:val="24"/>
          <w:szCs w:val="24"/>
        </w:rPr>
        <w:t>тепломагистрали</w:t>
      </w:r>
      <w:proofErr w:type="spellEnd"/>
      <w:r w:rsidRPr="00183DB1">
        <w:rPr>
          <w:rFonts w:ascii="Times New Roman" w:hAnsi="Times New Roman" w:cs="Times New Roman"/>
          <w:sz w:val="24"/>
          <w:szCs w:val="24"/>
        </w:rPr>
        <w:t xml:space="preserve"> мощностью 1000 и более Гкал/</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 xml:space="preserve"> следует принимать расстояние до производственных территорий с теплопотреблением: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более 20 Гкал/</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 xml:space="preserve"> </w:t>
      </w:r>
      <w:r w:rsidRPr="00183DB1">
        <w:rPr>
          <w:rFonts w:ascii="Times New Roman" w:hAnsi="Times New Roman" w:cs="Times New Roman"/>
          <w:sz w:val="24"/>
          <w:szCs w:val="24"/>
        </w:rPr>
        <w:noBreakHyphen/>
        <w:t xml:space="preserve"> не более 5 км;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 5 до 20 Гкал/</w:t>
      </w:r>
      <w:proofErr w:type="gramStart"/>
      <w:r w:rsidRPr="00183DB1">
        <w:rPr>
          <w:rFonts w:ascii="Times New Roman" w:hAnsi="Times New Roman" w:cs="Times New Roman"/>
          <w:sz w:val="24"/>
          <w:szCs w:val="24"/>
        </w:rPr>
        <w:t>ч</w:t>
      </w:r>
      <w:proofErr w:type="gramEnd"/>
      <w:r w:rsidRPr="00183DB1">
        <w:rPr>
          <w:rFonts w:ascii="Times New Roman" w:hAnsi="Times New Roman" w:cs="Times New Roman"/>
          <w:sz w:val="24"/>
          <w:szCs w:val="24"/>
        </w:rPr>
        <w:t xml:space="preserve"> </w:t>
      </w:r>
      <w:r w:rsidRPr="00183DB1">
        <w:rPr>
          <w:rFonts w:ascii="Times New Roman" w:hAnsi="Times New Roman" w:cs="Times New Roman"/>
          <w:sz w:val="24"/>
          <w:szCs w:val="24"/>
        </w:rPr>
        <w:noBreakHyphen/>
        <w:t xml:space="preserve"> не более 10 км.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водопроводного узла, станции или водовода мощностью более 100 тыс.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w:t>
      </w:r>
      <w:proofErr w:type="spellStart"/>
      <w:r w:rsidRPr="00183DB1">
        <w:rPr>
          <w:rFonts w:ascii="Times New Roman" w:hAnsi="Times New Roman" w:cs="Times New Roman"/>
          <w:sz w:val="24"/>
          <w:szCs w:val="24"/>
        </w:rPr>
        <w:t>сут</w:t>
      </w:r>
      <w:proofErr w:type="spellEnd"/>
      <w:r w:rsidRPr="00183DB1">
        <w:rPr>
          <w:rFonts w:ascii="Times New Roman" w:hAnsi="Times New Roman" w:cs="Times New Roman"/>
          <w:sz w:val="24"/>
          <w:szCs w:val="24"/>
        </w:rPr>
        <w:t>. следует принимать расстояние до производственных территорий с водопотреблением: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более 20 тыс.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w:t>
      </w:r>
      <w:proofErr w:type="spellStart"/>
      <w:r w:rsidRPr="00183DB1">
        <w:rPr>
          <w:rFonts w:ascii="Times New Roman" w:hAnsi="Times New Roman" w:cs="Times New Roman"/>
          <w:sz w:val="24"/>
          <w:szCs w:val="24"/>
        </w:rPr>
        <w:t>сут</w:t>
      </w:r>
      <w:proofErr w:type="spellEnd"/>
      <w:r w:rsidRPr="00183DB1">
        <w:rPr>
          <w:rFonts w:ascii="Times New Roman" w:hAnsi="Times New Roman" w:cs="Times New Roman"/>
          <w:sz w:val="24"/>
          <w:szCs w:val="24"/>
        </w:rPr>
        <w:t xml:space="preserve">. </w:t>
      </w:r>
      <w:r w:rsidRPr="00183DB1">
        <w:rPr>
          <w:rFonts w:ascii="Times New Roman" w:hAnsi="Times New Roman" w:cs="Times New Roman"/>
          <w:sz w:val="24"/>
          <w:szCs w:val="24"/>
        </w:rPr>
        <w:noBreakHyphen/>
        <w:t xml:space="preserve"> не более 5 км;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 5 до 20 тыс.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w:t>
      </w:r>
      <w:proofErr w:type="spellStart"/>
      <w:r w:rsidRPr="00183DB1">
        <w:rPr>
          <w:rFonts w:ascii="Times New Roman" w:hAnsi="Times New Roman" w:cs="Times New Roman"/>
          <w:sz w:val="24"/>
          <w:szCs w:val="24"/>
        </w:rPr>
        <w:t>сут</w:t>
      </w:r>
      <w:proofErr w:type="spellEnd"/>
      <w:r w:rsidRPr="00183DB1">
        <w:rPr>
          <w:rFonts w:ascii="Times New Roman" w:hAnsi="Times New Roman" w:cs="Times New Roman"/>
          <w:sz w:val="24"/>
          <w:szCs w:val="24"/>
        </w:rPr>
        <w:t xml:space="preserve">. </w:t>
      </w:r>
      <w:r w:rsidRPr="00183DB1">
        <w:rPr>
          <w:rFonts w:ascii="Times New Roman" w:hAnsi="Times New Roman" w:cs="Times New Roman"/>
          <w:sz w:val="24"/>
          <w:szCs w:val="24"/>
        </w:rPr>
        <w:noBreakHyphen/>
        <w:t xml:space="preserve"> не более 10 км.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5.1.27. Транспортные выезды и примыкание проектируются в зависимости от величины грузового оборота: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участка производственной территории с малым грузооборотом </w:t>
      </w:r>
      <w:r w:rsidRPr="00183DB1">
        <w:rPr>
          <w:rFonts w:ascii="Times New Roman" w:hAnsi="Times New Roman" w:cs="Times New Roman"/>
          <w:sz w:val="24"/>
          <w:szCs w:val="24"/>
        </w:rPr>
        <w:noBreakHyphen/>
        <w:t xml:space="preserve"> до 2 автомашин в сутки, или 40 т в год </w:t>
      </w:r>
      <w:r w:rsidRPr="00183DB1">
        <w:rPr>
          <w:rFonts w:ascii="Times New Roman" w:hAnsi="Times New Roman" w:cs="Times New Roman"/>
          <w:sz w:val="24"/>
          <w:szCs w:val="24"/>
        </w:rPr>
        <w:noBreakHyphen/>
        <w:t xml:space="preserve"> примыкание и выезд на улицу районного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участка с грузооборотом до 40 машин в сутки, или до 100 тыс. т в год </w:t>
      </w:r>
      <w:r w:rsidRPr="00183DB1">
        <w:rPr>
          <w:rFonts w:ascii="Times New Roman" w:hAnsi="Times New Roman" w:cs="Times New Roman"/>
          <w:sz w:val="24"/>
          <w:szCs w:val="24"/>
        </w:rPr>
        <w:noBreakHyphen/>
        <w:t xml:space="preserve"> примыкание и выезд на городскую магистраль;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       для участка с грузооборотом более 40 автомашин в сутки, или 100 тыс. т в год </w:t>
      </w:r>
      <w:r w:rsidRPr="00183DB1">
        <w:rPr>
          <w:rFonts w:ascii="Times New Roman" w:hAnsi="Times New Roman" w:cs="Times New Roman"/>
          <w:sz w:val="24"/>
          <w:szCs w:val="24"/>
        </w:rPr>
        <w:noBreakHyphen/>
        <w:t xml:space="preserve"> примыкание и выезд на железнодорожную </w:t>
      </w:r>
      <w:proofErr w:type="gramStart"/>
      <w:r w:rsidRPr="00183DB1">
        <w:rPr>
          <w:rFonts w:ascii="Times New Roman" w:hAnsi="Times New Roman" w:cs="Times New Roman"/>
          <w:sz w:val="24"/>
          <w:szCs w:val="24"/>
        </w:rPr>
        <w:t>магистраль</w:t>
      </w:r>
      <w:proofErr w:type="gramEnd"/>
      <w:r w:rsidRPr="00183DB1">
        <w:rPr>
          <w:rFonts w:ascii="Times New Roman" w:hAnsi="Times New Roman" w:cs="Times New Roman"/>
          <w:sz w:val="24"/>
          <w:szCs w:val="24"/>
        </w:rPr>
        <w:t xml:space="preserve"> и выезд на городскую магистраль (по специализированным внутренним улицам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5.1.28.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работающих на производстве: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производственные территории с численностью работающих до 500 человек должны примыкать к улицам районного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5.1.29. Проходные пункты предприятий следует располагать на расстоянии не более 1,5 км друг от друга.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5.1.30. Площадь участков, предназначенных для озеленения в пределах ограды предприятия, следует определять из расчета не менее 3 м</w:t>
      </w:r>
      <w:proofErr w:type="gramStart"/>
      <w:r w:rsidRPr="00183DB1">
        <w:rPr>
          <w:rFonts w:ascii="Times New Roman" w:hAnsi="Times New Roman" w:cs="Times New Roman"/>
          <w:sz w:val="24"/>
          <w:szCs w:val="24"/>
          <w:vertAlign w:val="superscript"/>
        </w:rPr>
        <w:t>2</w:t>
      </w:r>
      <w:proofErr w:type="gramEnd"/>
      <w:r w:rsidRPr="00183DB1">
        <w:rPr>
          <w:rFonts w:ascii="Times New Roman" w:hAnsi="Times New Roman" w:cs="Times New Roman"/>
          <w:sz w:val="24"/>
          <w:szCs w:val="24"/>
        </w:rPr>
        <w:t>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5.1.31.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пожарной безопасности.</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5.1.32. При разработке генеральных планов сельских поселений размещение гидротехнических сооружений, теплоэлектростанций, радиационных объектов, объектов промышленности следует проектировать в соответствии с требованиями нормативных документов.</w:t>
      </w: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5.2 </w:t>
      </w:r>
      <w:r w:rsidRPr="00183DB1">
        <w:rPr>
          <w:rFonts w:ascii="Times New Roman" w:hAnsi="Times New Roman" w:cs="Times New Roman"/>
          <w:i/>
          <w:iCs/>
          <w:sz w:val="24"/>
          <w:szCs w:val="24"/>
        </w:rPr>
        <w:t>Нормативные параметры застройки производственных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5.2.1. Нормативный размер земельного участка производственного предприятия принимается </w:t>
      </w:r>
      <w:proofErr w:type="gramStart"/>
      <w:r w:rsidRPr="00183DB1">
        <w:rPr>
          <w:rFonts w:ascii="Times New Roman" w:hAnsi="Times New Roman" w:cs="Times New Roman"/>
          <w:sz w:val="24"/>
          <w:szCs w:val="24"/>
        </w:rPr>
        <w:t>равным</w:t>
      </w:r>
      <w:proofErr w:type="gramEnd"/>
      <w:r w:rsidRPr="00183DB1">
        <w:rPr>
          <w:rFonts w:ascii="Times New Roman" w:hAnsi="Times New Roman" w:cs="Times New Roman"/>
          <w:sz w:val="24"/>
          <w:szCs w:val="24"/>
        </w:rPr>
        <w:t xml:space="preserve"> отношению площади его застройки к показателю нормативной плотности застройки, выраженной в процентах </w:t>
      </w:r>
      <w:proofErr w:type="spellStart"/>
      <w:r w:rsidRPr="00183DB1">
        <w:rPr>
          <w:rFonts w:ascii="Times New Roman" w:hAnsi="Times New Roman" w:cs="Times New Roman"/>
          <w:sz w:val="24"/>
          <w:szCs w:val="24"/>
        </w:rPr>
        <w:t>застроенности</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 Открытые площадки для стоянки легковых автомобилей инвалидов допускается размещать на территориях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к общей территории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5.2.5.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5.2.6.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5.2.7. </w:t>
      </w:r>
      <w:proofErr w:type="gramStart"/>
      <w:r w:rsidRPr="00183DB1">
        <w:rPr>
          <w:rFonts w:ascii="Times New Roman" w:hAnsi="Times New Roman" w:cs="Times New Roman"/>
          <w:sz w:val="24"/>
          <w:szCs w:val="24"/>
        </w:rPr>
        <w:t xml:space="preserve">Санитарно-защитная зона 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w:t>
      </w:r>
      <w:r w:rsidRPr="00183DB1">
        <w:rPr>
          <w:rFonts w:ascii="Times New Roman" w:hAnsi="Times New Roman" w:cs="Times New Roman"/>
          <w:sz w:val="24"/>
          <w:szCs w:val="24"/>
        </w:rPr>
        <w:lastRenderedPageBreak/>
        <w:t>менее 40 процентов ее территории с обязательной организацией полосы древесно-кустарниковых насаждений со стороны жилой застройки.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5.2.8. Режим территорий санитарно-защитных зон определяется в соответствии с требованиями </w:t>
      </w:r>
      <w:proofErr w:type="spellStart"/>
      <w:r w:rsidRPr="00183DB1">
        <w:rPr>
          <w:rFonts w:ascii="Times New Roman" w:hAnsi="Times New Roman" w:cs="Times New Roman"/>
          <w:sz w:val="24"/>
          <w:szCs w:val="24"/>
        </w:rPr>
        <w:t>СанПин</w:t>
      </w:r>
      <w:proofErr w:type="spellEnd"/>
      <w:r w:rsidRPr="00183DB1">
        <w:rPr>
          <w:rFonts w:ascii="Times New Roman" w:hAnsi="Times New Roman" w:cs="Times New Roman"/>
          <w:sz w:val="24"/>
          <w:szCs w:val="24"/>
        </w:rPr>
        <w:t xml:space="preserve"> 2.2.1/2.1.1.1200-03.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5.2.9.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w:t>
      </w:r>
      <w:proofErr w:type="spellStart"/>
      <w:r w:rsidRPr="00183DB1">
        <w:rPr>
          <w:rFonts w:ascii="Times New Roman" w:hAnsi="Times New Roman" w:cs="Times New Roman"/>
          <w:sz w:val="24"/>
          <w:szCs w:val="24"/>
        </w:rPr>
        <w:t>газ</w:t>
      </w:r>
      <w:proofErr w:type="gramStart"/>
      <w:r w:rsidRPr="00183DB1">
        <w:rPr>
          <w:rFonts w:ascii="Times New Roman" w:hAnsi="Times New Roman" w:cs="Times New Roman"/>
          <w:sz w:val="24"/>
          <w:szCs w:val="24"/>
        </w:rPr>
        <w:t>о</w:t>
      </w:r>
      <w:proofErr w:type="spellEnd"/>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нефте</w:t>
      </w:r>
      <w:proofErr w:type="spell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водо</w:t>
      </w:r>
      <w:proofErr w:type="spell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продуктоводов</w:t>
      </w:r>
      <w:proofErr w:type="spellEnd"/>
      <w:r w:rsidRPr="00183DB1">
        <w:rPr>
          <w:rFonts w:ascii="Times New Roman" w:hAnsi="Times New Roman" w:cs="Times New Roman"/>
          <w:sz w:val="24"/>
          <w:szCs w:val="24"/>
        </w:rPr>
        <w:t>) от величины потребляемых ресурсов.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5.2.10. Транспортные выезды и примыкание проектируются в зависимости от величины грузового оборота: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5.2.11.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производственные территории с численностью занятых до 500 человек должны примыкать к улицам районного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5.2.12. Проходные пункты предприятий следует располагать на расстоянии не более 1,5 км друг от друга.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Расстояние от проходных пунктов до входов в санитарно-бытовые помещения основных цехов не должно превышать 800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5.2.13. Площадь участков, предназначенных для озеленения в пределах ограды предприятия, следует определять из расчета не менее 3 кв.м. на одного работающего в наиболее многочисленной смене.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5.2.14.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5.2.15.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5.2.16. В данном разделе разработаны нормативы по размещению пищевой и перерабатывающей промышленности при планировке и застройке поселений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с учетом специфики развития промышленности.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5.2.17. Предприятия по хранению и переработке зерна следует размещать в составе группы предприятий (комбинатов и </w:t>
      </w:r>
      <w:proofErr w:type="spellStart"/>
      <w:r w:rsidRPr="00183DB1">
        <w:rPr>
          <w:rFonts w:ascii="Times New Roman" w:hAnsi="Times New Roman" w:cs="Times New Roman"/>
          <w:sz w:val="24"/>
          <w:szCs w:val="24"/>
        </w:rPr>
        <w:t>промузлов</w:t>
      </w:r>
      <w:proofErr w:type="spellEnd"/>
      <w:r w:rsidRPr="00183DB1">
        <w:rPr>
          <w:rFonts w:ascii="Times New Roman" w:hAnsi="Times New Roman" w:cs="Times New Roman"/>
          <w:sz w:val="24"/>
          <w:szCs w:val="24"/>
        </w:rPr>
        <w:t>) с общими вспомогательными производствами и хозяйствами, инженерными сооружениями и коммуникациями.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w:t>
      </w:r>
      <w:proofErr w:type="gramStart"/>
      <w:r w:rsidRPr="00183DB1">
        <w:rPr>
          <w:rFonts w:ascii="Times New Roman" w:hAnsi="Times New Roman" w:cs="Times New Roman"/>
          <w:sz w:val="24"/>
          <w:szCs w:val="24"/>
        </w:rPr>
        <w:t>производственных</w:t>
      </w:r>
      <w:proofErr w:type="gramEnd"/>
      <w:r w:rsidRPr="00183DB1">
        <w:rPr>
          <w:rFonts w:ascii="Times New Roman" w:hAnsi="Times New Roman" w:cs="Times New Roman"/>
          <w:sz w:val="24"/>
          <w:szCs w:val="24"/>
        </w:rPr>
        <w:t>) - к местам производства сырья (зерна).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СанПиН 2.2.1/2.1.1.1200-03.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5.2.18.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5.2.19. Размещение предприятий в зависимости от санитарной классификации проектируется в соответствии с требованиями настоящего раздела.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5.2.20.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5.2.21.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5.2.22. В целях пожарной безопасности основные здания и сооружения предприятий следует проектировать II уровня ответственности и II степени огнестойкости.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5.2.23.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5.2.24. При проектировании объектов следует предусматривать блокировку зданий и сооружений подсобно-вспомогательного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5.2.25. Системы инженерного обеспечения предприятий проектируются в соответствии с требованиями подраздела зоны инженерной инфраструктуры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5.2.26. Автомобильные дороги, проезды и пешеходные дорожки проектируются в соответствии с требованиями подразделов «производственные зоны» и «расчетные параметры зон транспортной инфраструктуры» настоящих местных нормативов, СНиП 2.05.07-91*.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5.2.27.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5.2.28. Площадка предприятия должна иметь уклон для отвода поверхностных вод в дождевую канализацию от 0,003 до 0,05 в зависимости от типа грунта.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5.2.29. При проектировании мест захоронения отходов производства должны соблюдаться требования раздела  «расчетные параметры зон специального назначения»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5.2.30. </w:t>
      </w:r>
      <w:proofErr w:type="gramStart"/>
      <w:r w:rsidRPr="00183DB1">
        <w:rPr>
          <w:rFonts w:ascii="Times New Roman" w:hAnsi="Times New Roman" w:cs="Times New Roman"/>
          <w:sz w:val="24"/>
          <w:szCs w:val="24"/>
        </w:rP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5.2.31.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5.2.32. 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5.2.33. </w:t>
      </w:r>
      <w:proofErr w:type="gramStart"/>
      <w:r w:rsidRPr="00183DB1">
        <w:rPr>
          <w:rFonts w:ascii="Times New Roman" w:hAnsi="Times New Roman" w:cs="Times New Roman"/>
          <w:sz w:val="24"/>
          <w:szCs w:val="24"/>
        </w:rPr>
        <w:t>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w:t>
      </w:r>
      <w:proofErr w:type="gramEnd"/>
      <w:r w:rsidRPr="00183DB1">
        <w:rPr>
          <w:rFonts w:ascii="Times New Roman" w:hAnsi="Times New Roman" w:cs="Times New Roman"/>
          <w:sz w:val="24"/>
          <w:szCs w:val="24"/>
        </w:rPr>
        <w:t xml:space="preserve"> с остальными - по согласованию с органами Государственного санитарно-эпидемиологического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5.2.34. 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5.2.35. Расстояние от дворовых туалетов до производственных зданий и складов должно быть не менее 30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5.2.38.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w:t>
      </w:r>
      <w:proofErr w:type="spellStart"/>
      <w:r w:rsidRPr="00183DB1">
        <w:rPr>
          <w:rFonts w:ascii="Times New Roman" w:hAnsi="Times New Roman" w:cs="Times New Roman"/>
          <w:sz w:val="24"/>
          <w:szCs w:val="24"/>
        </w:rPr>
        <w:t>непылящим</w:t>
      </w:r>
      <w:proofErr w:type="spellEnd"/>
      <w:r w:rsidRPr="00183DB1">
        <w:rPr>
          <w:rFonts w:ascii="Times New Roman" w:hAnsi="Times New Roman" w:cs="Times New Roman"/>
          <w:sz w:val="24"/>
          <w:szCs w:val="24"/>
        </w:rPr>
        <w:t xml:space="preserve"> покрытием.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5.2.39. Свободные от застройки и проездов участки территории должны быть использованы для организации зон отдыха, озеленения.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5.2.40.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5.2.41.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w:t>
      </w:r>
      <w:proofErr w:type="spellStart"/>
      <w:r w:rsidRPr="00183DB1">
        <w:rPr>
          <w:rFonts w:ascii="Times New Roman" w:hAnsi="Times New Roman" w:cs="Times New Roman"/>
          <w:sz w:val="24"/>
          <w:szCs w:val="24"/>
        </w:rPr>
        <w:t>сплинкерными</w:t>
      </w:r>
      <w:proofErr w:type="spellEnd"/>
      <w:r w:rsidRPr="00183DB1">
        <w:rPr>
          <w:rFonts w:ascii="Times New Roman" w:hAnsi="Times New Roman" w:cs="Times New Roman"/>
          <w:sz w:val="24"/>
          <w:szCs w:val="24"/>
        </w:rPr>
        <w:t xml:space="preserve"> устройствами для наружного обмыва автоцистерн и грязеотстойниками с </w:t>
      </w:r>
      <w:proofErr w:type="spellStart"/>
      <w:r w:rsidRPr="00183DB1">
        <w:rPr>
          <w:rFonts w:ascii="Times New Roman" w:hAnsi="Times New Roman" w:cs="Times New Roman"/>
          <w:sz w:val="24"/>
          <w:szCs w:val="24"/>
        </w:rPr>
        <w:t>бензомаслоуловителями</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въезде и выезде с территорий предприятий проектируются дезинфекционные барьеры с подогревом дезинфицирующего раствора.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5.2.42.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r w:rsidRPr="00183DB1">
        <w:rPr>
          <w:rFonts w:ascii="Times New Roman" w:hAnsi="Times New Roman" w:cs="Times New Roman"/>
          <w:b/>
          <w:bCs/>
          <w:i/>
          <w:iCs/>
          <w:sz w:val="24"/>
          <w:szCs w:val="24"/>
        </w:rPr>
        <w:t>6. Расчетные показатели зоны инженерной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rsidRPr="00183DB1">
        <w:rPr>
          <w:rFonts w:ascii="Times New Roman" w:hAnsi="Times New Roman" w:cs="Times New Roman"/>
          <w:sz w:val="24"/>
          <w:szCs w:val="24"/>
        </w:rPr>
        <w:t>о-</w:t>
      </w:r>
      <w:proofErr w:type="gramEnd"/>
      <w:r w:rsidRPr="00183DB1">
        <w:rPr>
          <w:rFonts w:ascii="Times New Roman" w:hAnsi="Times New Roman" w:cs="Times New Roman"/>
          <w:sz w:val="24"/>
          <w:szCs w:val="24"/>
        </w:rPr>
        <w:t>,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6.1.2. </w:t>
      </w:r>
      <w:proofErr w:type="gramStart"/>
      <w:r w:rsidRPr="00183DB1">
        <w:rPr>
          <w:rFonts w:ascii="Times New Roman" w:hAnsi="Times New Roman" w:cs="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N 210-ФЗ и Приказом от 6 мая 2011 г. № 204 Министерства регионального развития Российской Федерации «О разработке программ комплексного развития систем коммунальной инфраструктуры муниципальных образований».</w:t>
      </w:r>
      <w:proofErr w:type="gramEnd"/>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6.1.3. 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6.2. </w:t>
      </w:r>
      <w:r w:rsidRPr="00183DB1">
        <w:rPr>
          <w:rFonts w:ascii="Times New Roman" w:hAnsi="Times New Roman" w:cs="Times New Roman"/>
          <w:i/>
          <w:iCs/>
          <w:sz w:val="24"/>
          <w:szCs w:val="24"/>
        </w:rPr>
        <w:t>Водоснабжение и водоотведение.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6.2.1.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Жилая и общественная застройка населенных пунктов, включая индивидуальную отдельно</w:t>
      </w:r>
      <w:r w:rsidR="0086271B">
        <w:rPr>
          <w:rFonts w:ascii="Times New Roman" w:hAnsi="Times New Roman" w:cs="Times New Roman"/>
          <w:sz w:val="24"/>
          <w:szCs w:val="24"/>
        </w:rPr>
        <w:t xml:space="preserve"> </w:t>
      </w:r>
      <w:r w:rsidRPr="00183DB1">
        <w:rPr>
          <w:rFonts w:ascii="Times New Roman" w:hAnsi="Times New Roman" w:cs="Times New Roman"/>
          <w:sz w:val="24"/>
          <w:szCs w:val="24"/>
        </w:rPr>
        <w:t xml:space="preserve">стоящую и блокированную жилую застройку с участками, а также производственные объекты должны </w:t>
      </w:r>
      <w:proofErr w:type="gramStart"/>
      <w:r w:rsidRPr="00183DB1">
        <w:rPr>
          <w:rFonts w:ascii="Times New Roman" w:hAnsi="Times New Roman" w:cs="Times New Roman"/>
          <w:sz w:val="24"/>
          <w:szCs w:val="24"/>
        </w:rPr>
        <w:t>быть</w:t>
      </w:r>
      <w:proofErr w:type="gramEnd"/>
      <w:r w:rsidRPr="00183DB1">
        <w:rPr>
          <w:rFonts w:ascii="Times New Roman" w:hAnsi="Times New Roman" w:cs="Times New Roman"/>
          <w:sz w:val="24"/>
          <w:szCs w:val="24"/>
        </w:rPr>
        <w:t xml:space="preserve"> обеспечены централизованными или локальными системами водоснабжения и канализации. В жилых зонах, не обеспеченных </w:t>
      </w:r>
      <w:r w:rsidRPr="00183DB1">
        <w:rPr>
          <w:rFonts w:ascii="Times New Roman" w:hAnsi="Times New Roman" w:cs="Times New Roman"/>
          <w:sz w:val="24"/>
          <w:szCs w:val="24"/>
        </w:rPr>
        <w:lastRenderedPageBreak/>
        <w:t>централизованным водоснабжением и канализацией, размещение многоэтажных жилых домов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6.2.2.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proofErr w:type="spellStart"/>
      <w:r w:rsidRPr="00183DB1">
        <w:rPr>
          <w:rFonts w:ascii="Times New Roman" w:hAnsi="Times New Roman" w:cs="Times New Roman"/>
          <w:sz w:val="24"/>
          <w:szCs w:val="24"/>
        </w:rPr>
        <w:t>СанПиН</w:t>
      </w:r>
      <w:proofErr w:type="spellEnd"/>
      <w:r w:rsidRPr="00183DB1">
        <w:rPr>
          <w:rFonts w:ascii="Times New Roman" w:hAnsi="Times New Roman" w:cs="Times New Roman"/>
          <w:sz w:val="24"/>
          <w:szCs w:val="24"/>
        </w:rPr>
        <w:t xml:space="preserve"> 2.1.4.</w:t>
      </w:r>
      <w:r w:rsidR="00EC0739">
        <w:rPr>
          <w:rFonts w:ascii="Times New Roman" w:hAnsi="Times New Roman" w:cs="Times New Roman"/>
          <w:sz w:val="24"/>
          <w:szCs w:val="24"/>
        </w:rPr>
        <w:t>111</w:t>
      </w:r>
      <w:r w:rsidRPr="00183DB1">
        <w:rPr>
          <w:rFonts w:ascii="Times New Roman" w:hAnsi="Times New Roman" w:cs="Times New Roman"/>
          <w:sz w:val="24"/>
          <w:szCs w:val="24"/>
        </w:rPr>
        <w:t>0-02.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6.2.3. Проектирование систем канализации населенных пунктов следует производить в соответствии с требованиями  СНиП 2.04.01-85*, СНиП 2.04.03-85, СП 42.13330.2011, СанПиН 2.1.5.980-00 на основе Приказа от 6 мая 2011 г. № 204 Министерства регионального развития Российской Федерации «О разработке </w:t>
      </w:r>
      <w:proofErr w:type="gramStart"/>
      <w:r w:rsidRPr="00183DB1">
        <w:rPr>
          <w:rFonts w:ascii="Times New Roman" w:hAnsi="Times New Roman" w:cs="Times New Roman"/>
          <w:sz w:val="24"/>
          <w:szCs w:val="24"/>
        </w:rPr>
        <w:t>программ комплексного развития систем коммунальной инфраструктуры муниципальных образований</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6.2.4.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6.2.5. Выбор системы водоотведения жилого района (общесплавная, раздельная, </w:t>
      </w:r>
      <w:proofErr w:type="spellStart"/>
      <w:r w:rsidRPr="00183DB1">
        <w:rPr>
          <w:rFonts w:ascii="Times New Roman" w:hAnsi="Times New Roman" w:cs="Times New Roman"/>
          <w:sz w:val="24"/>
          <w:szCs w:val="24"/>
        </w:rPr>
        <w:t>полураздельная</w:t>
      </w:r>
      <w:proofErr w:type="spellEnd"/>
      <w:r w:rsidRPr="00183DB1">
        <w:rPr>
          <w:rFonts w:ascii="Times New Roman" w:hAnsi="Times New Roman" w:cs="Times New Roman"/>
          <w:sz w:val="24"/>
          <w:szCs w:val="24"/>
        </w:rPr>
        <w:t>) следует осуществлять на основе технико-экономического сравнения вариантов с учетом исключения сбросов неочищенных вод в водоемы при раздельной канализации.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6.2.6. 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6.2.7. 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w:t>
      </w:r>
      <w:proofErr w:type="gramStart"/>
      <w:r w:rsidRPr="00183DB1">
        <w:rPr>
          <w:rFonts w:ascii="Times New Roman" w:hAnsi="Times New Roman" w:cs="Times New Roman"/>
          <w:sz w:val="24"/>
          <w:szCs w:val="24"/>
        </w:rPr>
        <w:t>равным</w:t>
      </w:r>
      <w:proofErr w:type="gramEnd"/>
      <w:r w:rsidRPr="00183DB1">
        <w:rPr>
          <w:rFonts w:ascii="Times New Roman" w:hAnsi="Times New Roman" w:cs="Times New Roman"/>
          <w:sz w:val="24"/>
          <w:szCs w:val="24"/>
        </w:rPr>
        <w:t xml:space="preserve"> удельному среднесуточному водопотреблению (без учета расхода воды на полив территории и зеленых насаждений).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6.2.8. </w:t>
      </w:r>
      <w:proofErr w:type="gramStart"/>
      <w:r w:rsidRPr="00183DB1">
        <w:rPr>
          <w:rFonts w:ascii="Times New Roman" w:hAnsi="Times New Roman" w:cs="Times New Roman"/>
          <w:sz w:val="24"/>
          <w:szCs w:val="24"/>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roofErr w:type="gramEnd"/>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Показатели водопотребления приняты в соответствии с таблицей 6.1.</w:t>
      </w: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Default="00EC0739" w:rsidP="00183DB1">
      <w:pPr>
        <w:spacing w:after="0" w:line="240" w:lineRule="auto"/>
        <w:jc w:val="both"/>
        <w:rPr>
          <w:rFonts w:ascii="Times New Roman" w:hAnsi="Times New Roman" w:cs="Times New Roman"/>
          <w:sz w:val="24"/>
          <w:szCs w:val="24"/>
        </w:rPr>
      </w:pP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6.1.</w:t>
      </w:r>
    </w:p>
    <w:tbl>
      <w:tblPr>
        <w:tblW w:w="0" w:type="auto"/>
        <w:tblInd w:w="75" w:type="dxa"/>
        <w:tblCellMar>
          <w:left w:w="0" w:type="dxa"/>
          <w:right w:w="0" w:type="dxa"/>
        </w:tblCellMar>
        <w:tblLook w:val="04A0"/>
      </w:tblPr>
      <w:tblGrid>
        <w:gridCol w:w="4547"/>
        <w:gridCol w:w="1961"/>
        <w:gridCol w:w="1156"/>
        <w:gridCol w:w="1766"/>
      </w:tblGrid>
      <w:tr w:rsidR="00183DB1" w:rsidRPr="00183DB1" w:rsidTr="00183DB1">
        <w:tc>
          <w:tcPr>
            <w:tcW w:w="5153" w:type="dxa"/>
            <w:vMerge w:val="restart"/>
            <w:tcBorders>
              <w:top w:val="single" w:sz="8" w:space="0" w:color="000000"/>
              <w:left w:val="single" w:sz="8" w:space="0" w:color="000000"/>
              <w:bottom w:val="single" w:sz="8" w:space="0" w:color="000000"/>
              <w:right w:val="nil"/>
            </w:tcBorders>
            <w:shd w:val="clear" w:color="auto" w:fill="EEECE1"/>
            <w:tcMar>
              <w:top w:w="0" w:type="dxa"/>
              <w:left w:w="75" w:type="dxa"/>
              <w:bottom w:w="0" w:type="dxa"/>
              <w:right w:w="75"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roofErr w:type="spellStart"/>
            <w:r w:rsidRPr="002A0737">
              <w:rPr>
                <w:rFonts w:ascii="Times New Roman" w:hAnsi="Times New Roman" w:cs="Times New Roman"/>
                <w:b/>
                <w:bCs/>
                <w:sz w:val="20"/>
                <w:szCs w:val="20"/>
              </w:rPr>
              <w:t>Водопотребители</w:t>
            </w:r>
            <w:proofErr w:type="spellEnd"/>
          </w:p>
        </w:tc>
        <w:tc>
          <w:tcPr>
            <w:tcW w:w="2054" w:type="dxa"/>
            <w:vMerge w:val="restart"/>
            <w:tcBorders>
              <w:top w:val="single" w:sz="8" w:space="0" w:color="000000"/>
              <w:left w:val="single" w:sz="8" w:space="0" w:color="000000"/>
              <w:bottom w:val="single" w:sz="8" w:space="0" w:color="000000"/>
              <w:right w:val="nil"/>
            </w:tcBorders>
            <w:shd w:val="clear" w:color="auto" w:fill="EEECE1"/>
            <w:tcMar>
              <w:top w:w="0" w:type="dxa"/>
              <w:left w:w="75" w:type="dxa"/>
              <w:bottom w:w="0" w:type="dxa"/>
              <w:right w:w="75"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Измеритель</w:t>
            </w:r>
          </w:p>
        </w:tc>
        <w:tc>
          <w:tcPr>
            <w:tcW w:w="3025" w:type="dxa"/>
            <w:gridSpan w:val="2"/>
            <w:tcBorders>
              <w:top w:val="single" w:sz="8" w:space="0" w:color="000000"/>
              <w:left w:val="single" w:sz="8" w:space="0" w:color="000000"/>
              <w:bottom w:val="single" w:sz="8" w:space="0" w:color="000000"/>
              <w:right w:val="single" w:sz="8" w:space="0" w:color="000000"/>
            </w:tcBorders>
            <w:shd w:val="clear" w:color="auto" w:fill="EEECE1"/>
            <w:tcMar>
              <w:top w:w="0" w:type="dxa"/>
              <w:left w:w="75" w:type="dxa"/>
              <w:bottom w:w="0" w:type="dxa"/>
              <w:right w:w="75"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roofErr w:type="spellStart"/>
            <w:r w:rsidRPr="002A0737">
              <w:rPr>
                <w:rFonts w:ascii="Times New Roman" w:hAnsi="Times New Roman" w:cs="Times New Roman"/>
                <w:b/>
                <w:bCs/>
                <w:sz w:val="20"/>
                <w:szCs w:val="20"/>
              </w:rPr>
              <w:t>Hopмы</w:t>
            </w:r>
            <w:proofErr w:type="spellEnd"/>
            <w:r w:rsidRPr="002A0737">
              <w:rPr>
                <w:rFonts w:ascii="Times New Roman" w:hAnsi="Times New Roman" w:cs="Times New Roman"/>
                <w:b/>
                <w:bCs/>
                <w:sz w:val="20"/>
                <w:szCs w:val="20"/>
              </w:rPr>
              <w:t xml:space="preserve"> расхода воды (в том числе горячей), </w:t>
            </w:r>
            <w:proofErr w:type="gramStart"/>
            <w:r w:rsidRPr="002A0737">
              <w:rPr>
                <w:rFonts w:ascii="Times New Roman" w:hAnsi="Times New Roman" w:cs="Times New Roman"/>
                <w:b/>
                <w:bCs/>
                <w:sz w:val="20"/>
                <w:szCs w:val="20"/>
              </w:rPr>
              <w:t>л</w:t>
            </w:r>
            <w:proofErr w:type="gramEnd"/>
          </w:p>
        </w:tc>
      </w:tr>
      <w:tr w:rsidR="00183DB1" w:rsidRPr="00183DB1" w:rsidTr="00183DB1">
        <w:tc>
          <w:tcPr>
            <w:tcW w:w="0" w:type="auto"/>
            <w:vMerge/>
            <w:tcBorders>
              <w:top w:val="single" w:sz="8" w:space="0" w:color="000000"/>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1243" w:type="dxa"/>
            <w:tcBorders>
              <w:top w:val="nil"/>
              <w:left w:val="single" w:sz="8" w:space="0" w:color="000000"/>
              <w:bottom w:val="single" w:sz="8" w:space="0" w:color="000000"/>
              <w:right w:val="nil"/>
            </w:tcBorders>
            <w:shd w:val="clear" w:color="auto" w:fill="EEECE1"/>
            <w:tcMar>
              <w:top w:w="0" w:type="dxa"/>
              <w:left w:w="75" w:type="dxa"/>
              <w:bottom w:w="0" w:type="dxa"/>
              <w:right w:w="75"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в средние сутки</w:t>
            </w:r>
          </w:p>
        </w:tc>
        <w:tc>
          <w:tcPr>
            <w:tcW w:w="1782" w:type="dxa"/>
            <w:tcBorders>
              <w:top w:val="nil"/>
              <w:left w:val="single" w:sz="8" w:space="0" w:color="000000"/>
              <w:bottom w:val="single" w:sz="8" w:space="0" w:color="000000"/>
              <w:right w:val="single" w:sz="8" w:space="0" w:color="000000"/>
            </w:tcBorders>
            <w:shd w:val="clear" w:color="auto" w:fill="EEECE1"/>
            <w:tcMar>
              <w:top w:w="0" w:type="dxa"/>
              <w:left w:w="75" w:type="dxa"/>
              <w:bottom w:w="0" w:type="dxa"/>
              <w:right w:w="75"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в сутки наибольшего водопотребления</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Жилые дома квартирного типа:</w:t>
            </w:r>
          </w:p>
        </w:tc>
        <w:tc>
          <w:tcPr>
            <w:tcW w:w="2054"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водопроводом и канализацией без ванн</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95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газоснабжением</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водопроводом, канализацией и ваннами с водонагревателями, работающими на твердом топливе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180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водопроводом, канализацией и ваннами с газовыми водонагревателями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190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225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с быстродействующими газовыми нагревателями и </w:t>
            </w:r>
            <w:proofErr w:type="gramStart"/>
            <w:r w:rsidRPr="00183DB1">
              <w:rPr>
                <w:rFonts w:ascii="Times New Roman" w:hAnsi="Times New Roman" w:cs="Times New Roman"/>
                <w:sz w:val="24"/>
                <w:szCs w:val="24"/>
              </w:rPr>
              <w:t>многоточечным</w:t>
            </w:r>
            <w:proofErr w:type="gram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водоразбором</w:t>
            </w:r>
            <w:proofErr w:type="spellEnd"/>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с централизованным горячим водоснабжением, </w:t>
            </w:r>
            <w:proofErr w:type="gramStart"/>
            <w:r w:rsidRPr="00183DB1">
              <w:rPr>
                <w:rFonts w:ascii="Times New Roman" w:hAnsi="Times New Roman" w:cs="Times New Roman"/>
                <w:sz w:val="24"/>
                <w:szCs w:val="24"/>
              </w:rPr>
              <w:t>оборудованные</w:t>
            </w:r>
            <w:proofErr w:type="gramEnd"/>
            <w:r w:rsidRPr="00183DB1">
              <w:rPr>
                <w:rFonts w:ascii="Times New Roman" w:hAnsi="Times New Roman" w:cs="Times New Roman"/>
                <w:sz w:val="24"/>
                <w:szCs w:val="24"/>
              </w:rPr>
              <w:t xml:space="preserve"> умывальниками, мойками и душами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195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сидячими ваннами, оборудованными душами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275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ваннами длиной от 1500 до 1700 мм, оборудованными душами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высотой свыше 12 этажей с централизованным горячим водоснабжением и повышенными требованиями к их благоустройству</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360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Общежития:</w:t>
            </w:r>
          </w:p>
        </w:tc>
        <w:tc>
          <w:tcPr>
            <w:tcW w:w="2054"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общими душевыми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душами при всех жилых комнатах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общими кухнями и блоками душевых на этажах при жилых комнатах в каждой секции здания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140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160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Гостиницы, пансионаты и мотели с общими ваннами и душами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житель</w:t>
            </w:r>
          </w:p>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Гостиницы и пансионаты с душами во всех отдельных номерах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житель</w:t>
            </w:r>
          </w:p>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230</w:t>
            </w: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230</w:t>
            </w: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Гостиницы с ваннами в отдельных номерах, % от общего числа номеров:</w:t>
            </w:r>
          </w:p>
        </w:tc>
        <w:tc>
          <w:tcPr>
            <w:tcW w:w="2054"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bottom"/>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 25</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 75</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 100</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Больницы:</w:t>
            </w:r>
          </w:p>
        </w:tc>
        <w:tc>
          <w:tcPr>
            <w:tcW w:w="2054"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общими ваннами и душевыми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115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115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санитарными узлами, приближенными к палатам</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Инфекционные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240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240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Санатории и дома отдыха:</w:t>
            </w:r>
          </w:p>
        </w:tc>
        <w:tc>
          <w:tcPr>
            <w:tcW w:w="2054"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ваннами при всех жилых комнатах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душами при всех жилых комнатах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Поликлиники и амбулатории</w:t>
            </w:r>
          </w:p>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xml:space="preserve">1 больной в </w:t>
            </w:r>
            <w:r w:rsidRPr="00183DB1">
              <w:rPr>
                <w:rFonts w:ascii="Times New Roman" w:hAnsi="Times New Roman" w:cs="Times New Roman"/>
                <w:sz w:val="24"/>
                <w:szCs w:val="24"/>
              </w:rPr>
              <w:lastRenderedPageBreak/>
              <w:t>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lastRenderedPageBreak/>
              <w:t>13</w:t>
            </w: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lastRenderedPageBreak/>
              <w:t>15</w:t>
            </w: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Дошкольные образовательные учреждения:</w:t>
            </w:r>
          </w:p>
        </w:tc>
        <w:tc>
          <w:tcPr>
            <w:tcW w:w="2054"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bottom"/>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дневным пребыванием детей: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полуфабрикатах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ребенок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21,5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сырье, и прачечными, оборудованными автоматическими стиральными машинами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ребенок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 круглосуточным пребыванием детей: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полуфабрикатах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ребенок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39</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сырье, и прачечными, оборудованными автоматическими стиральными машинами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ребенок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93</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130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Детские лагеря (в том числе круглогодичного действия):</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сырье, и прачечными, оборудованными автоматическими стиральными машинами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полуфабрикатах, и стиркой белья в централизованных прачечных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55</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Прачечные:</w:t>
            </w:r>
          </w:p>
        </w:tc>
        <w:tc>
          <w:tcPr>
            <w:tcW w:w="2054"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bottom"/>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Механизированные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кг сухого белья</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Немеханизированные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кг сухого белья</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Административные здания</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16</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учащийся</w:t>
            </w:r>
          </w:p>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и 1 преподаватель</w:t>
            </w:r>
          </w:p>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17,2</w:t>
            </w: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Лаборатории высших и средних специальных учебных заведений</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прибор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224</w:t>
            </w: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260</w:t>
            </w: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 с душевыми при гимнастических залах и столовыми, работающими на полуфабрикатах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учащийся</w:t>
            </w:r>
          </w:p>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и 1 преподаватель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11,5</w:t>
            </w: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То же, с продленным днем</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то же</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14</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Профессионально-технические училища с душевыми при гимнастических залах и столовыми, работающими на полуфабрикатах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учащийся</w:t>
            </w:r>
          </w:p>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и 1 преподаватель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w:t>
            </w: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Школы-интернаты с помещениями:</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roofErr w:type="gramStart"/>
            <w:r w:rsidRPr="00183DB1">
              <w:rPr>
                <w:rFonts w:ascii="Times New Roman" w:hAnsi="Times New Roman" w:cs="Times New Roman"/>
                <w:sz w:val="24"/>
                <w:szCs w:val="24"/>
              </w:rPr>
              <w:t>учебными (с душевыми при гимнастических залах)</w:t>
            </w:r>
            <w:proofErr w:type="gramEnd"/>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учащийся</w:t>
            </w:r>
          </w:p>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и 1 преподаватель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9</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Спальными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Научно-исследовательские институты и лаборатории:</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химического профиля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460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570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биологического профиля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370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физического профиля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естественных наук</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16</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Аптеки:</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торговый зал и подсобные помещения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16</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лаборатория приготовления лекарств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370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Предприятия общественного питания:</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приготовления пищи: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roofErr w:type="gramStart"/>
            <w:r w:rsidRPr="00183DB1">
              <w:rPr>
                <w:rFonts w:ascii="Times New Roman" w:hAnsi="Times New Roman" w:cs="Times New Roman"/>
                <w:sz w:val="24"/>
                <w:szCs w:val="24"/>
              </w:rPr>
              <w:t>реализуемой в обеденном зале</w:t>
            </w:r>
            <w:proofErr w:type="gramEnd"/>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условное блюдо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roofErr w:type="gramStart"/>
            <w:r w:rsidRPr="00183DB1">
              <w:rPr>
                <w:rFonts w:ascii="Times New Roman" w:hAnsi="Times New Roman" w:cs="Times New Roman"/>
                <w:sz w:val="24"/>
                <w:szCs w:val="24"/>
              </w:rPr>
              <w:t>продаваемой</w:t>
            </w:r>
            <w:proofErr w:type="gramEnd"/>
            <w:r w:rsidRPr="00183DB1">
              <w:rPr>
                <w:rFonts w:ascii="Times New Roman" w:hAnsi="Times New Roman" w:cs="Times New Roman"/>
                <w:sz w:val="24"/>
                <w:szCs w:val="24"/>
              </w:rPr>
              <w:t xml:space="preserve"> на дом</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условное блюдо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выпускающие полуфабрикаты:</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Мясные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т</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6700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Рыбные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т</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6400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Овощные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т</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4400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Кулинарные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т</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7700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Магазины:</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Продовольственные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1 </w:t>
            </w:r>
            <w:proofErr w:type="gramStart"/>
            <w:r w:rsidRPr="00183DB1">
              <w:rPr>
                <w:rFonts w:ascii="Times New Roman" w:hAnsi="Times New Roman" w:cs="Times New Roman"/>
                <w:sz w:val="24"/>
                <w:szCs w:val="24"/>
              </w:rPr>
              <w:t>работающий</w:t>
            </w:r>
            <w:proofErr w:type="gramEnd"/>
            <w:r w:rsidRPr="00183DB1">
              <w:rPr>
                <w:rFonts w:ascii="Times New Roman" w:hAnsi="Times New Roman" w:cs="Times New Roman"/>
                <w:sz w:val="24"/>
                <w:szCs w:val="24"/>
              </w:rPr>
              <w:t xml:space="preserve"> в смену (20 кв. м</w:t>
            </w:r>
            <w:r w:rsidRPr="00183DB1">
              <w:rPr>
                <w:rFonts w:ascii="Times New Roman" w:hAnsi="Times New Roman" w:cs="Times New Roman"/>
                <w:i/>
                <w:iCs/>
                <w:sz w:val="24"/>
                <w:szCs w:val="24"/>
              </w:rPr>
              <w:t> </w:t>
            </w:r>
            <w:r w:rsidRPr="00183DB1">
              <w:rPr>
                <w:rFonts w:ascii="Times New Roman" w:hAnsi="Times New Roman" w:cs="Times New Roman"/>
                <w:sz w:val="24"/>
                <w:szCs w:val="24"/>
              </w:rPr>
              <w:t>торгового зала)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Промтоварные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1 </w:t>
            </w:r>
            <w:proofErr w:type="gramStart"/>
            <w:r w:rsidRPr="00183DB1">
              <w:rPr>
                <w:rFonts w:ascii="Times New Roman" w:hAnsi="Times New Roman" w:cs="Times New Roman"/>
                <w:sz w:val="24"/>
                <w:szCs w:val="24"/>
              </w:rPr>
              <w:t>работающий</w:t>
            </w:r>
            <w:proofErr w:type="gramEnd"/>
            <w:r w:rsidRPr="00183DB1">
              <w:rPr>
                <w:rFonts w:ascii="Times New Roman" w:hAnsi="Times New Roman" w:cs="Times New Roman"/>
                <w:sz w:val="24"/>
                <w:szCs w:val="24"/>
              </w:rPr>
              <w:t xml:space="preserve">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16</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Парикмахерские</w:t>
            </w:r>
          </w:p>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рабочее место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56</w:t>
            </w: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Кинотеатры</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Клубы</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8,6</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Театры:</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зрителей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артистов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человек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Стадионы и спортзалы:</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зрителей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физкультурников (с учетом приема душа)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человек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спортсменов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человек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Плавательные бассейны:</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пополнение бассейна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вместимости бассейна в сутки</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зрителей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спортсменов (с учетом приема душа)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человек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Бани:</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roofErr w:type="gramStart"/>
            <w:r w:rsidRPr="00183DB1">
              <w:rPr>
                <w:rFonts w:ascii="Times New Roman" w:hAnsi="Times New Roman" w:cs="Times New Roman"/>
                <w:sz w:val="24"/>
                <w:szCs w:val="24"/>
              </w:rPr>
              <w:t>для мытья в мыльной с тазами на скамьях и ополаскиванием в душе</w:t>
            </w:r>
            <w:proofErr w:type="gramEnd"/>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посетитель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180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то же, с приемом оздоровительных процедур и ополаскиванием в душе: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посетитель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290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душевая кабина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посетитель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360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ванная кабина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посетитель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540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Душевые в бытовых помещениях промышленных предприятий</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душевая сетка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Цехи с тепловыделениями свыше 84 кДж </w:t>
            </w:r>
            <w:r w:rsidRPr="00183DB1">
              <w:rPr>
                <w:rFonts w:ascii="Times New Roman" w:hAnsi="Times New Roman" w:cs="Times New Roman"/>
                <w:sz w:val="24"/>
                <w:szCs w:val="24"/>
              </w:rPr>
              <w:lastRenderedPageBreak/>
              <w:t>на 1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/ч</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xml:space="preserve">1 человек в </w:t>
            </w:r>
            <w:r w:rsidRPr="00183DB1">
              <w:rPr>
                <w:rFonts w:ascii="Times New Roman" w:hAnsi="Times New Roman" w:cs="Times New Roman"/>
                <w:sz w:val="24"/>
                <w:szCs w:val="24"/>
              </w:rPr>
              <w:lastRenderedPageBreak/>
              <w:t>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45</w:t>
            </w: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Остальные цехи</w:t>
            </w:r>
          </w:p>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человек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Расход воды на поливку:</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травяного покрова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футбольного поля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остальных спортивных сооружений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усовершенствованных покрытий, тротуаров, площадей, заводских проездов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0,4-0,5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0,4-0,5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зеленых насаждений, газонов и цветников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i/>
                <w:iCs/>
                <w:sz w:val="24"/>
                <w:szCs w:val="24"/>
              </w:rPr>
              <w:t>3-6</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3-6</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Заливка поверхности катка</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Уровень обеспеченности централизованным водоотведением для общественно-деловой и многоэтажной жилой застройки принят 100%.</w:t>
      </w: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6.3. </w:t>
      </w:r>
      <w:r w:rsidRPr="00183DB1">
        <w:rPr>
          <w:rFonts w:ascii="Times New Roman" w:hAnsi="Times New Roman" w:cs="Times New Roman"/>
          <w:i/>
          <w:iCs/>
          <w:sz w:val="24"/>
          <w:szCs w:val="24"/>
        </w:rPr>
        <w:t>Электроснабжение.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6.3.1. При проектировании электроснабжения населенных пунктов определение электрической нагрузки на </w:t>
      </w:r>
      <w:proofErr w:type="spellStart"/>
      <w:r w:rsidRPr="00183DB1">
        <w:rPr>
          <w:rFonts w:ascii="Times New Roman" w:hAnsi="Times New Roman" w:cs="Times New Roman"/>
          <w:sz w:val="24"/>
          <w:szCs w:val="24"/>
        </w:rPr>
        <w:t>электроисточники</w:t>
      </w:r>
      <w:proofErr w:type="spellEnd"/>
      <w:r w:rsidRPr="00183DB1">
        <w:rPr>
          <w:rFonts w:ascii="Times New Roman" w:hAnsi="Times New Roman" w:cs="Times New Roman"/>
          <w:sz w:val="24"/>
          <w:szCs w:val="24"/>
        </w:rPr>
        <w:t xml:space="preserve"> следует производить в соответствии с требованиями РД 34.20.185-94 и СП 31-110-2003.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Расход энергоносителей и потребность в мощности источников следует определять: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хозяйственно-бытовых и коммунальных нужд в соответствии с действующими отраслевыми нормами по электро-, тепло- и газоснабжению.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6.3.2. Нормативы потребления населением электроэнергии принимаются в соответствии с таблицей 6.2.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6.2.</w:t>
      </w:r>
    </w:p>
    <w:tbl>
      <w:tblPr>
        <w:tblW w:w="0" w:type="auto"/>
        <w:tblInd w:w="75" w:type="dxa"/>
        <w:tblCellMar>
          <w:left w:w="0" w:type="dxa"/>
          <w:right w:w="0" w:type="dxa"/>
        </w:tblCellMar>
        <w:tblLook w:val="04A0"/>
      </w:tblPr>
      <w:tblGrid>
        <w:gridCol w:w="1477"/>
        <w:gridCol w:w="1405"/>
        <w:gridCol w:w="824"/>
        <w:gridCol w:w="1710"/>
        <w:gridCol w:w="1405"/>
        <w:gridCol w:w="824"/>
        <w:gridCol w:w="1785"/>
      </w:tblGrid>
      <w:tr w:rsidR="00183DB1" w:rsidRPr="00183DB1" w:rsidTr="00183DB1">
        <w:trPr>
          <w:trHeight w:val="453"/>
        </w:trPr>
        <w:tc>
          <w:tcPr>
            <w:tcW w:w="1638" w:type="dxa"/>
            <w:vMerge w:val="restart"/>
            <w:tcBorders>
              <w:top w:val="single" w:sz="8" w:space="0" w:color="000000"/>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Категория сельского поселения</w:t>
            </w:r>
          </w:p>
        </w:tc>
        <w:tc>
          <w:tcPr>
            <w:tcW w:w="8562" w:type="dxa"/>
            <w:gridSpan w:val="6"/>
            <w:tcBorders>
              <w:top w:val="single" w:sz="8" w:space="0" w:color="000000"/>
              <w:left w:val="single" w:sz="8" w:space="0" w:color="000000"/>
              <w:bottom w:val="single" w:sz="8" w:space="0" w:color="000000"/>
              <w:right w:val="single" w:sz="8" w:space="0" w:color="000000"/>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Сельское поселение (район)</w:t>
            </w:r>
          </w:p>
        </w:tc>
      </w:tr>
      <w:tr w:rsidR="00183DB1" w:rsidRPr="00183DB1" w:rsidTr="00183DB1">
        <w:trPr>
          <w:trHeight w:val="175"/>
        </w:trPr>
        <w:tc>
          <w:tcPr>
            <w:tcW w:w="0" w:type="auto"/>
            <w:vMerge/>
            <w:tcBorders>
              <w:top w:val="single" w:sz="8" w:space="0" w:color="000000"/>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4227" w:type="dxa"/>
            <w:gridSpan w:val="3"/>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с плитами на природном газе, кВт/чел.</w:t>
            </w:r>
          </w:p>
        </w:tc>
        <w:tc>
          <w:tcPr>
            <w:tcW w:w="4335" w:type="dxa"/>
            <w:gridSpan w:val="3"/>
            <w:tcBorders>
              <w:top w:val="nil"/>
              <w:left w:val="single" w:sz="8" w:space="0" w:color="000000"/>
              <w:bottom w:val="single" w:sz="8" w:space="0" w:color="000000"/>
              <w:right w:val="single" w:sz="8" w:space="0" w:color="000000"/>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со стационарными электрическими плитами, кВт/чел.</w:t>
            </w:r>
          </w:p>
        </w:tc>
      </w:tr>
      <w:tr w:rsidR="00183DB1" w:rsidRPr="00183DB1" w:rsidTr="00183DB1">
        <w:trPr>
          <w:trHeight w:val="175"/>
        </w:trPr>
        <w:tc>
          <w:tcPr>
            <w:tcW w:w="0" w:type="auto"/>
            <w:vMerge/>
            <w:tcBorders>
              <w:top w:val="single" w:sz="8" w:space="0" w:color="000000"/>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1504" w:type="dxa"/>
            <w:vMerge w:val="restart"/>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в целом по сельскому поселению, (району)</w:t>
            </w:r>
          </w:p>
        </w:tc>
        <w:tc>
          <w:tcPr>
            <w:tcW w:w="2723" w:type="dxa"/>
            <w:gridSpan w:val="2"/>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в том числе</w:t>
            </w:r>
          </w:p>
        </w:tc>
        <w:tc>
          <w:tcPr>
            <w:tcW w:w="1504" w:type="dxa"/>
            <w:vMerge w:val="restart"/>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в целом по сельскому поселению, (району)</w:t>
            </w:r>
          </w:p>
        </w:tc>
        <w:tc>
          <w:tcPr>
            <w:tcW w:w="2831" w:type="dxa"/>
            <w:gridSpan w:val="2"/>
            <w:tcBorders>
              <w:top w:val="nil"/>
              <w:left w:val="single" w:sz="8" w:space="0" w:color="000000"/>
              <w:bottom w:val="single" w:sz="8" w:space="0" w:color="000000"/>
              <w:right w:val="single" w:sz="8" w:space="0" w:color="000000"/>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в том числе</w:t>
            </w:r>
          </w:p>
        </w:tc>
      </w:tr>
      <w:tr w:rsidR="00183DB1" w:rsidRPr="00183DB1" w:rsidTr="00183DB1">
        <w:trPr>
          <w:trHeight w:val="175"/>
        </w:trPr>
        <w:tc>
          <w:tcPr>
            <w:tcW w:w="0" w:type="auto"/>
            <w:vMerge/>
            <w:tcBorders>
              <w:top w:val="single" w:sz="8" w:space="0" w:color="000000"/>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0" w:type="auto"/>
            <w:vMerge/>
            <w:tcBorders>
              <w:top w:val="nil"/>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888" w:type="dxa"/>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центр</w:t>
            </w:r>
          </w:p>
        </w:tc>
        <w:tc>
          <w:tcPr>
            <w:tcW w:w="1835" w:type="dxa"/>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микрорайоны (кварталы) застройки</w:t>
            </w:r>
          </w:p>
        </w:tc>
        <w:tc>
          <w:tcPr>
            <w:tcW w:w="0" w:type="auto"/>
            <w:vMerge/>
            <w:tcBorders>
              <w:top w:val="nil"/>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888" w:type="dxa"/>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центр</w:t>
            </w:r>
          </w:p>
        </w:tc>
        <w:tc>
          <w:tcPr>
            <w:tcW w:w="1943" w:type="dxa"/>
            <w:tcBorders>
              <w:top w:val="nil"/>
              <w:left w:val="single" w:sz="8" w:space="0" w:color="000000"/>
              <w:bottom w:val="single" w:sz="8" w:space="0" w:color="000000"/>
              <w:right w:val="single" w:sz="8" w:space="0" w:color="000000"/>
            </w:tcBorders>
            <w:shd w:val="clear" w:color="auto" w:fill="EEECE1"/>
            <w:tcMar>
              <w:top w:w="0" w:type="dxa"/>
              <w:left w:w="75" w:type="dxa"/>
              <w:bottom w:w="0" w:type="dxa"/>
              <w:right w:w="75"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микрорайоны (кварталы) застройки</w:t>
            </w:r>
          </w:p>
        </w:tc>
      </w:tr>
      <w:tr w:rsidR="00183DB1" w:rsidRPr="00183DB1" w:rsidTr="00183DB1">
        <w:trPr>
          <w:trHeight w:val="345"/>
        </w:trPr>
        <w:tc>
          <w:tcPr>
            <w:tcW w:w="1638"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Малый</w:t>
            </w:r>
          </w:p>
        </w:tc>
        <w:tc>
          <w:tcPr>
            <w:tcW w:w="150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0360E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0,41</w:t>
            </w:r>
          </w:p>
        </w:tc>
        <w:tc>
          <w:tcPr>
            <w:tcW w:w="888"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0360E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0,51</w:t>
            </w:r>
          </w:p>
        </w:tc>
        <w:tc>
          <w:tcPr>
            <w:tcW w:w="1835"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0360E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0,39</w:t>
            </w:r>
          </w:p>
        </w:tc>
        <w:tc>
          <w:tcPr>
            <w:tcW w:w="150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0360E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c>
          <w:tcPr>
            <w:tcW w:w="888"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0360E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0,62</w:t>
            </w:r>
          </w:p>
        </w:tc>
        <w:tc>
          <w:tcPr>
            <w:tcW w:w="1943"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0360E3">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0,49</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6.4. </w:t>
      </w:r>
      <w:r w:rsidRPr="00183DB1">
        <w:rPr>
          <w:rFonts w:ascii="Times New Roman" w:hAnsi="Times New Roman" w:cs="Times New Roman"/>
          <w:i/>
          <w:iCs/>
          <w:sz w:val="24"/>
          <w:szCs w:val="24"/>
        </w:rPr>
        <w:t>Газоснабжение.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6.4.1. Проектирование, строительство, капитальный ремонт, расширение и техническое перевооружение сетей газораспределения и </w:t>
      </w:r>
      <w:proofErr w:type="spellStart"/>
      <w:r w:rsidRPr="00183DB1">
        <w:rPr>
          <w:rFonts w:ascii="Times New Roman" w:hAnsi="Times New Roman" w:cs="Times New Roman"/>
          <w:sz w:val="24"/>
          <w:szCs w:val="24"/>
        </w:rPr>
        <w:t>газопотребления</w:t>
      </w:r>
      <w:proofErr w:type="spellEnd"/>
      <w:r w:rsidRPr="00183DB1">
        <w:rPr>
          <w:rFonts w:ascii="Times New Roman" w:hAnsi="Times New Roman" w:cs="Times New Roman"/>
          <w:sz w:val="24"/>
          <w:szCs w:val="24"/>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6.4.2. Газораспределительные станции магистральных газопроводов следует размещать за пределами поселений в соответствии с требованиями СП 36.13330. Размещение магистральных газопроводов на территории населенных пунктов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6.4.3. Для регулирования давления газа в газораспределительной сети предусматривают следующие пункты редуцирования газа:</w:t>
      </w:r>
    </w:p>
    <w:p w:rsidR="00183DB1" w:rsidRPr="002A0737" w:rsidRDefault="00183DB1" w:rsidP="003E60C9">
      <w:pPr>
        <w:pStyle w:val="af0"/>
        <w:numPr>
          <w:ilvl w:val="0"/>
          <w:numId w:val="3"/>
        </w:numPr>
        <w:spacing w:after="0" w:line="240" w:lineRule="auto"/>
        <w:jc w:val="both"/>
        <w:rPr>
          <w:rFonts w:ascii="Times New Roman" w:hAnsi="Times New Roman" w:cs="Times New Roman"/>
          <w:sz w:val="24"/>
          <w:szCs w:val="24"/>
        </w:rPr>
      </w:pPr>
      <w:r w:rsidRPr="002A0737">
        <w:rPr>
          <w:rFonts w:ascii="Times New Roman" w:hAnsi="Times New Roman" w:cs="Times New Roman"/>
          <w:sz w:val="24"/>
          <w:szCs w:val="24"/>
        </w:rPr>
        <w:t>газорегуляторные пункты (ГРП);</w:t>
      </w:r>
    </w:p>
    <w:p w:rsidR="00183DB1" w:rsidRPr="002A0737" w:rsidRDefault="00183DB1" w:rsidP="003E60C9">
      <w:pPr>
        <w:pStyle w:val="af0"/>
        <w:numPr>
          <w:ilvl w:val="0"/>
          <w:numId w:val="3"/>
        </w:numPr>
        <w:spacing w:after="0" w:line="240" w:lineRule="auto"/>
        <w:jc w:val="both"/>
        <w:rPr>
          <w:rFonts w:ascii="Times New Roman" w:hAnsi="Times New Roman" w:cs="Times New Roman"/>
          <w:sz w:val="24"/>
          <w:szCs w:val="24"/>
        </w:rPr>
      </w:pPr>
      <w:r w:rsidRPr="002A0737">
        <w:rPr>
          <w:rFonts w:ascii="Times New Roman" w:hAnsi="Times New Roman" w:cs="Times New Roman"/>
          <w:sz w:val="24"/>
          <w:szCs w:val="24"/>
        </w:rPr>
        <w:lastRenderedPageBreak/>
        <w:t>газорегуляторные пункты блочные (ГРПБ) заводского изготовления в зданиях контейнерного типа;</w:t>
      </w:r>
    </w:p>
    <w:p w:rsidR="00183DB1" w:rsidRPr="002A0737" w:rsidRDefault="00183DB1" w:rsidP="003E60C9">
      <w:pPr>
        <w:pStyle w:val="af0"/>
        <w:numPr>
          <w:ilvl w:val="0"/>
          <w:numId w:val="3"/>
        </w:numPr>
        <w:spacing w:after="0" w:line="240" w:lineRule="auto"/>
        <w:jc w:val="both"/>
        <w:rPr>
          <w:rFonts w:ascii="Times New Roman" w:hAnsi="Times New Roman" w:cs="Times New Roman"/>
          <w:sz w:val="24"/>
          <w:szCs w:val="24"/>
        </w:rPr>
      </w:pPr>
      <w:r w:rsidRPr="002A0737">
        <w:rPr>
          <w:rFonts w:ascii="Times New Roman" w:hAnsi="Times New Roman" w:cs="Times New Roman"/>
          <w:sz w:val="24"/>
          <w:szCs w:val="24"/>
        </w:rPr>
        <w:t>газорегуляторные пункты шкафные (ГРПШ);</w:t>
      </w:r>
    </w:p>
    <w:p w:rsidR="00183DB1" w:rsidRPr="002A0737" w:rsidRDefault="00183DB1" w:rsidP="003E60C9">
      <w:pPr>
        <w:pStyle w:val="af0"/>
        <w:numPr>
          <w:ilvl w:val="0"/>
          <w:numId w:val="3"/>
        </w:numPr>
        <w:spacing w:after="0" w:line="240" w:lineRule="auto"/>
        <w:jc w:val="both"/>
        <w:rPr>
          <w:rFonts w:ascii="Times New Roman" w:hAnsi="Times New Roman" w:cs="Times New Roman"/>
          <w:sz w:val="24"/>
          <w:szCs w:val="24"/>
        </w:rPr>
      </w:pPr>
      <w:r w:rsidRPr="002A0737">
        <w:rPr>
          <w:rFonts w:ascii="Times New Roman" w:hAnsi="Times New Roman" w:cs="Times New Roman"/>
          <w:sz w:val="24"/>
          <w:szCs w:val="24"/>
        </w:rPr>
        <w:t>газорегуляторные установки (ГРУ).</w:t>
      </w:r>
    </w:p>
    <w:p w:rsidR="00183DB1" w:rsidRPr="002A0737" w:rsidRDefault="00183DB1" w:rsidP="002A0737">
      <w:pPr>
        <w:pStyle w:val="af0"/>
        <w:spacing w:after="0" w:line="240" w:lineRule="auto"/>
        <w:jc w:val="both"/>
        <w:rPr>
          <w:rFonts w:ascii="Times New Roman" w:hAnsi="Times New Roman" w:cs="Times New Roman"/>
          <w:sz w:val="24"/>
          <w:szCs w:val="24"/>
        </w:rPr>
      </w:pPr>
      <w:r w:rsidRPr="002A0737">
        <w:rPr>
          <w:rFonts w:ascii="Times New Roman" w:hAnsi="Times New Roman" w:cs="Times New Roman"/>
          <w:sz w:val="24"/>
          <w:szCs w:val="24"/>
        </w:rPr>
        <w:t>ГРП размещают:</w:t>
      </w:r>
    </w:p>
    <w:p w:rsidR="00183DB1" w:rsidRPr="002A0737" w:rsidRDefault="00183DB1" w:rsidP="003E60C9">
      <w:pPr>
        <w:pStyle w:val="af0"/>
        <w:numPr>
          <w:ilvl w:val="0"/>
          <w:numId w:val="3"/>
        </w:numPr>
        <w:spacing w:after="0" w:line="240" w:lineRule="auto"/>
        <w:jc w:val="both"/>
        <w:rPr>
          <w:rFonts w:ascii="Times New Roman" w:hAnsi="Times New Roman" w:cs="Times New Roman"/>
          <w:sz w:val="24"/>
          <w:szCs w:val="24"/>
        </w:rPr>
      </w:pPr>
      <w:r w:rsidRPr="002A0737">
        <w:rPr>
          <w:rFonts w:ascii="Times New Roman" w:hAnsi="Times New Roman" w:cs="Times New Roman"/>
          <w:sz w:val="24"/>
          <w:szCs w:val="24"/>
        </w:rPr>
        <w:t>отдельно стоящими;</w:t>
      </w:r>
    </w:p>
    <w:p w:rsidR="00183DB1" w:rsidRPr="002A0737" w:rsidRDefault="00183DB1" w:rsidP="003E60C9">
      <w:pPr>
        <w:pStyle w:val="af0"/>
        <w:numPr>
          <w:ilvl w:val="0"/>
          <w:numId w:val="3"/>
        </w:numPr>
        <w:spacing w:after="0" w:line="240" w:lineRule="auto"/>
        <w:jc w:val="both"/>
        <w:rPr>
          <w:rFonts w:ascii="Times New Roman" w:hAnsi="Times New Roman" w:cs="Times New Roman"/>
          <w:sz w:val="24"/>
          <w:szCs w:val="24"/>
        </w:rPr>
      </w:pPr>
      <w:proofErr w:type="gramStart"/>
      <w:r w:rsidRPr="002A0737">
        <w:rPr>
          <w:rFonts w:ascii="Times New Roman" w:hAnsi="Times New Roman" w:cs="Times New Roman"/>
          <w:sz w:val="24"/>
          <w:szCs w:val="24"/>
        </w:rPr>
        <w:t>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183DB1" w:rsidRPr="002A0737" w:rsidRDefault="00183DB1" w:rsidP="003E60C9">
      <w:pPr>
        <w:pStyle w:val="af0"/>
        <w:numPr>
          <w:ilvl w:val="0"/>
          <w:numId w:val="3"/>
        </w:numPr>
        <w:spacing w:after="0" w:line="240" w:lineRule="auto"/>
        <w:jc w:val="both"/>
        <w:rPr>
          <w:rFonts w:ascii="Times New Roman" w:hAnsi="Times New Roman" w:cs="Times New Roman"/>
          <w:sz w:val="24"/>
          <w:szCs w:val="24"/>
        </w:rPr>
      </w:pPr>
      <w:proofErr w:type="gramStart"/>
      <w:r w:rsidRPr="002A0737">
        <w:rPr>
          <w:rFonts w:ascii="Times New Roman" w:hAnsi="Times New Roman" w:cs="Times New Roman"/>
          <w:sz w:val="24"/>
          <w:szCs w:val="24"/>
        </w:rPr>
        <w:t>встроенными</w:t>
      </w:r>
      <w:proofErr w:type="gramEnd"/>
      <w:r w:rsidRPr="002A0737">
        <w:rPr>
          <w:rFonts w:ascii="Times New Roman" w:hAnsi="Times New Roman" w:cs="Times New Roman"/>
          <w:sz w:val="24"/>
          <w:szCs w:val="24"/>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6.4.4. ГРПБ следует размещать отдельно стоящими. ГРПШ размещают отдельно </w:t>
      </w:r>
      <w:proofErr w:type="gramStart"/>
      <w:r w:rsidRPr="00183DB1">
        <w:rPr>
          <w:rFonts w:ascii="Times New Roman" w:hAnsi="Times New Roman" w:cs="Times New Roman"/>
          <w:sz w:val="24"/>
          <w:szCs w:val="24"/>
        </w:rPr>
        <w:t>стоящими</w:t>
      </w:r>
      <w:proofErr w:type="gramEnd"/>
      <w:r w:rsidRPr="00183DB1">
        <w:rPr>
          <w:rFonts w:ascii="Times New Roman" w:hAnsi="Times New Roman" w:cs="Times New Roman"/>
          <w:sz w:val="24"/>
          <w:szCs w:val="24"/>
        </w:rPr>
        <w:t xml:space="preserve">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Допускается размещать ГРПШ ниже уровня поверхности земли, при этом такой ГРПШ следует считать отдельно стоящим. 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6.4.5. Отдельно стоящие ГРП, ГРПБ и ГРПШ в сельских поселениях должны располагаться на расстояниях от зданий и сооружений (за исключением сетей инженерно-технического обеспечения) не </w:t>
      </w:r>
      <w:proofErr w:type="gramStart"/>
      <w:r w:rsidRPr="00183DB1">
        <w:rPr>
          <w:rFonts w:ascii="Times New Roman" w:hAnsi="Times New Roman" w:cs="Times New Roman"/>
          <w:sz w:val="24"/>
          <w:szCs w:val="24"/>
        </w:rPr>
        <w:t>менее указанных</w:t>
      </w:r>
      <w:proofErr w:type="gramEnd"/>
      <w:r w:rsidRPr="00183DB1">
        <w:rPr>
          <w:rFonts w:ascii="Times New Roman" w:hAnsi="Times New Roman" w:cs="Times New Roman"/>
          <w:sz w:val="24"/>
          <w:szCs w:val="24"/>
        </w:rPr>
        <w:t xml:space="preserve"> в  таблице 6.3.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сельских поселений в стесненных условиях разрешается уменьшение на 30 % расстояний от зданий и сооружений до ПРГ пропускной способностью до 10 000 м3/ч.</w:t>
      </w: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6.3.</w:t>
      </w:r>
    </w:p>
    <w:tbl>
      <w:tblPr>
        <w:tblW w:w="9434" w:type="dxa"/>
        <w:tblInd w:w="108" w:type="dxa"/>
        <w:tblLayout w:type="fixed"/>
        <w:tblCellMar>
          <w:left w:w="0" w:type="dxa"/>
          <w:right w:w="0" w:type="dxa"/>
        </w:tblCellMar>
        <w:tblLook w:val="04A0"/>
      </w:tblPr>
      <w:tblGrid>
        <w:gridCol w:w="1560"/>
        <w:gridCol w:w="2268"/>
        <w:gridCol w:w="1983"/>
        <w:gridCol w:w="1861"/>
        <w:gridCol w:w="1762"/>
      </w:tblGrid>
      <w:tr w:rsidR="00183DB1" w:rsidRPr="00183DB1" w:rsidTr="00EC0739">
        <w:trPr>
          <w:trHeight w:val="258"/>
        </w:trPr>
        <w:tc>
          <w:tcPr>
            <w:tcW w:w="1560"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Давление газа на вводе в ГРП, ГРПБ, ГРПШ, МПа</w:t>
            </w:r>
          </w:p>
        </w:tc>
        <w:tc>
          <w:tcPr>
            <w:tcW w:w="7874" w:type="dxa"/>
            <w:gridSpan w:val="4"/>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 xml:space="preserve">Расстояния в свету от отдельно </w:t>
            </w:r>
            <w:proofErr w:type="gramStart"/>
            <w:r w:rsidRPr="002A0737">
              <w:rPr>
                <w:rFonts w:ascii="Times New Roman" w:hAnsi="Times New Roman" w:cs="Times New Roman"/>
                <w:b/>
                <w:bCs/>
                <w:sz w:val="20"/>
                <w:szCs w:val="20"/>
              </w:rPr>
              <w:t>стоящих</w:t>
            </w:r>
            <w:proofErr w:type="gramEnd"/>
            <w:r w:rsidRPr="002A0737">
              <w:rPr>
                <w:rFonts w:ascii="Times New Roman" w:hAnsi="Times New Roman" w:cs="Times New Roman"/>
                <w:b/>
                <w:bCs/>
                <w:sz w:val="20"/>
                <w:szCs w:val="20"/>
              </w:rPr>
              <w:t xml:space="preserve"> ГРП, ГРПБ и по горизонтали</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 xml:space="preserve">(в свету) от отдельно </w:t>
            </w:r>
            <w:proofErr w:type="gramStart"/>
            <w:r w:rsidRPr="002A0737">
              <w:rPr>
                <w:rFonts w:ascii="Times New Roman" w:hAnsi="Times New Roman" w:cs="Times New Roman"/>
                <w:b/>
                <w:bCs/>
                <w:sz w:val="20"/>
                <w:szCs w:val="20"/>
              </w:rPr>
              <w:t>стоящих</w:t>
            </w:r>
            <w:proofErr w:type="gramEnd"/>
            <w:r w:rsidRPr="002A0737">
              <w:rPr>
                <w:rFonts w:ascii="Times New Roman" w:hAnsi="Times New Roman" w:cs="Times New Roman"/>
                <w:b/>
                <w:bCs/>
                <w:sz w:val="20"/>
                <w:szCs w:val="20"/>
              </w:rPr>
              <w:t xml:space="preserve"> ГРПШ по горизонтали, м, до</w:t>
            </w:r>
          </w:p>
        </w:tc>
      </w:tr>
      <w:tr w:rsidR="00183DB1" w:rsidRPr="00183DB1" w:rsidTr="00EC0739">
        <w:trPr>
          <w:trHeight w:val="505"/>
        </w:trPr>
        <w:tc>
          <w:tcPr>
            <w:tcW w:w="1560" w:type="dxa"/>
            <w:vMerge/>
            <w:tcBorders>
              <w:top w:val="single" w:sz="8" w:space="0" w:color="000000"/>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2268"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зданий и сооружений, за исключением сетей</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инженерно-технического</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обеспечения</w:t>
            </w:r>
          </w:p>
        </w:tc>
        <w:tc>
          <w:tcPr>
            <w:tcW w:w="1983"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железнодорожных путей</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(до ближайшего рельса)</w:t>
            </w:r>
          </w:p>
        </w:tc>
        <w:tc>
          <w:tcPr>
            <w:tcW w:w="1861"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автомобильных</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дорог, магистральных улиц и дорог (до обочины)</w:t>
            </w:r>
          </w:p>
        </w:tc>
        <w:tc>
          <w:tcPr>
            <w:tcW w:w="1762" w:type="dxa"/>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воздушных линий электропередачи</w:t>
            </w:r>
          </w:p>
        </w:tc>
      </w:tr>
      <w:tr w:rsidR="00183DB1" w:rsidRPr="00183DB1" w:rsidTr="00EC0739">
        <w:trPr>
          <w:trHeight w:val="170"/>
        </w:trPr>
        <w:tc>
          <w:tcPr>
            <w:tcW w:w="15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 0,6 включительно</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98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86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c>
          <w:tcPr>
            <w:tcW w:w="176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менее 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высоты опоры</w:t>
            </w:r>
          </w:p>
        </w:tc>
      </w:tr>
      <w:tr w:rsidR="00183DB1" w:rsidRPr="00183DB1" w:rsidTr="00EC0739">
        <w:trPr>
          <w:trHeight w:val="60"/>
        </w:trPr>
        <w:tc>
          <w:tcPr>
            <w:tcW w:w="15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A073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Свыше 0,6</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198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186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w:t>
            </w:r>
          </w:p>
        </w:tc>
        <w:tc>
          <w:tcPr>
            <w:tcW w:w="1762"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EC0739">
        <w:trPr>
          <w:trHeight w:val="60"/>
        </w:trPr>
        <w:tc>
          <w:tcPr>
            <w:tcW w:w="943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w:t>
            </w:r>
            <w:proofErr w:type="gramStart"/>
            <w:r w:rsidRPr="00183DB1">
              <w:rPr>
                <w:rFonts w:ascii="Times New Roman" w:hAnsi="Times New Roman" w:cs="Times New Roman"/>
                <w:sz w:val="24"/>
                <w:szCs w:val="24"/>
              </w:rPr>
              <w:t>менее указанного</w:t>
            </w:r>
            <w:proofErr w:type="gramEnd"/>
            <w:r w:rsidRPr="00183DB1">
              <w:rPr>
                <w:rFonts w:ascii="Times New Roman" w:hAnsi="Times New Roman" w:cs="Times New Roman"/>
                <w:sz w:val="24"/>
                <w:szCs w:val="24"/>
              </w:rPr>
              <w:t xml:space="preserve"> в п. 6.3.5 СП 62.13330.2011.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w:t>
            </w:r>
            <w:proofErr w:type="gramStart"/>
            <w:r w:rsidRPr="00183DB1">
              <w:rPr>
                <w:rFonts w:ascii="Times New Roman" w:hAnsi="Times New Roman" w:cs="Times New Roman"/>
                <w:sz w:val="24"/>
                <w:szCs w:val="24"/>
              </w:rPr>
              <w:t xml:space="preserve"> В</w:t>
            </w:r>
            <w:proofErr w:type="gramEnd"/>
            <w:r w:rsidRPr="00183DB1">
              <w:rPr>
                <w:rFonts w:ascii="Times New Roman" w:hAnsi="Times New Roman" w:cs="Times New Roman"/>
                <w:sz w:val="24"/>
                <w:szCs w:val="24"/>
              </w:rPr>
              <w:t xml:space="preserve"> СП 62.13330.2011.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w:t>
            </w:r>
            <w:r w:rsidRPr="00183DB1">
              <w:rPr>
                <w:rFonts w:ascii="Times New Roman" w:hAnsi="Times New Roman" w:cs="Times New Roman"/>
                <w:sz w:val="24"/>
                <w:szCs w:val="24"/>
              </w:rPr>
              <w:lastRenderedPageBreak/>
              <w:t>размещаемых в пределах их ограждений, следует принимать в соответствии с приложением</w:t>
            </w:r>
            <w:proofErr w:type="gramStart"/>
            <w:r w:rsidRPr="00183DB1">
              <w:rPr>
                <w:rFonts w:ascii="Times New Roman" w:hAnsi="Times New Roman" w:cs="Times New Roman"/>
                <w:sz w:val="24"/>
                <w:szCs w:val="24"/>
              </w:rPr>
              <w:t xml:space="preserve"> Б</w:t>
            </w:r>
            <w:proofErr w:type="gramEnd"/>
            <w:r w:rsidRPr="00183DB1">
              <w:rPr>
                <w:rFonts w:ascii="Times New Roman" w:hAnsi="Times New Roman" w:cs="Times New Roman"/>
                <w:sz w:val="24"/>
                <w:szCs w:val="24"/>
              </w:rPr>
              <w:t xml:space="preserve"> СП 62.13330.2011, а для остальных надземных сетей инженерно-технического обеспечения – в соответствии с противопожарными нормами, но не менее 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 Следует предусматривать подъезды к ГРП и ГРПБ автотранспорта.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6.4.6. Укрупненные показатели потребления электроэнергии и газа приведены в таблице 6.4.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6.4.</w:t>
      </w:r>
    </w:p>
    <w:tbl>
      <w:tblPr>
        <w:tblW w:w="0" w:type="auto"/>
        <w:tblCellMar>
          <w:left w:w="0" w:type="dxa"/>
          <w:right w:w="0" w:type="dxa"/>
        </w:tblCellMar>
        <w:tblLook w:val="04A0"/>
      </w:tblPr>
      <w:tblGrid>
        <w:gridCol w:w="5351"/>
        <w:gridCol w:w="1561"/>
        <w:gridCol w:w="2113"/>
      </w:tblGrid>
      <w:tr w:rsidR="00183DB1" w:rsidRPr="00183DB1" w:rsidTr="002A0737">
        <w:trPr>
          <w:trHeight w:val="619"/>
        </w:trPr>
        <w:tc>
          <w:tcPr>
            <w:tcW w:w="5351"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Наименование норматива,</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потребители ресурса</w:t>
            </w:r>
          </w:p>
        </w:tc>
        <w:tc>
          <w:tcPr>
            <w:tcW w:w="1561"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Единица измерения</w:t>
            </w:r>
          </w:p>
        </w:tc>
        <w:tc>
          <w:tcPr>
            <w:tcW w:w="211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Величина</w:t>
            </w:r>
          </w:p>
        </w:tc>
      </w:tr>
      <w:tr w:rsidR="00183DB1" w:rsidRPr="00183DB1" w:rsidTr="002A0737">
        <w:trPr>
          <w:trHeight w:val="2257"/>
        </w:trPr>
        <w:tc>
          <w:tcPr>
            <w:tcW w:w="535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Нормативы потребления газа населением при отсутствии приборов учета газа: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месяц</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год</w:t>
            </w:r>
          </w:p>
        </w:tc>
        <w:tc>
          <w:tcPr>
            <w:tcW w:w="156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w:t>
            </w:r>
            <w:proofErr w:type="spellStart"/>
            <w:proofErr w:type="gramStart"/>
            <w:r w:rsidRPr="00183DB1">
              <w:rPr>
                <w:rFonts w:ascii="Times New Roman" w:hAnsi="Times New Roman" w:cs="Times New Roman"/>
                <w:sz w:val="24"/>
                <w:szCs w:val="24"/>
              </w:rPr>
              <w:t>мес</w:t>
            </w:r>
            <w:proofErr w:type="spellEnd"/>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1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/год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1 чел.</w:t>
            </w:r>
          </w:p>
        </w:tc>
        <w:tc>
          <w:tcPr>
            <w:tcW w:w="21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12,28</w:t>
            </w: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p>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147,36</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6.5. </w:t>
      </w:r>
      <w:r w:rsidRPr="00183DB1">
        <w:rPr>
          <w:rFonts w:ascii="Times New Roman" w:hAnsi="Times New Roman" w:cs="Times New Roman"/>
          <w:i/>
          <w:iCs/>
          <w:sz w:val="24"/>
          <w:szCs w:val="24"/>
        </w:rPr>
        <w:t>Теплоснабжение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6.5.1. Решения по проектированию и перспективному развитию сетей теплоснабжения следует осуществлять на основании следующих документов: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42.13330.2011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СНиП 11-04-2003 «Инструкция о порядке разработки, согласования, экспертизы и утверждения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131.13330.2012 «Строительная климатология» (актуализированная версия)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36.13330.2012 «Магистральные трубопроводы»;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СН 452-73 «Нормы отвода земель для магистральных трубопроводов»;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60.13330.2012 «Отопление, вентиляция и кондиционирование»;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124.13330.2012 «Тепловые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89.13330.2012 «Котельные установки»;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41-101-95 «Проектирование тепловых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-МДК 4-05.2004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6.5.2. Расчетные показатели минимального уровня обеспеченности объектами теплоснабжения местного значения сельского поселения принимаются в соответствии с таблицей 6.5.</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EC0739" w:rsidRDefault="00EC0739" w:rsidP="00183DB1">
      <w:pPr>
        <w:spacing w:after="0" w:line="240" w:lineRule="auto"/>
        <w:jc w:val="both"/>
        <w:rPr>
          <w:rFonts w:ascii="Times New Roman" w:hAnsi="Times New Roman" w:cs="Times New Roman"/>
          <w:sz w:val="24"/>
          <w:szCs w:val="24"/>
        </w:rPr>
      </w:pP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6.5.</w:t>
      </w:r>
    </w:p>
    <w:tbl>
      <w:tblPr>
        <w:tblW w:w="9310" w:type="dxa"/>
        <w:tblInd w:w="108" w:type="dxa"/>
        <w:tblLayout w:type="fixed"/>
        <w:tblCellMar>
          <w:left w:w="0" w:type="dxa"/>
          <w:right w:w="0" w:type="dxa"/>
        </w:tblCellMar>
        <w:tblLook w:val="04A0"/>
      </w:tblPr>
      <w:tblGrid>
        <w:gridCol w:w="1969"/>
        <w:gridCol w:w="3375"/>
        <w:gridCol w:w="2594"/>
        <w:gridCol w:w="1372"/>
      </w:tblGrid>
      <w:tr w:rsidR="00183DB1" w:rsidRPr="00183DB1" w:rsidTr="00D55BAB">
        <w:trPr>
          <w:tblHeader/>
        </w:trPr>
        <w:tc>
          <w:tcPr>
            <w:tcW w:w="196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Наименование вида ОМЗ</w:t>
            </w:r>
          </w:p>
        </w:tc>
        <w:tc>
          <w:tcPr>
            <w:tcW w:w="337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Наименование расчетного показателя ОМЗ,</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единица измерения</w:t>
            </w:r>
          </w:p>
        </w:tc>
        <w:tc>
          <w:tcPr>
            <w:tcW w:w="3966" w:type="dxa"/>
            <w:gridSpan w:val="2"/>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Предельное значение расчетного показателя минимально допустимого уровня обеспеченности ОМЗ</w:t>
            </w:r>
          </w:p>
        </w:tc>
      </w:tr>
      <w:tr w:rsidR="00183DB1" w:rsidRPr="00183DB1" w:rsidTr="00D55BAB">
        <w:trPr>
          <w:trHeight w:val="46"/>
        </w:trPr>
        <w:tc>
          <w:tcPr>
            <w:tcW w:w="1969"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Котельные.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Центральные тепловые пункты.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Тепловые перекачивающие насосные станции.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Уровень обеспеченности централизованным теплоснабжением в пределах радиусов эффективного теплоснабжения источников тепла, %</w:t>
            </w:r>
          </w:p>
        </w:tc>
        <w:tc>
          <w:tcPr>
            <w:tcW w:w="396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r>
      <w:tr w:rsidR="00183DB1" w:rsidRPr="00183DB1" w:rsidTr="00D55BAB">
        <w:trPr>
          <w:trHeight w:val="231"/>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Размер земельного участка для отдельно стоящих котельных в зависимости от </w:t>
            </w:r>
            <w:proofErr w:type="spellStart"/>
            <w:r w:rsidRPr="00183DB1">
              <w:rPr>
                <w:rFonts w:ascii="Times New Roman" w:hAnsi="Times New Roman" w:cs="Times New Roman"/>
                <w:sz w:val="24"/>
                <w:szCs w:val="24"/>
              </w:rPr>
              <w:t>теплопроизводительности</w:t>
            </w:r>
            <w:proofErr w:type="spellEnd"/>
            <w:r w:rsidRPr="00183DB1">
              <w:rPr>
                <w:rFonts w:ascii="Times New Roman" w:hAnsi="Times New Roman" w:cs="Times New Roman"/>
                <w:sz w:val="24"/>
                <w:szCs w:val="24"/>
              </w:rPr>
              <w:t>, га</w:t>
            </w: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proofErr w:type="spellStart"/>
            <w:r w:rsidRPr="00183DB1">
              <w:rPr>
                <w:rFonts w:ascii="Times New Roman" w:hAnsi="Times New Roman" w:cs="Times New Roman"/>
                <w:sz w:val="24"/>
                <w:szCs w:val="24"/>
              </w:rPr>
              <w:t>Теплопроизводительность</w:t>
            </w:r>
            <w:proofErr w:type="spellEnd"/>
            <w:r w:rsidRPr="00183DB1">
              <w:rPr>
                <w:rFonts w:ascii="Times New Roman" w:hAnsi="Times New Roman" w:cs="Times New Roman"/>
                <w:sz w:val="24"/>
                <w:szCs w:val="24"/>
              </w:rPr>
              <w:t xml:space="preserve"> отдельно стоящих котельных, Гкал/</w:t>
            </w:r>
            <w:proofErr w:type="gramStart"/>
            <w:r w:rsidRPr="00183DB1">
              <w:rPr>
                <w:rFonts w:ascii="Times New Roman" w:hAnsi="Times New Roman" w:cs="Times New Roman"/>
                <w:sz w:val="24"/>
                <w:szCs w:val="24"/>
              </w:rPr>
              <w:t>ч</w:t>
            </w:r>
            <w:proofErr w:type="gramEnd"/>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Размер земельного участка, </w:t>
            </w:r>
            <w:proofErr w:type="gramStart"/>
            <w:r w:rsidRPr="00183DB1">
              <w:rPr>
                <w:rFonts w:ascii="Times New Roman" w:hAnsi="Times New Roman" w:cs="Times New Roman"/>
                <w:sz w:val="24"/>
                <w:szCs w:val="24"/>
              </w:rPr>
              <w:t>га</w:t>
            </w:r>
            <w:proofErr w:type="gramEnd"/>
          </w:p>
        </w:tc>
      </w:tr>
      <w:tr w:rsidR="00183DB1" w:rsidRPr="00183DB1" w:rsidTr="00D55BAB">
        <w:trPr>
          <w:trHeight w:val="231"/>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5</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0,7</w:t>
            </w:r>
          </w:p>
        </w:tc>
      </w:tr>
      <w:tr w:rsidR="00183DB1" w:rsidRPr="00183DB1" w:rsidTr="00D55BAB">
        <w:trPr>
          <w:trHeight w:val="231"/>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5 до 10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D55BAB">
        <w:trPr>
          <w:trHeight w:val="231"/>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10 до 50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D55BAB">
        <w:trPr>
          <w:trHeight w:val="95"/>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50 до 100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r>
      <w:tr w:rsidR="00183DB1" w:rsidRPr="00183DB1" w:rsidTr="00D55BAB">
        <w:trPr>
          <w:trHeight w:val="95"/>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100 до 200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D55BAB">
        <w:trPr>
          <w:trHeight w:val="232"/>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200 до 400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3,5</w:t>
            </w:r>
          </w:p>
        </w:tc>
      </w:tr>
    </w:tbl>
    <w:p w:rsidR="00EC0739"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6.6 </w:t>
      </w:r>
      <w:r w:rsidRPr="00183DB1">
        <w:rPr>
          <w:rFonts w:ascii="Times New Roman" w:hAnsi="Times New Roman" w:cs="Times New Roman"/>
          <w:i/>
          <w:iCs/>
          <w:sz w:val="24"/>
          <w:szCs w:val="24"/>
        </w:rPr>
        <w:t>Дождевая канализация.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6.6.1. Отвод поверхностных вод должен осуществляться в соответствии с требованиями СанПиН 2.1.5.980-00.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Выпуски в водные объекты следует размещать в местах с повышенной турбулентностью потока (сужениях, протоках, порогах и прочих).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водоемы, предназначенные для купания, возможен сброс поверхностных сточных вод при условии их глубокой очистки.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6.6.2.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Открытая дождевая канализация состоит из лотков и канав с искусственной или естественной одеждой и выпусков упрощенных конструкций.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6.6.3. В открытой дождевой сети наименьшие уклоны следует принимать в процентах: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лотков проезжей части: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асфальтобетонном покрытии - 0,003;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брусчатом или щебеночном покрытии - 0,004;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отдельных лотков и кюветов - 0,005;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водоотводных канав - 0,003;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присоединения от дождеприемников - 0,02.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6.6.4. Дождеприемники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затяжных участках спусков (подъемов);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перекрестках и пешеходных переходах со стороны притока поверхностных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пониженных местах в конце затяжных участков спусков;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пониженных местах при пилообразном профиле лотков улиц;</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местах улиц, дворовых и парковых территорий, не имеющих стока поверхностных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6.6.5.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6.6.6. </w:t>
      </w:r>
      <w:proofErr w:type="gramStart"/>
      <w:r w:rsidRPr="00183DB1">
        <w:rPr>
          <w:rFonts w:ascii="Times New Roman" w:hAnsi="Times New Roman" w:cs="Times New Roman"/>
          <w:sz w:val="24"/>
          <w:szCs w:val="24"/>
        </w:rPr>
        <w:t xml:space="preserve">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w:t>
      </w:r>
      <w:r w:rsidRPr="00183DB1">
        <w:rPr>
          <w:rFonts w:ascii="Times New Roman" w:hAnsi="Times New Roman" w:cs="Times New Roman"/>
          <w:sz w:val="24"/>
          <w:szCs w:val="24"/>
        </w:rPr>
        <w:lastRenderedPageBreak/>
        <w:t>резервуарах-хранилищах - в технологические аварийные приемники, входящие в состав складского хозяйства.</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6.6.7.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6.6.8. Поверхностные воды с селитебной территории водосборной площадью до 20 га, имеющие самостоятельный выпуск в водоем, а также с сельских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w:t>
      </w:r>
      <w:proofErr w:type="gramStart"/>
      <w:r w:rsidRPr="00183DB1">
        <w:rPr>
          <w:rFonts w:ascii="Times New Roman" w:hAnsi="Times New Roman" w:cs="Times New Roman"/>
          <w:sz w:val="24"/>
          <w:szCs w:val="24"/>
        </w:rPr>
        <w:t>от</w:t>
      </w:r>
      <w:proofErr w:type="gramEnd"/>
      <w:r w:rsidRPr="00183DB1">
        <w:rPr>
          <w:rFonts w:ascii="Times New Roman" w:hAnsi="Times New Roman" w:cs="Times New Roman"/>
          <w:sz w:val="24"/>
          <w:szCs w:val="24"/>
        </w:rPr>
        <w:t xml:space="preserve"> селитебной.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6.6.10.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6.6.11. 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EC0739"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6.7. </w:t>
      </w:r>
      <w:r w:rsidRPr="00183DB1">
        <w:rPr>
          <w:rFonts w:ascii="Times New Roman" w:hAnsi="Times New Roman" w:cs="Times New Roman"/>
          <w:i/>
          <w:iCs/>
          <w:sz w:val="24"/>
          <w:szCs w:val="24"/>
        </w:rPr>
        <w:t>Размещение инженерных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 Инженерные сети должны размещаться вдоль улиц, дорог и проездов и только вне пределов проезжей части в полосе озеленения.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или в технической полосе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территории населенных пунктов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надземная и наземная прокладка канализационных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прокладка магистральных трубопроводов.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Для нефтепродуктопроводов, прокладываемых по территории населенных пунктов, следует руководствоваться СНиП 2.05.13-90.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(СНиП И-89-80*).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6.7.2. Сети водопровода следует размещать по обеим сторонам улицы при ширине проезжей части более 22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6.7.3. По насыпям автомобильных дорог общей сети I, II и III категорий прокладка тепловых сетей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6.7.6. Прокладку тепловых сетей при подземном пересечении автомобильных, магистральных дорог, улиц, проездов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6.7.7. Расстояние по горизонтали от мест пересечения подземными газопроводами автомобильных дорог должны быть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мостов и тоннелей на автомобильных дорогах I - III категорий, а также до пешеходных мостов, тоннелей через них - 30 м, а для автомобильных дорог IV - V категорий и труб - 15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опор контактной сети - 3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6.7.8. По автомобильным мостам прокладка газопроводов: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допускается, если мост построен из горючих материалов.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6.7.9. Совместная прокладка газо- и трубопроводов, транспортирующих легковоспламеняющиеся и горючие жидкости, с кабельными линиями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6.7.10. Прокладка трубопроводов тепловых сетей в каналах и тоннелях с другими инженерными сетями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6.7.11. На площадках промышленных предприятий следует предусматривать преимущественно наземный и надземный способы размещения инженерных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6.7.14. На низких опорах следует размещать напорные трубопроводы с жидкостями и газами, а также кабели силовые и связи.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6.7.15. Расстояния по горизонтали (в свету) от ближайших подземных инженерных сетей до зданий и сооружений следует принимать согласно таблице 42.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таблице 43, а на вводах инженерных сетей в зданиях сельских поселений - не менее 0,5 м.</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6.7.16. </w:t>
      </w:r>
      <w:proofErr w:type="gramStart"/>
      <w:r w:rsidRPr="00183DB1">
        <w:rPr>
          <w:rFonts w:ascii="Times New Roman" w:hAnsi="Times New Roman" w:cs="Times New Roman"/>
          <w:sz w:val="24"/>
          <w:szCs w:val="24"/>
        </w:rPr>
        <w:t xml:space="preserve">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w:t>
      </w:r>
      <w:r w:rsidRPr="00183DB1">
        <w:rPr>
          <w:rFonts w:ascii="Times New Roman" w:hAnsi="Times New Roman" w:cs="Times New Roman"/>
          <w:sz w:val="24"/>
          <w:szCs w:val="24"/>
        </w:rPr>
        <w:lastRenderedPageBreak/>
        <w:t>присутствия людей) расстояния, указанные в таблицах 41 и 42, разрешается сокращать до</w:t>
      </w:r>
      <w:proofErr w:type="gramEnd"/>
      <w:r w:rsidRPr="00183DB1">
        <w:rPr>
          <w:rFonts w:ascii="Times New Roman" w:hAnsi="Times New Roman" w:cs="Times New Roman"/>
          <w:sz w:val="24"/>
          <w:szCs w:val="24"/>
        </w:rPr>
        <w:t xml:space="preserve"> 50 процентов.</w:t>
      </w:r>
    </w:p>
    <w:p w:rsidR="00EC0739" w:rsidRPr="00183DB1" w:rsidRDefault="00EC073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6.8 </w:t>
      </w:r>
      <w:r w:rsidRPr="00183DB1">
        <w:rPr>
          <w:rFonts w:ascii="Times New Roman" w:hAnsi="Times New Roman" w:cs="Times New Roman"/>
          <w:i/>
          <w:iCs/>
          <w:sz w:val="24"/>
          <w:szCs w:val="24"/>
        </w:rPr>
        <w:t>Водоочистные сооружения.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6.8.1 Выбор системы водоснабжения территории жилой застройки надлежит производить на основе технико-экономического сравнения вариантов с определением оптимального решения. Органы местного самоуправления вправе установить расчетные объемы водопотребления.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6.8.2 Источники водоснабжения, водопроводные сооружения (водозаборные, водоподготовки и водопроводные станции), а также водоводы должны иметь зоны санитарной охраны.</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6.8.3 Ориентировочные размеры земельных участков для станций очистки воды в зависимости от их производительности, тыс. м3 /</w:t>
      </w:r>
      <w:proofErr w:type="spellStart"/>
      <w:r w:rsidRPr="00183DB1">
        <w:rPr>
          <w:rFonts w:ascii="Times New Roman" w:hAnsi="Times New Roman" w:cs="Times New Roman"/>
          <w:sz w:val="24"/>
          <w:szCs w:val="24"/>
        </w:rPr>
        <w:t>сут</w:t>
      </w:r>
      <w:proofErr w:type="spellEnd"/>
      <w:r w:rsidRPr="00183DB1">
        <w:rPr>
          <w:rFonts w:ascii="Times New Roman" w:hAnsi="Times New Roman" w:cs="Times New Roman"/>
          <w:sz w:val="24"/>
          <w:szCs w:val="24"/>
        </w:rPr>
        <w:t>. необходимо принимать в соответствии с таблицей 6.6.</w:t>
      </w:r>
    </w:p>
    <w:p w:rsidR="00D55BAB" w:rsidRPr="00183DB1"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6.6</w:t>
      </w:r>
    </w:p>
    <w:tbl>
      <w:tblPr>
        <w:tblW w:w="0" w:type="auto"/>
        <w:jc w:val="center"/>
        <w:tblInd w:w="693" w:type="dxa"/>
        <w:tblCellMar>
          <w:left w:w="0" w:type="dxa"/>
          <w:right w:w="0" w:type="dxa"/>
        </w:tblCellMar>
        <w:tblLook w:val="04A0"/>
      </w:tblPr>
      <w:tblGrid>
        <w:gridCol w:w="4306"/>
        <w:gridCol w:w="3151"/>
      </w:tblGrid>
      <w:tr w:rsidR="00183DB1" w:rsidRPr="00183DB1" w:rsidTr="00D55BAB">
        <w:trPr>
          <w:trHeight w:val="360"/>
          <w:jc w:val="center"/>
        </w:trPr>
        <w:tc>
          <w:tcPr>
            <w:tcW w:w="4306"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2A0737" w:rsidRDefault="00183DB1" w:rsidP="00D55BAB">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Производительность очистных  </w:t>
            </w:r>
            <w:r w:rsidRPr="002A0737">
              <w:rPr>
                <w:rFonts w:ascii="Times New Roman" w:hAnsi="Times New Roman" w:cs="Times New Roman"/>
                <w:b/>
                <w:bCs/>
                <w:sz w:val="20"/>
                <w:szCs w:val="20"/>
              </w:rPr>
              <w:br/>
              <w:t>сооружений, тыс. м3/</w:t>
            </w:r>
            <w:proofErr w:type="spellStart"/>
            <w:r w:rsidRPr="002A0737">
              <w:rPr>
                <w:rFonts w:ascii="Times New Roman" w:hAnsi="Times New Roman" w:cs="Times New Roman"/>
                <w:b/>
                <w:bCs/>
                <w:sz w:val="20"/>
                <w:szCs w:val="20"/>
              </w:rPr>
              <w:t>сут</w:t>
            </w:r>
            <w:proofErr w:type="spellEnd"/>
            <w:r w:rsidRPr="002A0737">
              <w:rPr>
                <w:rFonts w:ascii="Times New Roman" w:hAnsi="Times New Roman" w:cs="Times New Roman"/>
                <w:b/>
                <w:bCs/>
                <w:sz w:val="20"/>
                <w:szCs w:val="20"/>
              </w:rPr>
              <w:t>.</w:t>
            </w:r>
          </w:p>
        </w:tc>
        <w:tc>
          <w:tcPr>
            <w:tcW w:w="3151" w:type="dxa"/>
            <w:tcBorders>
              <w:top w:val="single" w:sz="8" w:space="0" w:color="000000"/>
              <w:left w:val="single" w:sz="8" w:space="0" w:color="000000"/>
              <w:bottom w:val="single" w:sz="8" w:space="0" w:color="000000"/>
              <w:right w:val="single" w:sz="8" w:space="0" w:color="000000"/>
            </w:tcBorders>
            <w:shd w:val="clear" w:color="auto" w:fill="EEECE1"/>
            <w:tcMar>
              <w:top w:w="0" w:type="dxa"/>
              <w:left w:w="70" w:type="dxa"/>
              <w:bottom w:w="0" w:type="dxa"/>
              <w:right w:w="70" w:type="dxa"/>
            </w:tcMar>
            <w:vAlign w:val="center"/>
            <w:hideMark/>
          </w:tcPr>
          <w:p w:rsidR="00183DB1" w:rsidRPr="002A0737" w:rsidRDefault="00183DB1" w:rsidP="00D55BAB">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 xml:space="preserve">Площадь участка, </w:t>
            </w:r>
            <w:proofErr w:type="gramStart"/>
            <w:r w:rsidRPr="002A0737">
              <w:rPr>
                <w:rFonts w:ascii="Times New Roman" w:hAnsi="Times New Roman" w:cs="Times New Roman"/>
                <w:b/>
                <w:bCs/>
                <w:sz w:val="20"/>
                <w:szCs w:val="20"/>
              </w:rPr>
              <w:t>га</w:t>
            </w:r>
            <w:proofErr w:type="gramEnd"/>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0,1</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Свыше 0,1 до 0,2</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0,25</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Свыше 0,2 до 0,4</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0,4 - 0,8</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0,8 - 12,0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12,5 -32,0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32 – 80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80-125</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125 - 250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250 - 400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18,0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400 - 800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24,0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6.9. </w:t>
      </w:r>
      <w:r w:rsidRPr="00183DB1">
        <w:rPr>
          <w:rFonts w:ascii="Times New Roman" w:hAnsi="Times New Roman" w:cs="Times New Roman"/>
          <w:i/>
          <w:iCs/>
          <w:sz w:val="24"/>
          <w:szCs w:val="24"/>
        </w:rPr>
        <w:t xml:space="preserve">Расчетные показатели максимально допустимого уровня территориальной </w:t>
      </w:r>
      <w:proofErr w:type="gramStart"/>
      <w:r w:rsidRPr="00183DB1">
        <w:rPr>
          <w:rFonts w:ascii="Times New Roman" w:hAnsi="Times New Roman" w:cs="Times New Roman"/>
          <w:i/>
          <w:iCs/>
          <w:sz w:val="24"/>
          <w:szCs w:val="24"/>
        </w:rPr>
        <w:t>доступности объектов инженерной инфраструктуры населения сельского поселения</w:t>
      </w:r>
      <w:proofErr w:type="gramEnd"/>
      <w:r w:rsidRPr="00183DB1">
        <w:rPr>
          <w:rFonts w:ascii="Times New Roman" w:hAnsi="Times New Roman" w:cs="Times New Roman"/>
          <w:i/>
          <w:iCs/>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устанавливается.</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0116EB">
      <w:pPr>
        <w:spacing w:after="0" w:line="240" w:lineRule="auto"/>
        <w:jc w:val="center"/>
        <w:rPr>
          <w:rFonts w:ascii="Times New Roman" w:hAnsi="Times New Roman" w:cs="Times New Roman"/>
          <w:sz w:val="24"/>
          <w:szCs w:val="24"/>
        </w:rPr>
      </w:pPr>
      <w:r w:rsidRPr="00183DB1">
        <w:rPr>
          <w:rFonts w:ascii="Times New Roman" w:hAnsi="Times New Roman" w:cs="Times New Roman"/>
          <w:b/>
          <w:bCs/>
          <w:i/>
          <w:iCs/>
          <w:sz w:val="24"/>
          <w:szCs w:val="24"/>
        </w:rPr>
        <w:t>7. Расчетные показатели коммунально-складских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7.1.1. Территории коммунально-складских зон предназначены для размещения коммунальных и складских объектов, логистических комплексов, объектов жилищно-коммунального хозяйства, объектов транспорта, объектов оптовой торговли.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183DB1">
        <w:rPr>
          <w:rFonts w:ascii="Times New Roman" w:hAnsi="Times New Roman" w:cs="Times New Roman"/>
          <w:sz w:val="24"/>
          <w:szCs w:val="24"/>
        </w:rPr>
        <w:t>общетоварные</w:t>
      </w:r>
      <w:proofErr w:type="spellEnd"/>
      <w:r w:rsidRPr="00183DB1">
        <w:rPr>
          <w:rFonts w:ascii="Times New Roman" w:hAnsi="Times New Roman" w:cs="Times New Roman"/>
          <w:sz w:val="24"/>
          <w:szCs w:val="24"/>
        </w:rPr>
        <w:t xml:space="preserve"> (продовольственные и непродовольственные), специализированные склады (холодильники, картофеле-, овощ</w:t>
      </w:r>
      <w:proofErr w:type="gramStart"/>
      <w:r w:rsidRPr="00183DB1">
        <w:rPr>
          <w:rFonts w:ascii="Times New Roman" w:hAnsi="Times New Roman" w:cs="Times New Roman"/>
          <w:sz w:val="24"/>
          <w:szCs w:val="24"/>
        </w:rPr>
        <w:t>е-</w:t>
      </w:r>
      <w:proofErr w:type="gram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фруктохранилища</w:t>
      </w:r>
      <w:proofErr w:type="spellEnd"/>
      <w:r w:rsidRPr="00183DB1">
        <w:rPr>
          <w:rFonts w:ascii="Times New Roman" w:hAnsi="Times New Roman" w:cs="Times New Roman"/>
          <w:sz w:val="24"/>
          <w:szCs w:val="24"/>
        </w:rPr>
        <w:t>), предприятия коммунального, транспортного и бытового обслуживания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7.1.2. Систему складских комплексов, не связанных с непосредственным повседневным обслуживанием населения, в том числе входящие в многофункциональные терминальные комплексы, следует формировать за пределами населенных пунктов, особо охраняемых территорий, зон с особыми условиями использования территории, приближая их к узлам внешнего, преимущественно железнодорожного транспорта с соблюдением санитарных, противопожарных и иных специальных норм.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w:t>
      </w:r>
      <w:proofErr w:type="gramStart"/>
      <w:r w:rsidRPr="00183DB1">
        <w:rPr>
          <w:rFonts w:ascii="Times New Roman" w:hAnsi="Times New Roman" w:cs="Times New Roman"/>
          <w:sz w:val="24"/>
          <w:szCs w:val="24"/>
        </w:rPr>
        <w:t>складов</w:t>
      </w:r>
      <w:proofErr w:type="gramEnd"/>
      <w:r w:rsidRPr="00183DB1">
        <w:rPr>
          <w:rFonts w:ascii="Times New Roman" w:hAnsi="Times New Roman" w:cs="Times New Roman"/>
          <w:sz w:val="24"/>
          <w:szCs w:val="24"/>
        </w:rPr>
        <w:t xml:space="preserve">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территории населенных пунктов в обособленных складских районах с соблюдением санитарных, противопожарных и специальных норм.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7.1.3. При размещении складов всех видов необходимо максимально использовать подземное пространство. Допускается при наличии отработанных горных выработок и участков недр, пригодных для размещения в них объектов, осуществлять проектирование хранилищ продовольственных и непродовольственных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w:t>
      </w:r>
      <w:proofErr w:type="spellStart"/>
      <w:r w:rsidRPr="00183DB1">
        <w:rPr>
          <w:rFonts w:ascii="Times New Roman" w:hAnsi="Times New Roman" w:cs="Times New Roman"/>
          <w:sz w:val="24"/>
          <w:szCs w:val="24"/>
        </w:rPr>
        <w:t>Ростехнадзора</w:t>
      </w:r>
      <w:proofErr w:type="spellEnd"/>
      <w:r w:rsidRPr="00183DB1">
        <w:rPr>
          <w:rFonts w:ascii="Times New Roman" w:hAnsi="Times New Roman" w:cs="Times New Roman"/>
          <w:sz w:val="24"/>
          <w:szCs w:val="24"/>
        </w:rPr>
        <w:t>, регулирующих использование подземного пространства в целях, не связанных с добычей полезных ископаемых (в том числе ПБ 03-428-02).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7.1.4. Для малых населенных пунктов следует предусматривать централизованные склады, обслуживающие группу населенных пунктов, располагая такие склады преимущественно в центрах муниципальных районов.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7.1.5. Группы предприятий и объектов, входящие в состав коммунально-складских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Состав и мощности предприятий коммунальной зоны следует проектировать с учетом типа и назначения населенного пункта и его роли в системе расселения.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7.1.6. Проектирование площадок для открытых складов пылящих материалов, отходов на территориях коммунально-складских зон не допускается.</w:t>
      </w:r>
    </w:p>
    <w:p w:rsidR="000116EB" w:rsidRDefault="000116E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7.2. </w:t>
      </w:r>
      <w:r w:rsidRPr="00183DB1">
        <w:rPr>
          <w:rFonts w:ascii="Times New Roman" w:hAnsi="Times New Roman" w:cs="Times New Roman"/>
          <w:i/>
          <w:iCs/>
          <w:sz w:val="24"/>
          <w:szCs w:val="24"/>
        </w:rPr>
        <w:t>Нормативные параметры застройки коммунально-складских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7.2.1. Размеры земельных участков складов, предназначенных для обслуживания территорий, допускается принимать из расчета 2,5 кв. м на одного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7.2.2. Рекомендуемые минимальные расчётные показатели площадей территорий и размеров земельных участков  </w:t>
      </w:r>
      <w:proofErr w:type="spellStart"/>
      <w:r w:rsidRPr="00183DB1">
        <w:rPr>
          <w:rFonts w:ascii="Times New Roman" w:hAnsi="Times New Roman" w:cs="Times New Roman"/>
          <w:sz w:val="24"/>
          <w:szCs w:val="24"/>
        </w:rPr>
        <w:t>общетоварных</w:t>
      </w:r>
      <w:proofErr w:type="spellEnd"/>
      <w:r w:rsidRPr="00183DB1">
        <w:rPr>
          <w:rFonts w:ascii="Times New Roman" w:hAnsi="Times New Roman" w:cs="Times New Roman"/>
          <w:sz w:val="24"/>
          <w:szCs w:val="24"/>
        </w:rPr>
        <w:t>  складов,  размещаемых на территориях муниципальных образований, приведены в таблице 7.1.</w:t>
      </w:r>
    </w:p>
    <w:p w:rsidR="00D55BAB"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7.1</w:t>
      </w:r>
    </w:p>
    <w:tbl>
      <w:tblPr>
        <w:tblW w:w="0" w:type="auto"/>
        <w:tblInd w:w="108" w:type="dxa"/>
        <w:tblCellMar>
          <w:left w:w="0" w:type="dxa"/>
          <w:right w:w="0" w:type="dxa"/>
        </w:tblCellMar>
        <w:tblLook w:val="04A0"/>
      </w:tblPr>
      <w:tblGrid>
        <w:gridCol w:w="2686"/>
        <w:gridCol w:w="1567"/>
        <w:gridCol w:w="1560"/>
        <w:gridCol w:w="1871"/>
        <w:gridCol w:w="1672"/>
      </w:tblGrid>
      <w:tr w:rsidR="00183DB1" w:rsidRPr="00183DB1" w:rsidTr="000116EB">
        <w:trPr>
          <w:trHeight w:val="553"/>
        </w:trPr>
        <w:tc>
          <w:tcPr>
            <w:tcW w:w="2686"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Склады</w:t>
            </w:r>
          </w:p>
        </w:tc>
        <w:tc>
          <w:tcPr>
            <w:tcW w:w="3127" w:type="dxa"/>
            <w:gridSpan w:val="2"/>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Площадь складов,</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Кв. м.  на 1000 чел.</w:t>
            </w: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Размеры земельных участков,</w:t>
            </w:r>
          </w:p>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Кв. м. на 1000 чел.</w:t>
            </w:r>
          </w:p>
        </w:tc>
      </w:tr>
      <w:tr w:rsidR="00183DB1" w:rsidRPr="00183DB1" w:rsidTr="000116EB">
        <w:trPr>
          <w:trHeight w:val="143"/>
        </w:trPr>
        <w:tc>
          <w:tcPr>
            <w:tcW w:w="0" w:type="auto"/>
            <w:vMerge/>
            <w:tcBorders>
              <w:top w:val="single" w:sz="8" w:space="0" w:color="000000"/>
              <w:left w:val="single" w:sz="8" w:space="0" w:color="000000"/>
              <w:bottom w:val="single" w:sz="8" w:space="0" w:color="000000"/>
              <w:right w:val="nil"/>
            </w:tcBorders>
            <w:vAlign w:val="center"/>
            <w:hideMark/>
          </w:tcPr>
          <w:p w:rsidR="00183DB1" w:rsidRPr="002A0737" w:rsidRDefault="00183DB1" w:rsidP="002A0737">
            <w:pPr>
              <w:spacing w:after="0" w:line="240" w:lineRule="auto"/>
              <w:jc w:val="center"/>
              <w:rPr>
                <w:rFonts w:ascii="Times New Roman" w:hAnsi="Times New Roman" w:cs="Times New Roman"/>
                <w:sz w:val="20"/>
                <w:szCs w:val="20"/>
              </w:rPr>
            </w:pPr>
          </w:p>
        </w:tc>
        <w:tc>
          <w:tcPr>
            <w:tcW w:w="1567"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Для городских поселений</w:t>
            </w:r>
          </w:p>
        </w:tc>
        <w:tc>
          <w:tcPr>
            <w:tcW w:w="1560"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Для сельских поселений</w:t>
            </w:r>
          </w:p>
        </w:tc>
        <w:tc>
          <w:tcPr>
            <w:tcW w:w="1871"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Для городских поселений</w:t>
            </w:r>
          </w:p>
        </w:tc>
        <w:tc>
          <w:tcPr>
            <w:tcW w:w="1672" w:type="dxa"/>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2A0737" w:rsidRDefault="00183DB1" w:rsidP="002A0737">
            <w:pPr>
              <w:spacing w:after="0" w:line="240" w:lineRule="auto"/>
              <w:jc w:val="center"/>
              <w:rPr>
                <w:rFonts w:ascii="Times New Roman" w:hAnsi="Times New Roman" w:cs="Times New Roman"/>
                <w:sz w:val="20"/>
                <w:szCs w:val="20"/>
              </w:rPr>
            </w:pPr>
            <w:r w:rsidRPr="002A0737">
              <w:rPr>
                <w:rFonts w:ascii="Times New Roman" w:hAnsi="Times New Roman" w:cs="Times New Roman"/>
                <w:b/>
                <w:bCs/>
                <w:sz w:val="20"/>
                <w:szCs w:val="20"/>
              </w:rPr>
              <w:t>Для сельских поселений</w:t>
            </w:r>
          </w:p>
        </w:tc>
      </w:tr>
      <w:tr w:rsidR="00183DB1" w:rsidRPr="00183DB1" w:rsidTr="000116EB">
        <w:trPr>
          <w:trHeight w:val="553"/>
        </w:trPr>
        <w:tc>
          <w:tcPr>
            <w:tcW w:w="2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Продовольственных товаров</w:t>
            </w:r>
          </w:p>
        </w:tc>
        <w:tc>
          <w:tcPr>
            <w:tcW w:w="15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77</w:t>
            </w:r>
          </w:p>
        </w:tc>
        <w:tc>
          <w:tcPr>
            <w:tcW w:w="156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19</w:t>
            </w:r>
          </w:p>
        </w:tc>
        <w:tc>
          <w:tcPr>
            <w:tcW w:w="187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310 (210)</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tc>
      </w:tr>
      <w:tr w:rsidR="00183DB1" w:rsidRPr="00183DB1" w:rsidTr="000116EB">
        <w:trPr>
          <w:trHeight w:val="553"/>
        </w:trPr>
        <w:tc>
          <w:tcPr>
            <w:tcW w:w="2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Непродовольственных товаров</w:t>
            </w:r>
          </w:p>
        </w:tc>
        <w:tc>
          <w:tcPr>
            <w:tcW w:w="15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217</w:t>
            </w:r>
          </w:p>
        </w:tc>
        <w:tc>
          <w:tcPr>
            <w:tcW w:w="156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193</w:t>
            </w:r>
          </w:p>
        </w:tc>
        <w:tc>
          <w:tcPr>
            <w:tcW w:w="187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740 (490)</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2A073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580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7.2.3. Значения минимальных расчетных показателей таблицы 7.1, указанные в скобках, относятся к размерам земельных участков многоэтажных </w:t>
      </w:r>
      <w:proofErr w:type="spellStart"/>
      <w:r w:rsidRPr="00183DB1">
        <w:rPr>
          <w:rFonts w:ascii="Times New Roman" w:hAnsi="Times New Roman" w:cs="Times New Roman"/>
          <w:sz w:val="24"/>
          <w:szCs w:val="24"/>
        </w:rPr>
        <w:t>общетоварных</w:t>
      </w:r>
      <w:proofErr w:type="spellEnd"/>
      <w:r w:rsidRPr="00183DB1">
        <w:rPr>
          <w:rFonts w:ascii="Times New Roman" w:hAnsi="Times New Roman" w:cs="Times New Roman"/>
          <w:sz w:val="24"/>
          <w:szCs w:val="24"/>
        </w:rPr>
        <w:t xml:space="preserve">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7.2.4. При размещении </w:t>
      </w:r>
      <w:proofErr w:type="spellStart"/>
      <w:r w:rsidRPr="00183DB1">
        <w:rPr>
          <w:rFonts w:ascii="Times New Roman" w:hAnsi="Times New Roman" w:cs="Times New Roman"/>
          <w:sz w:val="24"/>
          <w:szCs w:val="24"/>
        </w:rPr>
        <w:t>общетоварных</w:t>
      </w:r>
      <w:proofErr w:type="spellEnd"/>
      <w:r w:rsidRPr="00183DB1">
        <w:rPr>
          <w:rFonts w:ascii="Times New Roman" w:hAnsi="Times New Roman" w:cs="Times New Roman"/>
          <w:sz w:val="24"/>
          <w:szCs w:val="24"/>
        </w:rPr>
        <w:t xml:space="preserve"> складов в составе специализированных групп размеры земельных участков рекомендуется сокращать до 30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зонах досрочного завоза товаров размеры земельных участков следует увеличивать на 40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с размерами санитарно-защитной зоны свыше 300 м следует размещать на обособленных земельных участках.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7.2.5. Рекомендуемые минимальные расчётные показатели вместимости специализированных складов и размеров их земельных участков, размещаемых на территориях муниципальных образований, приведены в  таблице 7.2.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7.2</w:t>
      </w:r>
    </w:p>
    <w:tbl>
      <w:tblPr>
        <w:tblW w:w="0" w:type="auto"/>
        <w:tblInd w:w="45" w:type="dxa"/>
        <w:tblCellMar>
          <w:left w:w="0" w:type="dxa"/>
          <w:right w:w="0" w:type="dxa"/>
        </w:tblCellMar>
        <w:tblLook w:val="04A0"/>
      </w:tblPr>
      <w:tblGrid>
        <w:gridCol w:w="3987"/>
        <w:gridCol w:w="1505"/>
        <w:gridCol w:w="1156"/>
        <w:gridCol w:w="1505"/>
        <w:gridCol w:w="1247"/>
      </w:tblGrid>
      <w:tr w:rsidR="00183DB1" w:rsidRPr="00183DB1" w:rsidTr="00183DB1">
        <w:trPr>
          <w:trHeight w:val="553"/>
        </w:trPr>
        <w:tc>
          <w:tcPr>
            <w:tcW w:w="4176" w:type="dxa"/>
            <w:vMerge w:val="restart"/>
            <w:tcBorders>
              <w:top w:val="single" w:sz="8" w:space="0" w:color="000000"/>
              <w:left w:val="single" w:sz="8" w:space="0" w:color="000000"/>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Склады</w:t>
            </w:r>
          </w:p>
        </w:tc>
        <w:tc>
          <w:tcPr>
            <w:tcW w:w="2729" w:type="dxa"/>
            <w:gridSpan w:val="2"/>
            <w:tcBorders>
              <w:top w:val="single" w:sz="8" w:space="0" w:color="000000"/>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Вместимость складов, </w:t>
            </w:r>
            <w:proofErr w:type="gramStart"/>
            <w:r w:rsidRPr="006D43ED">
              <w:rPr>
                <w:rFonts w:ascii="Times New Roman" w:hAnsi="Times New Roman" w:cs="Times New Roman"/>
                <w:b/>
                <w:bCs/>
                <w:sz w:val="20"/>
                <w:szCs w:val="20"/>
              </w:rPr>
              <w:t>т</w:t>
            </w:r>
            <w:proofErr w:type="gramEnd"/>
          </w:p>
        </w:tc>
        <w:tc>
          <w:tcPr>
            <w:tcW w:w="2831" w:type="dxa"/>
            <w:gridSpan w:val="2"/>
            <w:tcBorders>
              <w:top w:val="single" w:sz="8" w:space="0" w:color="000000"/>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Размеры земельных участков, кв. м.</w:t>
            </w:r>
          </w:p>
        </w:tc>
      </w:tr>
      <w:tr w:rsidR="00183DB1" w:rsidRPr="00183DB1" w:rsidTr="00183DB1">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DB1" w:rsidRPr="006D43ED" w:rsidRDefault="00183DB1" w:rsidP="006D43ED">
            <w:pPr>
              <w:spacing w:after="0" w:line="240" w:lineRule="auto"/>
              <w:jc w:val="center"/>
              <w:rPr>
                <w:rFonts w:ascii="Times New Roman" w:hAnsi="Times New Roman" w:cs="Times New Roman"/>
                <w:sz w:val="20"/>
                <w:szCs w:val="20"/>
              </w:rPr>
            </w:pPr>
          </w:p>
        </w:tc>
        <w:tc>
          <w:tcPr>
            <w:tcW w:w="1559" w:type="dxa"/>
            <w:tcBorders>
              <w:top w:val="nil"/>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Для городских поселений</w:t>
            </w:r>
          </w:p>
        </w:tc>
        <w:tc>
          <w:tcPr>
            <w:tcW w:w="1170" w:type="dxa"/>
            <w:tcBorders>
              <w:top w:val="nil"/>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Для сельских поселений</w:t>
            </w:r>
          </w:p>
        </w:tc>
        <w:tc>
          <w:tcPr>
            <w:tcW w:w="1559" w:type="dxa"/>
            <w:tcBorders>
              <w:top w:val="nil"/>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Для городских поселений</w:t>
            </w:r>
          </w:p>
        </w:tc>
        <w:tc>
          <w:tcPr>
            <w:tcW w:w="1272" w:type="dxa"/>
            <w:tcBorders>
              <w:top w:val="nil"/>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Для сельских поселений</w:t>
            </w:r>
          </w:p>
        </w:tc>
      </w:tr>
      <w:tr w:rsidR="00183DB1" w:rsidRPr="00183DB1" w:rsidTr="00183DB1">
        <w:trPr>
          <w:trHeight w:val="1365"/>
        </w:trPr>
        <w:tc>
          <w:tcPr>
            <w:tcW w:w="4176"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27</w:t>
            </w:r>
          </w:p>
        </w:tc>
        <w:tc>
          <w:tcPr>
            <w:tcW w:w="1170"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190 (70)</w:t>
            </w:r>
          </w:p>
        </w:tc>
        <w:tc>
          <w:tcPr>
            <w:tcW w:w="1272"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r>
      <w:tr w:rsidR="00183DB1" w:rsidRPr="00183DB1" w:rsidTr="00183DB1">
        <w:trPr>
          <w:trHeight w:val="312"/>
        </w:trPr>
        <w:tc>
          <w:tcPr>
            <w:tcW w:w="4176"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rPr>
                <w:rFonts w:ascii="Times New Roman" w:hAnsi="Times New Roman" w:cs="Times New Roman"/>
                <w:sz w:val="24"/>
                <w:szCs w:val="24"/>
              </w:rPr>
            </w:pPr>
            <w:proofErr w:type="spellStart"/>
            <w:r w:rsidRPr="00183DB1">
              <w:rPr>
                <w:rFonts w:ascii="Times New Roman" w:hAnsi="Times New Roman" w:cs="Times New Roman"/>
                <w:sz w:val="24"/>
                <w:szCs w:val="24"/>
              </w:rPr>
              <w:t>Фруктохранилища</w:t>
            </w:r>
            <w:proofErr w:type="spellEnd"/>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17</w:t>
            </w:r>
          </w:p>
        </w:tc>
        <w:tc>
          <w:tcPr>
            <w:tcW w:w="1170" w:type="dxa"/>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90</w:t>
            </w:r>
          </w:p>
        </w:tc>
        <w:tc>
          <w:tcPr>
            <w:tcW w:w="1559" w:type="dxa"/>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1300 (610)</w:t>
            </w:r>
          </w:p>
        </w:tc>
        <w:tc>
          <w:tcPr>
            <w:tcW w:w="1272" w:type="dxa"/>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380</w:t>
            </w:r>
          </w:p>
        </w:tc>
      </w:tr>
      <w:tr w:rsidR="00183DB1" w:rsidRPr="00183DB1" w:rsidTr="006D43ED">
        <w:trPr>
          <w:trHeight w:val="295"/>
        </w:trPr>
        <w:tc>
          <w:tcPr>
            <w:tcW w:w="4176"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Овощехранилища</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54</w:t>
            </w: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312"/>
        </w:trPr>
        <w:tc>
          <w:tcPr>
            <w:tcW w:w="4176"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Картофелехранилища</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57</w:t>
            </w: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7.2.6. Значения минимальных расчетных показателей таблицы 7.2, указанные в скобках, относятся к размерам земельных участков многоэтажных специализированных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7.2.7.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Размеры земельных участков для складов строительных материалов (потребительские) и твердого топлива принимаются 300 кв. м на 1000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7.2.8. Размеры санитарно-защитных зон для картофеле-, овощ</w:t>
      </w:r>
      <w:proofErr w:type="gramStart"/>
      <w:r w:rsidRPr="00183DB1">
        <w:rPr>
          <w:rFonts w:ascii="Times New Roman" w:hAnsi="Times New Roman" w:cs="Times New Roman"/>
          <w:sz w:val="24"/>
          <w:szCs w:val="24"/>
        </w:rPr>
        <w:t>е-</w:t>
      </w:r>
      <w:proofErr w:type="gramEnd"/>
      <w:r w:rsidRPr="00183DB1">
        <w:rPr>
          <w:rFonts w:ascii="Times New Roman" w:hAnsi="Times New Roman" w:cs="Times New Roman"/>
          <w:sz w:val="24"/>
          <w:szCs w:val="24"/>
        </w:rPr>
        <w:t xml:space="preserve">, и </w:t>
      </w:r>
      <w:proofErr w:type="spellStart"/>
      <w:r w:rsidRPr="00183DB1">
        <w:rPr>
          <w:rFonts w:ascii="Times New Roman" w:hAnsi="Times New Roman" w:cs="Times New Roman"/>
          <w:sz w:val="24"/>
          <w:szCs w:val="24"/>
        </w:rPr>
        <w:t>фруктохранилищ</w:t>
      </w:r>
      <w:proofErr w:type="spellEnd"/>
      <w:r w:rsidRPr="00183DB1">
        <w:rPr>
          <w:rFonts w:ascii="Times New Roman" w:hAnsi="Times New Roman" w:cs="Times New Roman"/>
          <w:sz w:val="24"/>
          <w:szCs w:val="24"/>
        </w:rPr>
        <w:t xml:space="preserve"> следует принимать 50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7.3. </w:t>
      </w:r>
      <w:r w:rsidRPr="00183DB1">
        <w:rPr>
          <w:rFonts w:ascii="Times New Roman" w:hAnsi="Times New Roman" w:cs="Times New Roman"/>
          <w:i/>
          <w:iCs/>
          <w:sz w:val="24"/>
          <w:szCs w:val="24"/>
        </w:rPr>
        <w:t>Расчетные показатели максимально допустимого уровня территориальной доступности объектов коммунально-складской зоны.</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устанавливается.</w:t>
      </w:r>
    </w:p>
    <w:p w:rsidR="006D43ED" w:rsidRDefault="006D43ED" w:rsidP="00183DB1">
      <w:pPr>
        <w:spacing w:after="0" w:line="240" w:lineRule="auto"/>
        <w:jc w:val="both"/>
        <w:rPr>
          <w:rFonts w:ascii="Times New Roman" w:hAnsi="Times New Roman" w:cs="Times New Roman"/>
          <w:sz w:val="24"/>
          <w:szCs w:val="24"/>
        </w:rPr>
      </w:pPr>
    </w:p>
    <w:p w:rsidR="006D43ED" w:rsidRPr="00183DB1" w:rsidRDefault="006D43ED" w:rsidP="00183DB1">
      <w:pPr>
        <w:spacing w:after="0" w:line="240" w:lineRule="auto"/>
        <w:jc w:val="both"/>
        <w:rPr>
          <w:rFonts w:ascii="Times New Roman" w:hAnsi="Times New Roman" w:cs="Times New Roman"/>
          <w:sz w:val="24"/>
          <w:szCs w:val="24"/>
        </w:rPr>
      </w:pPr>
    </w:p>
    <w:p w:rsidR="00183DB1" w:rsidRPr="00183DB1" w:rsidRDefault="00183DB1" w:rsidP="000116EB">
      <w:pPr>
        <w:spacing w:after="0" w:line="240" w:lineRule="auto"/>
        <w:jc w:val="center"/>
        <w:rPr>
          <w:rFonts w:ascii="Times New Roman" w:hAnsi="Times New Roman" w:cs="Times New Roman"/>
          <w:sz w:val="24"/>
          <w:szCs w:val="24"/>
        </w:rPr>
      </w:pPr>
      <w:r w:rsidRPr="00183DB1">
        <w:rPr>
          <w:rFonts w:ascii="Times New Roman" w:hAnsi="Times New Roman" w:cs="Times New Roman"/>
          <w:b/>
          <w:bCs/>
          <w:i/>
          <w:iCs/>
          <w:sz w:val="24"/>
          <w:szCs w:val="24"/>
        </w:rPr>
        <w:t>8. Расчетные показатели зоны транспортной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сельского поселения следует назначать в соответствии с классификацией, приведенной в таблице 8.1.</w:t>
      </w:r>
    </w:p>
    <w:p w:rsidR="000116EB" w:rsidRPr="00183DB1" w:rsidRDefault="000116E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8.1.</w:t>
      </w:r>
    </w:p>
    <w:tbl>
      <w:tblPr>
        <w:tblW w:w="0" w:type="auto"/>
        <w:tblLayout w:type="fixed"/>
        <w:tblCellMar>
          <w:left w:w="0" w:type="dxa"/>
          <w:right w:w="0" w:type="dxa"/>
        </w:tblCellMar>
        <w:tblLook w:val="04A0"/>
      </w:tblPr>
      <w:tblGrid>
        <w:gridCol w:w="1218"/>
        <w:gridCol w:w="1836"/>
        <w:gridCol w:w="6384"/>
      </w:tblGrid>
      <w:tr w:rsidR="00183DB1" w:rsidRPr="00183DB1" w:rsidTr="000116EB">
        <w:tc>
          <w:tcPr>
            <w:tcW w:w="3054" w:type="dxa"/>
            <w:gridSpan w:val="2"/>
            <w:tcBorders>
              <w:top w:val="single" w:sz="8" w:space="0" w:color="auto"/>
              <w:left w:val="single" w:sz="8" w:space="0" w:color="auto"/>
              <w:bottom w:val="single" w:sz="8" w:space="0" w:color="auto"/>
              <w:right w:val="single" w:sz="8" w:space="0" w:color="auto"/>
            </w:tcBorders>
            <w:shd w:val="clear" w:color="auto" w:fill="EEECE1"/>
            <w:tcMar>
              <w:top w:w="0" w:type="dxa"/>
              <w:left w:w="84" w:type="dxa"/>
              <w:bottom w:w="0" w:type="dxa"/>
              <w:right w:w="84"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Категория сельских улиц и дорог сельских поселений</w:t>
            </w:r>
          </w:p>
        </w:tc>
        <w:tc>
          <w:tcPr>
            <w:tcW w:w="6384" w:type="dxa"/>
            <w:tcBorders>
              <w:top w:val="single" w:sz="8" w:space="0" w:color="auto"/>
              <w:left w:val="nil"/>
              <w:bottom w:val="single" w:sz="8" w:space="0" w:color="auto"/>
              <w:right w:val="single" w:sz="8" w:space="0" w:color="auto"/>
            </w:tcBorders>
            <w:shd w:val="clear" w:color="auto" w:fill="EEECE1"/>
            <w:tcMar>
              <w:top w:w="0" w:type="dxa"/>
              <w:left w:w="84" w:type="dxa"/>
              <w:bottom w:w="0" w:type="dxa"/>
              <w:right w:w="84"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Основное назначение</w:t>
            </w:r>
          </w:p>
        </w:tc>
      </w:tr>
      <w:tr w:rsidR="00183DB1" w:rsidRPr="00183DB1" w:rsidTr="000116EB">
        <w:tc>
          <w:tcPr>
            <w:tcW w:w="3054" w:type="dxa"/>
            <w:gridSpan w:val="2"/>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Поселковая дорога</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сельского поселения с внешними дорогами общей сети</w:t>
            </w:r>
          </w:p>
        </w:tc>
      </w:tr>
      <w:tr w:rsidR="00183DB1" w:rsidRPr="00183DB1" w:rsidTr="000116EB">
        <w:tc>
          <w:tcPr>
            <w:tcW w:w="3054" w:type="dxa"/>
            <w:gridSpan w:val="2"/>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Главная улица</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жилых территорий с общественным центром</w:t>
            </w:r>
          </w:p>
        </w:tc>
      </w:tr>
      <w:tr w:rsidR="00183DB1" w:rsidRPr="00183DB1" w:rsidTr="000116EB">
        <w:trPr>
          <w:trHeight w:val="565"/>
        </w:trPr>
        <w:tc>
          <w:tcPr>
            <w:tcW w:w="1218" w:type="dxa"/>
            <w:tcBorders>
              <w:top w:val="nil"/>
              <w:left w:val="single" w:sz="8" w:space="0" w:color="auto"/>
              <w:bottom w:val="nil"/>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Улица в жилой застройке</w:t>
            </w:r>
          </w:p>
        </w:tc>
        <w:tc>
          <w:tcPr>
            <w:tcW w:w="1836"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Основная</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183DB1" w:rsidRPr="00183DB1" w:rsidTr="000116EB">
        <w:tc>
          <w:tcPr>
            <w:tcW w:w="1218" w:type="dxa"/>
            <w:tcBorders>
              <w:top w:val="nil"/>
              <w:left w:val="single" w:sz="8" w:space="0" w:color="auto"/>
              <w:bottom w:val="nil"/>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836"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Второстепенная</w:t>
            </w:r>
            <w:proofErr w:type="gramEnd"/>
            <w:r w:rsidRPr="00183DB1">
              <w:rPr>
                <w:rFonts w:ascii="Times New Roman" w:hAnsi="Times New Roman" w:cs="Times New Roman"/>
                <w:sz w:val="24"/>
                <w:szCs w:val="24"/>
              </w:rPr>
              <w:t xml:space="preserve"> </w:t>
            </w:r>
            <w:r w:rsidRPr="00183DB1">
              <w:rPr>
                <w:rFonts w:ascii="Times New Roman" w:hAnsi="Times New Roman" w:cs="Times New Roman"/>
                <w:sz w:val="24"/>
                <w:szCs w:val="24"/>
              </w:rPr>
              <w:lastRenderedPageBreak/>
              <w:t>(переулок)</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Связь между основными жилыми улицами</w:t>
            </w:r>
          </w:p>
        </w:tc>
      </w:tr>
      <w:tr w:rsidR="00183DB1" w:rsidRPr="00183DB1" w:rsidTr="000116EB">
        <w:tc>
          <w:tcPr>
            <w:tcW w:w="1218"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tc>
        <w:tc>
          <w:tcPr>
            <w:tcW w:w="1836"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Проезд</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жилых домов, расположенных в глубине квартала, с улицей</w:t>
            </w:r>
          </w:p>
        </w:tc>
      </w:tr>
      <w:tr w:rsidR="00183DB1" w:rsidRPr="00183DB1" w:rsidTr="000116EB">
        <w:tc>
          <w:tcPr>
            <w:tcW w:w="3054" w:type="dxa"/>
            <w:gridSpan w:val="2"/>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Хозяйственный проезд, скотопрогон</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111DA8" w:rsidRDefault="00111DA8"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8.2. Основные расчетные параметры уличной сети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следует устанавливать в соответствии с таблицей 8.2.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8.2.</w:t>
      </w:r>
    </w:p>
    <w:tbl>
      <w:tblPr>
        <w:tblW w:w="9857" w:type="dxa"/>
        <w:tblInd w:w="-145" w:type="dxa"/>
        <w:tblCellMar>
          <w:left w:w="0" w:type="dxa"/>
          <w:right w:w="0" w:type="dxa"/>
        </w:tblCellMar>
        <w:tblLook w:val="04A0"/>
      </w:tblPr>
      <w:tblGrid>
        <w:gridCol w:w="1886"/>
        <w:gridCol w:w="3293"/>
        <w:gridCol w:w="1134"/>
        <w:gridCol w:w="1134"/>
        <w:gridCol w:w="992"/>
        <w:gridCol w:w="1418"/>
      </w:tblGrid>
      <w:tr w:rsidR="00183DB1" w:rsidRPr="00183DB1" w:rsidTr="006D43ED">
        <w:trPr>
          <w:trHeight w:val="1163"/>
        </w:trPr>
        <w:tc>
          <w:tcPr>
            <w:tcW w:w="1886"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Категория сельских улиц и дорог</w:t>
            </w:r>
          </w:p>
        </w:tc>
        <w:tc>
          <w:tcPr>
            <w:tcW w:w="3293"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Основное назначение</w:t>
            </w:r>
          </w:p>
        </w:tc>
        <w:tc>
          <w:tcPr>
            <w:tcW w:w="1134"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Расчетная скорость движения, </w:t>
            </w:r>
            <w:proofErr w:type="gramStart"/>
            <w:r w:rsidRPr="006D43ED">
              <w:rPr>
                <w:rFonts w:ascii="Times New Roman" w:hAnsi="Times New Roman" w:cs="Times New Roman"/>
                <w:b/>
                <w:bCs/>
                <w:sz w:val="20"/>
                <w:szCs w:val="20"/>
              </w:rPr>
              <w:t>км</w:t>
            </w:r>
            <w:proofErr w:type="gramEnd"/>
            <w:r w:rsidRPr="006D43ED">
              <w:rPr>
                <w:rFonts w:ascii="Times New Roman" w:hAnsi="Times New Roman" w:cs="Times New Roman"/>
                <w:b/>
                <w:bCs/>
                <w:sz w:val="20"/>
                <w:szCs w:val="20"/>
              </w:rPr>
              <w:t>/ч</w:t>
            </w:r>
          </w:p>
        </w:tc>
        <w:tc>
          <w:tcPr>
            <w:tcW w:w="1134"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Ширина полосы движения, </w:t>
            </w:r>
            <w:proofErr w:type="gramStart"/>
            <w:r w:rsidRPr="006D43ED">
              <w:rPr>
                <w:rFonts w:ascii="Times New Roman" w:hAnsi="Times New Roman" w:cs="Times New Roman"/>
                <w:b/>
                <w:bCs/>
                <w:sz w:val="20"/>
                <w:szCs w:val="20"/>
              </w:rPr>
              <w:t>м</w:t>
            </w:r>
            <w:proofErr w:type="gramEnd"/>
          </w:p>
        </w:tc>
        <w:tc>
          <w:tcPr>
            <w:tcW w:w="992"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Число полос движения</w:t>
            </w:r>
          </w:p>
        </w:tc>
        <w:tc>
          <w:tcPr>
            <w:tcW w:w="1418"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Ширина пешеходной части тротуара, </w:t>
            </w:r>
            <w:proofErr w:type="gramStart"/>
            <w:r w:rsidRPr="006D43ED">
              <w:rPr>
                <w:rFonts w:ascii="Times New Roman" w:hAnsi="Times New Roman" w:cs="Times New Roman"/>
                <w:b/>
                <w:bCs/>
                <w:sz w:val="20"/>
                <w:szCs w:val="20"/>
              </w:rPr>
              <w:t>м</w:t>
            </w:r>
            <w:proofErr w:type="gramEnd"/>
          </w:p>
        </w:tc>
      </w:tr>
      <w:tr w:rsidR="00183DB1" w:rsidRPr="00183DB1" w:rsidTr="006D43ED">
        <w:trPr>
          <w:trHeight w:val="362"/>
        </w:trPr>
        <w:tc>
          <w:tcPr>
            <w:tcW w:w="1886"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Поселковая дорога</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Связь сельского поселения с внешними дорогами общей сети</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3,5</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noBreakHyphen/>
            </w:r>
          </w:p>
        </w:tc>
      </w:tr>
      <w:tr w:rsidR="00183DB1" w:rsidRPr="00183DB1" w:rsidTr="006D43ED">
        <w:trPr>
          <w:trHeight w:val="441"/>
        </w:trPr>
        <w:tc>
          <w:tcPr>
            <w:tcW w:w="1886"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Главная улица</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Связь жилых территорий с общественным центром</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3,5</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1,5-2,25</w:t>
            </w:r>
          </w:p>
        </w:tc>
      </w:tr>
      <w:tr w:rsidR="00183DB1" w:rsidRPr="00183DB1" w:rsidTr="006D43ED">
        <w:trPr>
          <w:trHeight w:val="159"/>
        </w:trPr>
        <w:tc>
          <w:tcPr>
            <w:tcW w:w="5179" w:type="dxa"/>
            <w:gridSpan w:val="2"/>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Улица в жилой застройке:</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p>
        </w:tc>
      </w:tr>
      <w:tr w:rsidR="00183DB1" w:rsidRPr="00183DB1" w:rsidTr="006D43ED">
        <w:trPr>
          <w:trHeight w:val="985"/>
        </w:trPr>
        <w:tc>
          <w:tcPr>
            <w:tcW w:w="1886"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Основная</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1,0-1,5</w:t>
            </w:r>
          </w:p>
        </w:tc>
      </w:tr>
      <w:tr w:rsidR="00183DB1" w:rsidRPr="00183DB1" w:rsidTr="006D43ED">
        <w:trPr>
          <w:trHeight w:val="339"/>
        </w:trPr>
        <w:tc>
          <w:tcPr>
            <w:tcW w:w="1886"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proofErr w:type="gramStart"/>
            <w:r w:rsidRPr="00183DB1">
              <w:rPr>
                <w:rFonts w:ascii="Times New Roman" w:hAnsi="Times New Roman" w:cs="Times New Roman"/>
                <w:sz w:val="24"/>
                <w:szCs w:val="24"/>
              </w:rPr>
              <w:t>второстепенная</w:t>
            </w:r>
            <w:proofErr w:type="gramEnd"/>
            <w:r w:rsidRPr="00183DB1">
              <w:rPr>
                <w:rFonts w:ascii="Times New Roman" w:hAnsi="Times New Roman" w:cs="Times New Roman"/>
                <w:sz w:val="24"/>
                <w:szCs w:val="24"/>
              </w:rPr>
              <w:t xml:space="preserve"> (переулок)</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Связь между основными жилыми улицами</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2,75</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6D43ED">
        <w:trPr>
          <w:trHeight w:val="692"/>
        </w:trPr>
        <w:tc>
          <w:tcPr>
            <w:tcW w:w="1886"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Проезд</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Связь жилых домов, расположенных в глубине квартала, с улицей</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2,75-3,0</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0-1,0</w:t>
            </w:r>
          </w:p>
        </w:tc>
      </w:tr>
      <w:tr w:rsidR="00183DB1" w:rsidRPr="00183DB1" w:rsidTr="006D43ED">
        <w:trPr>
          <w:trHeight w:val="698"/>
        </w:trPr>
        <w:tc>
          <w:tcPr>
            <w:tcW w:w="1886"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Хозяйственный проезд, скотопрогон</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Прогон личного скота и проезд грузового транспорта к приусадебным участкам</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4,5</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noBreakHyphen/>
            </w:r>
          </w:p>
        </w:tc>
      </w:tr>
    </w:tbl>
    <w:p w:rsidR="006D43ED" w:rsidRDefault="006D43ED"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  1. На однополосных проездах необходимо предусматривать разъездные площадки шириной 6 м и длиной 15 м на расстоянии не более 75 м  между ними.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При непосредственном примыкании тротуаров к стенам зданий, подпорным стенкам или оградам следует увеличивать их ширину не менее чем на 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В пределах фасадов зданий, имеющих входы, ширина проезда составляет 5,5 м.</w:t>
      </w:r>
    </w:p>
    <w:p w:rsidR="00111DA8" w:rsidRDefault="00111DA8"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8.3. Радиусы закругления бортов проезжей части улиц и дорог по кромке тротуаров и разделительных полос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магистральных улиц и дорог регулируемого движения – 8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местного значения – 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транспортных площадях – 12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В стесненных условиях и при реконструкции радиусы закругления магистральных улиц и дорог регулируемого движения допускается принимать не менее 6 м, на транспортных площадях – 8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8.4. Размеры прямоугольного треугольника видимости необходимо применять не менее </w:t>
      </w:r>
      <w:proofErr w:type="gramStart"/>
      <w:r w:rsidRPr="00183DB1">
        <w:rPr>
          <w:rFonts w:ascii="Times New Roman" w:hAnsi="Times New Roman" w:cs="Times New Roman"/>
          <w:sz w:val="24"/>
          <w:szCs w:val="24"/>
        </w:rPr>
        <w:t>приведенных</w:t>
      </w:r>
      <w:proofErr w:type="gramEnd"/>
      <w:r w:rsidRPr="00183DB1">
        <w:rPr>
          <w:rFonts w:ascii="Times New Roman" w:hAnsi="Times New Roman" w:cs="Times New Roman"/>
          <w:sz w:val="24"/>
          <w:szCs w:val="24"/>
        </w:rPr>
        <w:t xml:space="preserve"> в таблице 8.3.</w:t>
      </w:r>
    </w:p>
    <w:p w:rsidR="00D55BAB" w:rsidRDefault="00D55BAB" w:rsidP="00183DB1">
      <w:pPr>
        <w:spacing w:after="0" w:line="240" w:lineRule="auto"/>
        <w:jc w:val="both"/>
        <w:rPr>
          <w:rFonts w:ascii="Times New Roman" w:hAnsi="Times New Roman" w:cs="Times New Roman"/>
          <w:sz w:val="24"/>
          <w:szCs w:val="24"/>
        </w:rPr>
      </w:pPr>
    </w:p>
    <w:p w:rsidR="00111DA8" w:rsidRDefault="00111DA8"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8.3.</w:t>
      </w:r>
    </w:p>
    <w:tbl>
      <w:tblPr>
        <w:tblW w:w="0" w:type="auto"/>
        <w:tblInd w:w="392" w:type="dxa"/>
        <w:tblCellMar>
          <w:left w:w="0" w:type="dxa"/>
          <w:right w:w="0" w:type="dxa"/>
        </w:tblCellMar>
        <w:tblLook w:val="04A0"/>
      </w:tblPr>
      <w:tblGrid>
        <w:gridCol w:w="2666"/>
        <w:gridCol w:w="2049"/>
        <w:gridCol w:w="1862"/>
        <w:gridCol w:w="2602"/>
      </w:tblGrid>
      <w:tr w:rsidR="00183DB1" w:rsidRPr="00183DB1" w:rsidTr="006D43ED">
        <w:trPr>
          <w:trHeight w:val="285"/>
        </w:trPr>
        <w:tc>
          <w:tcPr>
            <w:tcW w:w="2751"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Условия</w:t>
            </w:r>
          </w:p>
        </w:tc>
        <w:tc>
          <w:tcPr>
            <w:tcW w:w="211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Скорость движения</w:t>
            </w:r>
          </w:p>
        </w:tc>
        <w:tc>
          <w:tcPr>
            <w:tcW w:w="191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Единица измерения</w:t>
            </w:r>
          </w:p>
        </w:tc>
        <w:tc>
          <w:tcPr>
            <w:tcW w:w="271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Размеры сторон</w:t>
            </w:r>
          </w:p>
        </w:tc>
      </w:tr>
      <w:tr w:rsidR="00183DB1" w:rsidRPr="00183DB1" w:rsidTr="00183DB1">
        <w:tc>
          <w:tcPr>
            <w:tcW w:w="27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«Транспорт-транспорт»</w:t>
            </w:r>
          </w:p>
        </w:tc>
        <w:tc>
          <w:tcPr>
            <w:tcW w:w="211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 км/ч</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w:t>
            </w:r>
          </w:p>
        </w:tc>
        <w:tc>
          <w:tcPr>
            <w:tcW w:w="2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25х25</w:t>
            </w:r>
          </w:p>
        </w:tc>
      </w:tr>
      <w:tr w:rsidR="00183DB1" w:rsidRPr="00183DB1" w:rsidTr="00183DB1">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1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 км/ч</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w:t>
            </w:r>
          </w:p>
        </w:tc>
        <w:tc>
          <w:tcPr>
            <w:tcW w:w="2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40х40</w:t>
            </w:r>
          </w:p>
        </w:tc>
      </w:tr>
      <w:tr w:rsidR="00183DB1" w:rsidRPr="00183DB1" w:rsidTr="00183DB1">
        <w:tc>
          <w:tcPr>
            <w:tcW w:w="27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«Пешеход-транспорт»</w:t>
            </w:r>
          </w:p>
        </w:tc>
        <w:tc>
          <w:tcPr>
            <w:tcW w:w="211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 км/ч</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w:t>
            </w:r>
          </w:p>
        </w:tc>
        <w:tc>
          <w:tcPr>
            <w:tcW w:w="2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8х40</w:t>
            </w:r>
          </w:p>
        </w:tc>
      </w:tr>
      <w:tr w:rsidR="00183DB1" w:rsidRPr="00183DB1" w:rsidTr="00183DB1">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1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 км/ч</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w:t>
            </w:r>
          </w:p>
        </w:tc>
        <w:tc>
          <w:tcPr>
            <w:tcW w:w="2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10х50</w:t>
            </w:r>
          </w:p>
        </w:tc>
      </w:tr>
    </w:tbl>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1,2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111DA8" w:rsidRDefault="00111DA8"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8.5.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 приведенной в таблице 8.4.)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8.4.</w:t>
      </w:r>
    </w:p>
    <w:tbl>
      <w:tblPr>
        <w:tblW w:w="9188" w:type="dxa"/>
        <w:tblInd w:w="108" w:type="dxa"/>
        <w:tblCellMar>
          <w:left w:w="0" w:type="dxa"/>
          <w:right w:w="0" w:type="dxa"/>
        </w:tblCellMar>
        <w:tblLook w:val="04A0"/>
      </w:tblPr>
      <w:tblGrid>
        <w:gridCol w:w="4788"/>
        <w:gridCol w:w="1699"/>
        <w:gridCol w:w="2701"/>
      </w:tblGrid>
      <w:tr w:rsidR="00183DB1" w:rsidRPr="00183DB1" w:rsidTr="0086271B">
        <w:trPr>
          <w:trHeight w:val="375"/>
        </w:trPr>
        <w:tc>
          <w:tcPr>
            <w:tcW w:w="478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Расстояние до ближайшей остановки общественного пассажирского транспорта </w:t>
            </w:r>
            <w:proofErr w:type="gramStart"/>
            <w:r w:rsidRPr="006D43ED">
              <w:rPr>
                <w:rFonts w:ascii="Times New Roman" w:hAnsi="Times New Roman" w:cs="Times New Roman"/>
                <w:b/>
                <w:bCs/>
                <w:sz w:val="20"/>
                <w:szCs w:val="20"/>
              </w:rPr>
              <w:t>от</w:t>
            </w:r>
            <w:proofErr w:type="gramEnd"/>
            <w:r w:rsidRPr="006D43ED">
              <w:rPr>
                <w:rFonts w:ascii="Times New Roman" w:hAnsi="Times New Roman" w:cs="Times New Roman"/>
                <w:b/>
                <w:bCs/>
                <w:sz w:val="20"/>
                <w:szCs w:val="20"/>
              </w:rPr>
              <w:t>:</w:t>
            </w:r>
          </w:p>
        </w:tc>
        <w:tc>
          <w:tcPr>
            <w:tcW w:w="169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Единица измерения</w:t>
            </w:r>
          </w:p>
        </w:tc>
        <w:tc>
          <w:tcPr>
            <w:tcW w:w="270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Норма обеспеченности</w:t>
            </w:r>
          </w:p>
        </w:tc>
      </w:tr>
      <w:tr w:rsidR="00183DB1" w:rsidRPr="00183DB1" w:rsidTr="0086271B">
        <w:tc>
          <w:tcPr>
            <w:tcW w:w="478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Жилых домов</w:t>
            </w:r>
          </w:p>
        </w:tc>
        <w:tc>
          <w:tcPr>
            <w:tcW w:w="169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w:t>
            </w:r>
          </w:p>
        </w:tc>
        <w:tc>
          <w:tcPr>
            <w:tcW w:w="2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400</w:t>
            </w:r>
          </w:p>
        </w:tc>
      </w:tr>
      <w:tr w:rsidR="00183DB1" w:rsidRPr="00183DB1" w:rsidTr="0086271B">
        <w:tc>
          <w:tcPr>
            <w:tcW w:w="478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Объектов массового посещения</w:t>
            </w:r>
          </w:p>
        </w:tc>
        <w:tc>
          <w:tcPr>
            <w:tcW w:w="169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w:t>
            </w:r>
          </w:p>
        </w:tc>
        <w:tc>
          <w:tcPr>
            <w:tcW w:w="2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86271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Проходных предприятий в производственных и коммунально-складских зонах</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w:t>
            </w:r>
          </w:p>
        </w:tc>
        <w:tc>
          <w:tcPr>
            <w:tcW w:w="2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400</w:t>
            </w:r>
          </w:p>
        </w:tc>
      </w:tr>
      <w:tr w:rsidR="00183DB1" w:rsidRPr="00183DB1" w:rsidTr="0086271B">
        <w:tc>
          <w:tcPr>
            <w:tcW w:w="478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 массового отдыха населения</w:t>
            </w:r>
          </w:p>
        </w:tc>
        <w:tc>
          <w:tcPr>
            <w:tcW w:w="169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м</w:t>
            </w:r>
          </w:p>
        </w:tc>
        <w:tc>
          <w:tcPr>
            <w:tcW w:w="2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800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метров.</w:t>
      </w:r>
    </w:p>
    <w:p w:rsidR="00111DA8" w:rsidRDefault="00111DA8"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8.6 Озеленение территорий санитарных разрывов, отделяющих автомобильные и железные дороги от объектов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8.5.</w:t>
      </w:r>
    </w:p>
    <w:tbl>
      <w:tblPr>
        <w:tblW w:w="0" w:type="auto"/>
        <w:tblInd w:w="392" w:type="dxa"/>
        <w:tblCellMar>
          <w:left w:w="0" w:type="dxa"/>
          <w:right w:w="0" w:type="dxa"/>
        </w:tblCellMar>
        <w:tblLook w:val="04A0"/>
      </w:tblPr>
      <w:tblGrid>
        <w:gridCol w:w="4983"/>
        <w:gridCol w:w="4196"/>
      </w:tblGrid>
      <w:tr w:rsidR="00183DB1" w:rsidRPr="00183DB1" w:rsidTr="00183DB1">
        <w:trPr>
          <w:trHeight w:val="720"/>
        </w:trPr>
        <w:tc>
          <w:tcPr>
            <w:tcW w:w="511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Линейные объекты, в отношении которых установлены санитарные разрывы</w:t>
            </w:r>
          </w:p>
        </w:tc>
        <w:tc>
          <w:tcPr>
            <w:tcW w:w="432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Площадь озеленения, %</w:t>
            </w:r>
          </w:p>
        </w:tc>
      </w:tr>
      <w:tr w:rsidR="00183DB1" w:rsidRPr="00183DB1" w:rsidTr="00183DB1">
        <w:trPr>
          <w:trHeight w:val="519"/>
        </w:trPr>
        <w:tc>
          <w:tcPr>
            <w:tcW w:w="5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Автомобильные дороги</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tc>
      </w:tr>
      <w:tr w:rsidR="00183DB1" w:rsidRPr="00183DB1" w:rsidTr="00183DB1">
        <w:trPr>
          <w:trHeight w:val="569"/>
        </w:trPr>
        <w:tc>
          <w:tcPr>
            <w:tcW w:w="5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Железные дороги</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8.7. На территории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должны быть предусмотрены территории для хранения, парковки, технического обслуживания парка легковых автомобилей всех категорий, исходя из ожидаемого уровня насыщения легковыми автомобилями в соответствии с настоящими нормативами.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Нормативы обеспеченности стоянками для парковки легковых автомобилей при общественных объектах принимаются в соответствии с таблицей 8.6.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8.6</w:t>
      </w:r>
    </w:p>
    <w:tbl>
      <w:tblPr>
        <w:tblW w:w="0" w:type="auto"/>
        <w:tblInd w:w="108" w:type="dxa"/>
        <w:tblCellMar>
          <w:left w:w="0" w:type="dxa"/>
          <w:right w:w="0" w:type="dxa"/>
        </w:tblCellMar>
        <w:tblLook w:val="04A0"/>
      </w:tblPr>
      <w:tblGrid>
        <w:gridCol w:w="5629"/>
        <w:gridCol w:w="2326"/>
        <w:gridCol w:w="1508"/>
      </w:tblGrid>
      <w:tr w:rsidR="00183DB1" w:rsidRPr="00183DB1" w:rsidTr="00111DA8">
        <w:trPr>
          <w:trHeight w:val="1166"/>
        </w:trPr>
        <w:tc>
          <w:tcPr>
            <w:tcW w:w="562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776D62" w:rsidRDefault="00183DB1" w:rsidP="00776D62">
            <w:pPr>
              <w:spacing w:after="0" w:line="240" w:lineRule="auto"/>
              <w:jc w:val="center"/>
              <w:rPr>
                <w:rFonts w:ascii="Times New Roman" w:hAnsi="Times New Roman" w:cs="Times New Roman"/>
                <w:sz w:val="20"/>
                <w:szCs w:val="20"/>
              </w:rPr>
            </w:pPr>
            <w:r w:rsidRPr="00183DB1">
              <w:rPr>
                <w:rFonts w:ascii="Times New Roman" w:hAnsi="Times New Roman" w:cs="Times New Roman"/>
                <w:sz w:val="24"/>
                <w:szCs w:val="24"/>
              </w:rPr>
              <w:t> </w:t>
            </w:r>
          </w:p>
          <w:p w:rsidR="00183DB1" w:rsidRPr="00776D62" w:rsidRDefault="00183DB1" w:rsidP="00776D62">
            <w:pPr>
              <w:spacing w:after="0" w:line="240" w:lineRule="auto"/>
              <w:jc w:val="center"/>
              <w:rPr>
                <w:rFonts w:ascii="Times New Roman" w:hAnsi="Times New Roman" w:cs="Times New Roman"/>
                <w:sz w:val="20"/>
                <w:szCs w:val="20"/>
              </w:rPr>
            </w:pPr>
          </w:p>
          <w:p w:rsidR="00183DB1" w:rsidRPr="00776D62" w:rsidRDefault="00183DB1" w:rsidP="00776D62">
            <w:pPr>
              <w:spacing w:after="0" w:line="240" w:lineRule="auto"/>
              <w:jc w:val="center"/>
              <w:rPr>
                <w:rFonts w:ascii="Times New Roman" w:hAnsi="Times New Roman" w:cs="Times New Roman"/>
                <w:sz w:val="20"/>
                <w:szCs w:val="20"/>
              </w:rPr>
            </w:pPr>
            <w:r w:rsidRPr="00776D62">
              <w:rPr>
                <w:rFonts w:ascii="Times New Roman" w:hAnsi="Times New Roman" w:cs="Times New Roman"/>
                <w:b/>
                <w:bCs/>
                <w:sz w:val="20"/>
                <w:szCs w:val="20"/>
              </w:rPr>
              <w:t>Здания, сооружения и иные объекты</w:t>
            </w:r>
          </w:p>
        </w:tc>
        <w:tc>
          <w:tcPr>
            <w:tcW w:w="232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776D62" w:rsidRDefault="00183DB1" w:rsidP="00776D62">
            <w:pPr>
              <w:spacing w:after="0" w:line="240" w:lineRule="auto"/>
              <w:jc w:val="center"/>
              <w:rPr>
                <w:rFonts w:ascii="Times New Roman" w:hAnsi="Times New Roman" w:cs="Times New Roman"/>
                <w:sz w:val="20"/>
                <w:szCs w:val="20"/>
              </w:rPr>
            </w:pPr>
          </w:p>
          <w:p w:rsidR="00183DB1" w:rsidRPr="00776D62" w:rsidRDefault="00183DB1" w:rsidP="00776D62">
            <w:pPr>
              <w:spacing w:after="0" w:line="240" w:lineRule="auto"/>
              <w:jc w:val="center"/>
              <w:rPr>
                <w:rFonts w:ascii="Times New Roman" w:hAnsi="Times New Roman" w:cs="Times New Roman"/>
                <w:sz w:val="20"/>
                <w:szCs w:val="20"/>
              </w:rPr>
            </w:pPr>
          </w:p>
          <w:p w:rsidR="00183DB1" w:rsidRPr="00776D62" w:rsidRDefault="00183DB1" w:rsidP="00776D62">
            <w:pPr>
              <w:spacing w:after="0" w:line="240" w:lineRule="auto"/>
              <w:jc w:val="center"/>
              <w:rPr>
                <w:rFonts w:ascii="Times New Roman" w:hAnsi="Times New Roman" w:cs="Times New Roman"/>
                <w:sz w:val="20"/>
                <w:szCs w:val="20"/>
              </w:rPr>
            </w:pPr>
            <w:r w:rsidRPr="00776D62">
              <w:rPr>
                <w:rFonts w:ascii="Times New Roman" w:hAnsi="Times New Roman" w:cs="Times New Roman"/>
                <w:b/>
                <w:bCs/>
                <w:sz w:val="20"/>
                <w:szCs w:val="20"/>
              </w:rPr>
              <w:t>Расчетная единица</w:t>
            </w:r>
          </w:p>
          <w:p w:rsidR="00183DB1" w:rsidRPr="00776D62" w:rsidRDefault="00183DB1" w:rsidP="00776D62">
            <w:pPr>
              <w:spacing w:after="0" w:line="240" w:lineRule="auto"/>
              <w:jc w:val="center"/>
              <w:rPr>
                <w:rFonts w:ascii="Times New Roman" w:hAnsi="Times New Roman" w:cs="Times New Roman"/>
                <w:sz w:val="20"/>
                <w:szCs w:val="20"/>
              </w:rPr>
            </w:pPr>
          </w:p>
        </w:tc>
        <w:tc>
          <w:tcPr>
            <w:tcW w:w="150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776D62" w:rsidRDefault="00183DB1" w:rsidP="00776D62">
            <w:pPr>
              <w:spacing w:after="0" w:line="240" w:lineRule="auto"/>
              <w:jc w:val="center"/>
              <w:rPr>
                <w:rFonts w:ascii="Times New Roman" w:hAnsi="Times New Roman" w:cs="Times New Roman"/>
                <w:sz w:val="20"/>
                <w:szCs w:val="20"/>
              </w:rPr>
            </w:pPr>
            <w:r w:rsidRPr="00776D62">
              <w:rPr>
                <w:rFonts w:ascii="Times New Roman" w:hAnsi="Times New Roman" w:cs="Times New Roman"/>
                <w:b/>
                <w:bCs/>
                <w:sz w:val="20"/>
                <w:szCs w:val="20"/>
              </w:rPr>
              <w:t>Ч</w:t>
            </w:r>
            <w:r w:rsidR="006D43ED" w:rsidRPr="00776D62">
              <w:rPr>
                <w:rFonts w:ascii="Times New Roman" w:hAnsi="Times New Roman" w:cs="Times New Roman"/>
                <w:b/>
                <w:bCs/>
                <w:sz w:val="20"/>
                <w:szCs w:val="20"/>
              </w:rPr>
              <w:t xml:space="preserve">исло   </w:t>
            </w:r>
            <w:proofErr w:type="spellStart"/>
            <w:r w:rsidR="006D43ED" w:rsidRPr="00776D62">
              <w:rPr>
                <w:rFonts w:ascii="Times New Roman" w:hAnsi="Times New Roman" w:cs="Times New Roman"/>
                <w:b/>
                <w:bCs/>
                <w:sz w:val="20"/>
                <w:szCs w:val="20"/>
              </w:rPr>
              <w:t>машино-мест</w:t>
            </w:r>
            <w:proofErr w:type="spellEnd"/>
            <w:r w:rsidR="006D43ED" w:rsidRPr="00776D62">
              <w:rPr>
                <w:rFonts w:ascii="Times New Roman" w:hAnsi="Times New Roman" w:cs="Times New Roman"/>
                <w:b/>
                <w:bCs/>
                <w:sz w:val="20"/>
                <w:szCs w:val="20"/>
              </w:rPr>
              <w:t>   на  расчет</w:t>
            </w:r>
            <w:r w:rsidRPr="00776D62">
              <w:rPr>
                <w:rFonts w:ascii="Times New Roman" w:hAnsi="Times New Roman" w:cs="Times New Roman"/>
                <w:b/>
                <w:bCs/>
                <w:sz w:val="20"/>
                <w:szCs w:val="20"/>
              </w:rPr>
              <w:t>ную единицу</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Индивидуальные жилые дома</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Многоквартирные дома</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 гаражей,  гаражей-стоянок</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 гостевых стоянок</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квартира</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p>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0,65</w:t>
            </w:r>
          </w:p>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0,35</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Дома для престарелых и семей с инвалидами</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20 проживающих</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Общежития</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 проживающих</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Коллективные садоводства, дачные кооперативы и товарищества</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Дачи</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Гостиницы</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11DA8">
        <w:tc>
          <w:tcPr>
            <w:tcW w:w="5629"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ДДУ и средние школы общего типа</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2 работника</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0" w:type="auto"/>
            <w:vMerge/>
            <w:tcBorders>
              <w:top w:val="nil"/>
              <w:left w:val="single" w:sz="8" w:space="0" w:color="000000"/>
              <w:bottom w:val="single" w:sz="8" w:space="0" w:color="000000"/>
              <w:right w:val="nil"/>
            </w:tcBorders>
            <w:vAlign w:val="center"/>
            <w:hideMark/>
          </w:tcPr>
          <w:p w:rsidR="00183DB1" w:rsidRPr="00183DB1" w:rsidRDefault="00183DB1" w:rsidP="006D43ED">
            <w:pPr>
              <w:spacing w:after="0" w:line="240" w:lineRule="auto"/>
              <w:rPr>
                <w:rFonts w:ascii="Times New Roman" w:hAnsi="Times New Roman" w:cs="Times New Roman"/>
                <w:sz w:val="24"/>
                <w:szCs w:val="24"/>
              </w:rPr>
            </w:pP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Группа ДДУ, класс школы</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торговли и бытового обслуживания без обслуживания вне полностью закрытого здания</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общественного питания  без обслуживания вне полностью закрытого здания</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кв. м торговой площади</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w:t>
            </w:r>
          </w:p>
          <w:p w:rsidR="00183DB1" w:rsidRPr="00183DB1" w:rsidRDefault="00183DB1" w:rsidP="006D43ED">
            <w:pPr>
              <w:spacing w:after="0" w:line="240" w:lineRule="auto"/>
              <w:jc w:val="center"/>
              <w:rPr>
                <w:rFonts w:ascii="Times New Roman" w:hAnsi="Times New Roman" w:cs="Times New Roman"/>
                <w:sz w:val="24"/>
                <w:szCs w:val="24"/>
              </w:rPr>
            </w:pPr>
          </w:p>
          <w:p w:rsidR="00183DB1" w:rsidRPr="00183DB1" w:rsidRDefault="00183DB1" w:rsidP="006D43ED">
            <w:pPr>
              <w:spacing w:after="0" w:line="240" w:lineRule="auto"/>
              <w:jc w:val="center"/>
              <w:rPr>
                <w:rFonts w:ascii="Times New Roman" w:hAnsi="Times New Roman" w:cs="Times New Roman"/>
                <w:sz w:val="24"/>
                <w:szCs w:val="24"/>
              </w:rPr>
            </w:pPr>
          </w:p>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торговли,  бытового обслуживания с обслуживанием вне полностью закрытого здания</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общественного питания  без обслуживания вне полностью закрытого здания</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50 торговых мест</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p w:rsidR="00183DB1" w:rsidRPr="00183DB1" w:rsidRDefault="00183DB1" w:rsidP="006D43ED">
            <w:pPr>
              <w:spacing w:after="0" w:line="240" w:lineRule="auto"/>
              <w:jc w:val="center"/>
              <w:rPr>
                <w:rFonts w:ascii="Times New Roman" w:hAnsi="Times New Roman" w:cs="Times New Roman"/>
                <w:sz w:val="24"/>
                <w:szCs w:val="24"/>
              </w:rPr>
            </w:pPr>
          </w:p>
          <w:p w:rsidR="00183DB1" w:rsidRPr="00183DB1" w:rsidRDefault="00183DB1" w:rsidP="006D43ED">
            <w:pPr>
              <w:spacing w:after="0" w:line="240" w:lineRule="auto"/>
              <w:jc w:val="center"/>
              <w:rPr>
                <w:rFonts w:ascii="Times New Roman" w:hAnsi="Times New Roman" w:cs="Times New Roman"/>
                <w:sz w:val="24"/>
                <w:szCs w:val="24"/>
              </w:rPr>
            </w:pPr>
          </w:p>
          <w:p w:rsidR="00183DB1" w:rsidRPr="00183DB1" w:rsidRDefault="00183DB1" w:rsidP="006D43ED">
            <w:pPr>
              <w:spacing w:after="0" w:line="240" w:lineRule="auto"/>
              <w:jc w:val="center"/>
              <w:rPr>
                <w:rFonts w:ascii="Times New Roman" w:hAnsi="Times New Roman" w:cs="Times New Roman"/>
                <w:sz w:val="24"/>
                <w:szCs w:val="24"/>
              </w:rPr>
            </w:pPr>
          </w:p>
          <w:p w:rsidR="00183DB1" w:rsidRPr="00183DB1" w:rsidRDefault="00183DB1" w:rsidP="006D43ED">
            <w:pPr>
              <w:spacing w:after="0" w:line="240" w:lineRule="auto"/>
              <w:jc w:val="center"/>
              <w:rPr>
                <w:rFonts w:ascii="Times New Roman" w:hAnsi="Times New Roman" w:cs="Times New Roman"/>
                <w:sz w:val="24"/>
                <w:szCs w:val="24"/>
              </w:rPr>
            </w:pPr>
          </w:p>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Библиотеки, клубы, детские и взрослые музыкальные, художественные, хореографические школы и студии, дома творчества (исключая ночные заведения)</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отдыха и туризма (базы и дома отдыха, пансионаты, туристические базы, детские лагеря отдыха, детские дачи, мотели, кемпинги)</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отдыхающих</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зрительских мест</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Поликлиники, амбулаторные учреждения</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посещений</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посещений</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социального обеспечения:   дома-интернаты для престарелых, инвалидов и детей,  приюты, ночлежные дома</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20 койко-мест</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Жилищно-эксплуатационные службы: РЭУ, ПРЭО, аварийные службы</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60 кв.м. общей площади</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Ветеринарные поликлиники и станции</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60 кв.м. общей площади</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Государственные, административные, общественные организации и учреждения </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работающих</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Отделения связи, почтовые отделения, телефонные и телеграфные пункты</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30 кв. м общей площади</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Научные и опытные станции, метеорологические станции</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30 кв. м общей площади</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Склады</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Водопроводные сооружения</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Канализационные сооружения</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Обслуживание автотранспорта (мастерские автосервиса, станции технического обслуживания, АЗС, автомобильные мойки)</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 работников в максимальную смену</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Вокзалы и станции, аэропорты</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100 пассажиров, прибывающих в час пик</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11DA8">
        <w:tc>
          <w:tcPr>
            <w:tcW w:w="562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сельского хозяйства</w:t>
            </w:r>
          </w:p>
        </w:tc>
        <w:tc>
          <w:tcPr>
            <w:tcW w:w="23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максимальную смену</w:t>
            </w:r>
          </w:p>
        </w:tc>
        <w:tc>
          <w:tcPr>
            <w:tcW w:w="1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 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w:t>
      </w:r>
      <w:proofErr w:type="spellStart"/>
      <w:r w:rsidRPr="00183DB1">
        <w:rPr>
          <w:rFonts w:ascii="Times New Roman" w:hAnsi="Times New Roman" w:cs="Times New Roman"/>
          <w:sz w:val="24"/>
          <w:szCs w:val="24"/>
        </w:rPr>
        <w:t>машиномест</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2. При организации кооперированных стоянок для автомобилей,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w:t>
      </w:r>
      <w:proofErr w:type="spellStart"/>
      <w:r w:rsidRPr="00183DB1">
        <w:rPr>
          <w:rFonts w:ascii="Times New Roman" w:hAnsi="Times New Roman" w:cs="Times New Roman"/>
          <w:sz w:val="24"/>
          <w:szCs w:val="24"/>
        </w:rPr>
        <w:t>машиномест</w:t>
      </w:r>
      <w:proofErr w:type="spellEnd"/>
      <w:r w:rsidRPr="00183DB1">
        <w:rPr>
          <w:rFonts w:ascii="Times New Roman" w:hAnsi="Times New Roman" w:cs="Times New Roman"/>
          <w:sz w:val="24"/>
          <w:szCs w:val="24"/>
        </w:rPr>
        <w:t xml:space="preserve"> на 10-15%.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В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метров от них, и не нарушать целостный характер исторической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4. Число </w:t>
      </w:r>
      <w:proofErr w:type="spellStart"/>
      <w:r w:rsidRPr="00183DB1">
        <w:rPr>
          <w:rFonts w:ascii="Times New Roman" w:hAnsi="Times New Roman" w:cs="Times New Roman"/>
          <w:sz w:val="24"/>
          <w:szCs w:val="24"/>
        </w:rPr>
        <w:t>машиномест</w:t>
      </w:r>
      <w:proofErr w:type="spellEnd"/>
      <w:r w:rsidRPr="00183DB1">
        <w:rPr>
          <w:rFonts w:ascii="Times New Roman" w:hAnsi="Times New Roman" w:cs="Times New Roman"/>
          <w:sz w:val="24"/>
          <w:szCs w:val="24"/>
        </w:rPr>
        <w:t xml:space="preserve"> следует принимать при уровнях автомобилизации, определенных на расчетный срок.</w:t>
      </w:r>
    </w:p>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8.8. Норма расчета мест для временного хранения автомобилей для районов с многоквартирными домами принимается из расчета 1 </w:t>
      </w:r>
      <w:proofErr w:type="spellStart"/>
      <w:r w:rsidRPr="00183DB1">
        <w:rPr>
          <w:rFonts w:ascii="Times New Roman" w:hAnsi="Times New Roman" w:cs="Times New Roman"/>
          <w:sz w:val="24"/>
          <w:szCs w:val="24"/>
        </w:rPr>
        <w:t>машино-место</w:t>
      </w:r>
      <w:proofErr w:type="spellEnd"/>
      <w:r w:rsidRPr="00183DB1">
        <w:rPr>
          <w:rFonts w:ascii="Times New Roman" w:hAnsi="Times New Roman" w:cs="Times New Roman"/>
          <w:sz w:val="24"/>
          <w:szCs w:val="24"/>
        </w:rPr>
        <w:t xml:space="preserve"> на 1 квартиру.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8.9. Норматив обеспеченности местами постоянного хранения индивидуального автотранспорта (% </w:t>
      </w:r>
      <w:proofErr w:type="spellStart"/>
      <w:r w:rsidRPr="00183DB1">
        <w:rPr>
          <w:rFonts w:ascii="Times New Roman" w:hAnsi="Times New Roman" w:cs="Times New Roman"/>
          <w:sz w:val="24"/>
          <w:szCs w:val="24"/>
        </w:rPr>
        <w:t>машино-мест</w:t>
      </w:r>
      <w:proofErr w:type="spellEnd"/>
      <w:r w:rsidRPr="00183DB1">
        <w:rPr>
          <w:rFonts w:ascii="Times New Roman" w:hAnsi="Times New Roman" w:cs="Times New Roman"/>
          <w:sz w:val="24"/>
          <w:szCs w:val="24"/>
        </w:rPr>
        <w:t xml:space="preserve"> от расчетного числа индивидуального транспорта)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 обеспеченности местами постоянного хранения индивидуального автотранспорта составляет 90 %.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8.10.  Показатели расстояния от гаражных сооружений и открытых стоянок автомобилей до жилых домов, участков общеобразовательных школ, детских дошкольных и лечебных учреждений принимаются в соответствии с таблицей 8.7.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8.7</w:t>
      </w:r>
    </w:p>
    <w:tbl>
      <w:tblPr>
        <w:tblW w:w="0" w:type="auto"/>
        <w:tblInd w:w="108" w:type="dxa"/>
        <w:tblCellMar>
          <w:left w:w="0" w:type="dxa"/>
          <w:right w:w="0" w:type="dxa"/>
        </w:tblCellMar>
        <w:tblLook w:val="04A0"/>
      </w:tblPr>
      <w:tblGrid>
        <w:gridCol w:w="3573"/>
        <w:gridCol w:w="2154"/>
        <w:gridCol w:w="1991"/>
        <w:gridCol w:w="1736"/>
      </w:tblGrid>
      <w:tr w:rsidR="00183DB1" w:rsidRPr="00183DB1" w:rsidTr="00183DB1">
        <w:tc>
          <w:tcPr>
            <w:tcW w:w="3573"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Здания, участки</w:t>
            </w:r>
          </w:p>
        </w:tc>
        <w:tc>
          <w:tcPr>
            <w:tcW w:w="5881" w:type="dxa"/>
            <w:gridSpan w:val="3"/>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Расстояние от гаражных сооружений и открытых стоянок при числе автомобилей, </w:t>
            </w:r>
            <w:proofErr w:type="gramStart"/>
            <w:r w:rsidRPr="006D43ED">
              <w:rPr>
                <w:rFonts w:ascii="Times New Roman" w:hAnsi="Times New Roman" w:cs="Times New Roman"/>
                <w:b/>
                <w:bCs/>
                <w:sz w:val="20"/>
                <w:szCs w:val="20"/>
              </w:rPr>
              <w:t>м</w:t>
            </w:r>
            <w:proofErr w:type="gramEnd"/>
          </w:p>
        </w:tc>
      </w:tr>
      <w:tr w:rsidR="00183DB1" w:rsidRPr="00183DB1" w:rsidTr="00183DB1">
        <w:tc>
          <w:tcPr>
            <w:tcW w:w="0" w:type="auto"/>
            <w:vMerge/>
            <w:tcBorders>
              <w:top w:val="single" w:sz="8" w:space="0" w:color="000000"/>
              <w:left w:val="single" w:sz="8" w:space="0" w:color="000000"/>
              <w:bottom w:val="single" w:sz="8" w:space="0" w:color="000000"/>
              <w:right w:val="nil"/>
            </w:tcBorders>
            <w:vAlign w:val="center"/>
            <w:hideMark/>
          </w:tcPr>
          <w:p w:rsidR="00183DB1" w:rsidRPr="006D43ED" w:rsidRDefault="00183DB1" w:rsidP="006D43ED">
            <w:pPr>
              <w:spacing w:after="0" w:line="240" w:lineRule="auto"/>
              <w:jc w:val="center"/>
              <w:rPr>
                <w:rFonts w:ascii="Times New Roman" w:hAnsi="Times New Roman" w:cs="Times New Roman"/>
                <w:sz w:val="20"/>
                <w:szCs w:val="20"/>
              </w:rPr>
            </w:pPr>
          </w:p>
        </w:tc>
        <w:tc>
          <w:tcPr>
            <w:tcW w:w="2154"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10 и менее</w:t>
            </w:r>
          </w:p>
        </w:tc>
        <w:tc>
          <w:tcPr>
            <w:tcW w:w="1991"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11-50</w:t>
            </w:r>
          </w:p>
        </w:tc>
        <w:tc>
          <w:tcPr>
            <w:tcW w:w="1736" w:type="dxa"/>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51-100</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Жилые дома</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Торцы жилых домов без окон</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Общественные здания</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 и</w:t>
            </w:r>
          </w:p>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детские дошкольные учреждения</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Лечебные учреждения со стационаром</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Определяется по согласованию с органами Государственного санитарно-эпидемиологического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зданий гаражей III-V степеней огнестойкости расстояния </w:t>
      </w:r>
      <w:bookmarkStart w:id="0" w:name="_GoBack"/>
      <w:r w:rsidRPr="00183DB1">
        <w:rPr>
          <w:rFonts w:ascii="Times New Roman" w:hAnsi="Times New Roman" w:cs="Times New Roman"/>
          <w:sz w:val="24"/>
          <w:szCs w:val="24"/>
        </w:rPr>
        <w:t xml:space="preserve">следует </w:t>
      </w:r>
      <w:bookmarkEnd w:id="0"/>
      <w:r w:rsidRPr="00183DB1">
        <w:rPr>
          <w:rFonts w:ascii="Times New Roman" w:hAnsi="Times New Roman" w:cs="Times New Roman"/>
          <w:sz w:val="24"/>
          <w:szCs w:val="24"/>
        </w:rPr>
        <w:t>принимать не менее 12 м.</w:t>
      </w:r>
    </w:p>
    <w:p w:rsidR="006D43ED"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8.11. Норматив размеров земельного участка гаражей и стоянок автомобилей в зависимости от этажности принимается в соответствии с таблицей 8.8.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8.8</w:t>
      </w:r>
    </w:p>
    <w:tbl>
      <w:tblPr>
        <w:tblW w:w="0" w:type="auto"/>
        <w:tblCellMar>
          <w:left w:w="0" w:type="dxa"/>
          <w:right w:w="0" w:type="dxa"/>
        </w:tblCellMar>
        <w:tblLook w:val="04A0"/>
      </w:tblPr>
      <w:tblGrid>
        <w:gridCol w:w="3573"/>
        <w:gridCol w:w="2795"/>
        <w:gridCol w:w="3056"/>
      </w:tblGrid>
      <w:tr w:rsidR="00183DB1" w:rsidRPr="00183DB1" w:rsidTr="00183DB1">
        <w:trPr>
          <w:trHeight w:val="313"/>
        </w:trPr>
        <w:tc>
          <w:tcPr>
            <w:tcW w:w="357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Этажность гаражного сооружения</w:t>
            </w:r>
          </w:p>
        </w:tc>
        <w:tc>
          <w:tcPr>
            <w:tcW w:w="279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Единица измерения</w:t>
            </w:r>
          </w:p>
        </w:tc>
        <w:tc>
          <w:tcPr>
            <w:tcW w:w="305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Норма обеспеченности</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Одноэтажное</w:t>
            </w:r>
          </w:p>
        </w:tc>
        <w:tc>
          <w:tcPr>
            <w:tcW w:w="279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roofErr w:type="gramStart"/>
            <w:r w:rsidRPr="00183DB1">
              <w:rPr>
                <w:rFonts w:ascii="Times New Roman" w:hAnsi="Times New Roman" w:cs="Times New Roman"/>
                <w:sz w:val="24"/>
                <w:szCs w:val="24"/>
                <w:vertAlign w:val="superscript"/>
              </w:rPr>
              <w:t>2</w:t>
            </w:r>
            <w:proofErr w:type="gramEnd"/>
            <w:r w:rsidRPr="00183DB1">
              <w:rPr>
                <w:rFonts w:ascii="Times New Roman" w:hAnsi="Times New Roman" w:cs="Times New Roman"/>
                <w:sz w:val="24"/>
                <w:szCs w:val="24"/>
              </w:rPr>
              <w:t xml:space="preserve"> на 1 </w:t>
            </w:r>
            <w:proofErr w:type="spellStart"/>
            <w:r w:rsidRPr="00183DB1">
              <w:rPr>
                <w:rFonts w:ascii="Times New Roman" w:hAnsi="Times New Roman" w:cs="Times New Roman"/>
                <w:sz w:val="24"/>
                <w:szCs w:val="24"/>
              </w:rPr>
              <w:t>машино-место</w:t>
            </w:r>
            <w:proofErr w:type="spellEnd"/>
          </w:p>
        </w:tc>
        <w:tc>
          <w:tcPr>
            <w:tcW w:w="30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Двухэтажное</w:t>
            </w:r>
          </w:p>
        </w:tc>
        <w:tc>
          <w:tcPr>
            <w:tcW w:w="279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roofErr w:type="gramStart"/>
            <w:r w:rsidRPr="00183DB1">
              <w:rPr>
                <w:rFonts w:ascii="Times New Roman" w:hAnsi="Times New Roman" w:cs="Times New Roman"/>
                <w:sz w:val="24"/>
                <w:szCs w:val="24"/>
                <w:vertAlign w:val="superscript"/>
              </w:rPr>
              <w:t>2</w:t>
            </w:r>
            <w:proofErr w:type="gramEnd"/>
            <w:r w:rsidRPr="00183DB1">
              <w:rPr>
                <w:rFonts w:ascii="Times New Roman" w:hAnsi="Times New Roman" w:cs="Times New Roman"/>
                <w:sz w:val="24"/>
                <w:szCs w:val="24"/>
              </w:rPr>
              <w:t xml:space="preserve"> на 1 </w:t>
            </w:r>
            <w:proofErr w:type="spellStart"/>
            <w:r w:rsidRPr="00183DB1">
              <w:rPr>
                <w:rFonts w:ascii="Times New Roman" w:hAnsi="Times New Roman" w:cs="Times New Roman"/>
                <w:sz w:val="24"/>
                <w:szCs w:val="24"/>
              </w:rPr>
              <w:t>машино-место</w:t>
            </w:r>
            <w:proofErr w:type="spellEnd"/>
          </w:p>
        </w:tc>
        <w:tc>
          <w:tcPr>
            <w:tcW w:w="30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r>
    </w:tbl>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8.12.  Норматив размеров земельного участка гаражей и парков транспортных сре</w:t>
      </w:r>
      <w:proofErr w:type="gramStart"/>
      <w:r w:rsidRPr="00183DB1">
        <w:rPr>
          <w:rFonts w:ascii="Times New Roman" w:hAnsi="Times New Roman" w:cs="Times New Roman"/>
          <w:sz w:val="24"/>
          <w:szCs w:val="24"/>
        </w:rPr>
        <w:t>дств пр</w:t>
      </w:r>
      <w:proofErr w:type="gramEnd"/>
      <w:r w:rsidRPr="00183DB1">
        <w:rPr>
          <w:rFonts w:ascii="Times New Roman" w:hAnsi="Times New Roman" w:cs="Times New Roman"/>
          <w:sz w:val="24"/>
          <w:szCs w:val="24"/>
        </w:rPr>
        <w:t>инимается в соответствии с таблицей 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8.9</w:t>
      </w:r>
    </w:p>
    <w:tbl>
      <w:tblPr>
        <w:tblW w:w="0" w:type="auto"/>
        <w:tblCellMar>
          <w:left w:w="0" w:type="dxa"/>
          <w:right w:w="0" w:type="dxa"/>
        </w:tblCellMar>
        <w:tblLook w:val="04A0"/>
      </w:tblPr>
      <w:tblGrid>
        <w:gridCol w:w="2686"/>
        <w:gridCol w:w="2278"/>
        <w:gridCol w:w="2277"/>
        <w:gridCol w:w="2228"/>
      </w:tblGrid>
      <w:tr w:rsidR="00183DB1" w:rsidRPr="00183DB1" w:rsidTr="00183DB1">
        <w:trPr>
          <w:trHeight w:val="313"/>
        </w:trPr>
        <w:tc>
          <w:tcPr>
            <w:tcW w:w="268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Объект</w:t>
            </w:r>
          </w:p>
        </w:tc>
        <w:tc>
          <w:tcPr>
            <w:tcW w:w="227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Расчетная единица</w:t>
            </w:r>
          </w:p>
        </w:tc>
        <w:tc>
          <w:tcPr>
            <w:tcW w:w="227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Вместимость объекта</w:t>
            </w:r>
          </w:p>
        </w:tc>
        <w:tc>
          <w:tcPr>
            <w:tcW w:w="222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Площадь участка, </w:t>
            </w:r>
            <w:proofErr w:type="gramStart"/>
            <w:r w:rsidRPr="006D43ED">
              <w:rPr>
                <w:rFonts w:ascii="Times New Roman" w:hAnsi="Times New Roman" w:cs="Times New Roman"/>
                <w:b/>
                <w:bCs/>
                <w:sz w:val="20"/>
                <w:szCs w:val="20"/>
              </w:rPr>
              <w:t>га</w:t>
            </w:r>
            <w:proofErr w:type="gramEnd"/>
          </w:p>
        </w:tc>
      </w:tr>
      <w:tr w:rsidR="00183DB1" w:rsidRPr="00183DB1" w:rsidTr="00183DB1">
        <w:tc>
          <w:tcPr>
            <w:tcW w:w="2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Гаражи грузовых автомобилей</w:t>
            </w:r>
          </w:p>
        </w:tc>
        <w:tc>
          <w:tcPr>
            <w:tcW w:w="22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автомобиль</w:t>
            </w:r>
          </w:p>
        </w:tc>
        <w:tc>
          <w:tcPr>
            <w:tcW w:w="227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100-200</w:t>
            </w:r>
          </w:p>
        </w:tc>
        <w:tc>
          <w:tcPr>
            <w:tcW w:w="22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2-3,5</w:t>
            </w:r>
          </w:p>
        </w:tc>
      </w:tr>
      <w:tr w:rsidR="00183DB1" w:rsidRPr="00183DB1" w:rsidTr="00183DB1">
        <w:tc>
          <w:tcPr>
            <w:tcW w:w="2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Автобусные парки</w:t>
            </w:r>
          </w:p>
        </w:tc>
        <w:tc>
          <w:tcPr>
            <w:tcW w:w="22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автомобиль</w:t>
            </w:r>
          </w:p>
        </w:tc>
        <w:tc>
          <w:tcPr>
            <w:tcW w:w="227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100-200</w:t>
            </w:r>
          </w:p>
        </w:tc>
        <w:tc>
          <w:tcPr>
            <w:tcW w:w="22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2,3-3,5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соответствующем обосновании размеры земельных участков допускается уменьшать, но не более чем на 20%.</w:t>
      </w:r>
    </w:p>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8.13. Норматив размеров земельного участка открытых стоянок автомобилей составляет 25 (18)* метров квадратных на 1 </w:t>
      </w:r>
      <w:proofErr w:type="spellStart"/>
      <w:r w:rsidRPr="00183DB1">
        <w:rPr>
          <w:rFonts w:ascii="Times New Roman" w:hAnsi="Times New Roman" w:cs="Times New Roman"/>
          <w:sz w:val="24"/>
          <w:szCs w:val="24"/>
        </w:rPr>
        <w:t>машино-место</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скобках – при примыкании участков для стоянки к проезжей части улиц и проездов.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8.14. Размер земельного участка автозаправочной станции (АЗС) принимается в соответствии с таблицей 8.10.</w:t>
      </w:r>
    </w:p>
    <w:p w:rsidR="00183DB1" w:rsidRPr="00183DB1" w:rsidRDefault="00183DB1" w:rsidP="006D43ED">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8.10</w:t>
      </w:r>
    </w:p>
    <w:tbl>
      <w:tblPr>
        <w:tblW w:w="0" w:type="auto"/>
        <w:tblCellMar>
          <w:left w:w="0" w:type="dxa"/>
          <w:right w:w="0" w:type="dxa"/>
        </w:tblCellMar>
        <w:tblLook w:val="04A0"/>
      </w:tblPr>
      <w:tblGrid>
        <w:gridCol w:w="4167"/>
        <w:gridCol w:w="4924"/>
      </w:tblGrid>
      <w:tr w:rsidR="00183DB1" w:rsidRPr="00183DB1" w:rsidTr="00183DB1">
        <w:trPr>
          <w:trHeight w:val="345"/>
        </w:trPr>
        <w:tc>
          <w:tcPr>
            <w:tcW w:w="416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АЗС при количестве топливораздаточных колонок</w:t>
            </w:r>
          </w:p>
        </w:tc>
        <w:tc>
          <w:tcPr>
            <w:tcW w:w="4924"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Размер земельного участка,</w:t>
            </w:r>
          </w:p>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га</w:t>
            </w:r>
          </w:p>
        </w:tc>
      </w:tr>
      <w:tr w:rsidR="00183DB1" w:rsidRPr="00183DB1" w:rsidTr="00183DB1">
        <w:tc>
          <w:tcPr>
            <w:tcW w:w="4167"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на 2 колонки</w:t>
            </w:r>
          </w:p>
        </w:tc>
        <w:tc>
          <w:tcPr>
            <w:tcW w:w="49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w:t>
            </w:r>
          </w:p>
        </w:tc>
      </w:tr>
      <w:tr w:rsidR="00183DB1" w:rsidRPr="00183DB1" w:rsidTr="00183DB1">
        <w:tc>
          <w:tcPr>
            <w:tcW w:w="4167"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 колонок</w:t>
            </w:r>
          </w:p>
        </w:tc>
        <w:tc>
          <w:tcPr>
            <w:tcW w:w="49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0,2</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8.15. Расстояния от АЗС с подземными резервуарами для хранения жидкого топлива и автомобильных газонаполнительных станций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100 метров. Указанное расстояние следует определять от топливораздаточных колонок и подземных резервуаров для хранения жидкого топлива.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50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8.16. Запрещается размещать автозаправочные и газонаполнительные станции и другие источники повышенной опасности на расстоянии менее 25 метров от посадочных, разворотных и </w:t>
      </w:r>
      <w:proofErr w:type="spellStart"/>
      <w:r w:rsidRPr="00183DB1">
        <w:rPr>
          <w:rFonts w:ascii="Times New Roman" w:hAnsi="Times New Roman" w:cs="Times New Roman"/>
          <w:sz w:val="24"/>
          <w:szCs w:val="24"/>
        </w:rPr>
        <w:t>отстойно-разворотных</w:t>
      </w:r>
      <w:proofErr w:type="spellEnd"/>
      <w:r w:rsidRPr="00183DB1">
        <w:rPr>
          <w:rFonts w:ascii="Times New Roman" w:hAnsi="Times New Roman" w:cs="Times New Roman"/>
          <w:sz w:val="24"/>
          <w:szCs w:val="24"/>
        </w:rPr>
        <w:t xml:space="preserve"> площадок пассажирского транспорта, пешеходных переходов.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8.17.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 принимается в соответствии с таблицей 8.11.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8.11</w:t>
      </w:r>
    </w:p>
    <w:tbl>
      <w:tblPr>
        <w:tblW w:w="0" w:type="auto"/>
        <w:tblCellMar>
          <w:left w:w="0" w:type="dxa"/>
          <w:right w:w="0" w:type="dxa"/>
        </w:tblCellMar>
        <w:tblLook w:val="04A0"/>
      </w:tblPr>
      <w:tblGrid>
        <w:gridCol w:w="2468"/>
        <w:gridCol w:w="2400"/>
        <w:gridCol w:w="2387"/>
        <w:gridCol w:w="2200"/>
      </w:tblGrid>
      <w:tr w:rsidR="00183DB1" w:rsidRPr="00183DB1" w:rsidTr="00183DB1">
        <w:tc>
          <w:tcPr>
            <w:tcW w:w="246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Интенсивность движения,</w:t>
            </w:r>
          </w:p>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трансп. ед./</w:t>
            </w:r>
            <w:proofErr w:type="spellStart"/>
            <w:r w:rsidRPr="006D43ED">
              <w:rPr>
                <w:rFonts w:ascii="Times New Roman" w:hAnsi="Times New Roman" w:cs="Times New Roman"/>
                <w:b/>
                <w:bCs/>
                <w:sz w:val="20"/>
                <w:szCs w:val="20"/>
              </w:rPr>
              <w:t>сут</w:t>
            </w:r>
            <w:proofErr w:type="spellEnd"/>
          </w:p>
        </w:tc>
        <w:tc>
          <w:tcPr>
            <w:tcW w:w="240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Мощность АЗС, заправок в сутки</w:t>
            </w:r>
          </w:p>
        </w:tc>
        <w:tc>
          <w:tcPr>
            <w:tcW w:w="238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Расстояние между АЗС, км</w:t>
            </w:r>
          </w:p>
        </w:tc>
        <w:tc>
          <w:tcPr>
            <w:tcW w:w="220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Размещение АЗС</w:t>
            </w:r>
          </w:p>
        </w:tc>
      </w:tr>
      <w:tr w:rsidR="00183DB1" w:rsidRPr="00183DB1" w:rsidTr="00183DB1">
        <w:tc>
          <w:tcPr>
            <w:tcW w:w="24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1000 до 2000</w:t>
            </w:r>
          </w:p>
        </w:tc>
        <w:tc>
          <w:tcPr>
            <w:tcW w:w="24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c>
          <w:tcPr>
            <w:tcW w:w="23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30-40</w:t>
            </w:r>
          </w:p>
        </w:tc>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Одностороннее</w:t>
            </w:r>
          </w:p>
        </w:tc>
      </w:tr>
      <w:tr w:rsidR="00183DB1" w:rsidRPr="00183DB1" w:rsidTr="00183DB1">
        <w:tc>
          <w:tcPr>
            <w:tcW w:w="24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2000 до 3000</w:t>
            </w:r>
          </w:p>
        </w:tc>
        <w:tc>
          <w:tcPr>
            <w:tcW w:w="24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c>
          <w:tcPr>
            <w:tcW w:w="23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40-50</w:t>
            </w:r>
          </w:p>
        </w:tc>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Одностороннее</w:t>
            </w:r>
          </w:p>
        </w:tc>
      </w:tr>
      <w:tr w:rsidR="00183DB1" w:rsidRPr="00183DB1" w:rsidTr="00183DB1">
        <w:tc>
          <w:tcPr>
            <w:tcW w:w="24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3000 до 5000</w:t>
            </w:r>
          </w:p>
        </w:tc>
        <w:tc>
          <w:tcPr>
            <w:tcW w:w="24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750</w:t>
            </w:r>
          </w:p>
        </w:tc>
        <w:tc>
          <w:tcPr>
            <w:tcW w:w="23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40-50</w:t>
            </w:r>
          </w:p>
        </w:tc>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Одностороннее</w:t>
            </w:r>
          </w:p>
        </w:tc>
      </w:tr>
    </w:tbl>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АЗС следует размещать: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придорожных полосах на участках дорог с уклоном не более 40‰, на кривых в плане радиусом более 1000 м, на выпуклых кривых в продольном профиле радиусом более 10000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не ближе 250 м. от железнодорожных переездов, не ближе 1000 м от мостовых переходов, на участках с насыпями высотой не более 2 м.</w:t>
      </w:r>
    </w:p>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8.18. Размер земельного участка станции технического обслуживания (СТО) принимается в соответствии с таблицей 8.12.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8.12</w:t>
      </w:r>
    </w:p>
    <w:tbl>
      <w:tblPr>
        <w:tblW w:w="0" w:type="auto"/>
        <w:tblInd w:w="392" w:type="dxa"/>
        <w:tblCellMar>
          <w:left w:w="0" w:type="dxa"/>
          <w:right w:w="0" w:type="dxa"/>
        </w:tblCellMar>
        <w:tblLook w:val="04A0"/>
      </w:tblPr>
      <w:tblGrid>
        <w:gridCol w:w="4755"/>
        <w:gridCol w:w="4424"/>
      </w:tblGrid>
      <w:tr w:rsidR="00183DB1" w:rsidRPr="00183DB1" w:rsidTr="00183DB1">
        <w:trPr>
          <w:trHeight w:val="345"/>
        </w:trPr>
        <w:tc>
          <w:tcPr>
            <w:tcW w:w="4922"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СТО при количестве постов</w:t>
            </w:r>
          </w:p>
        </w:tc>
        <w:tc>
          <w:tcPr>
            <w:tcW w:w="4575"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Размер земельного участка, </w:t>
            </w:r>
            <w:proofErr w:type="gramStart"/>
            <w:r w:rsidRPr="006D43ED">
              <w:rPr>
                <w:rFonts w:ascii="Times New Roman" w:hAnsi="Times New Roman" w:cs="Times New Roman"/>
                <w:b/>
                <w:bCs/>
                <w:sz w:val="20"/>
                <w:szCs w:val="20"/>
              </w:rPr>
              <w:t>га</w:t>
            </w:r>
            <w:proofErr w:type="gramEnd"/>
          </w:p>
        </w:tc>
      </w:tr>
      <w:tr w:rsidR="00183DB1" w:rsidRPr="00183DB1" w:rsidTr="00183DB1">
        <w:tc>
          <w:tcPr>
            <w:tcW w:w="492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на 10 постов</w:t>
            </w:r>
          </w:p>
        </w:tc>
        <w:tc>
          <w:tcPr>
            <w:tcW w:w="45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492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 постов</w:t>
            </w:r>
          </w:p>
        </w:tc>
        <w:tc>
          <w:tcPr>
            <w:tcW w:w="45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Один пост на 200 автомобилей.</w:t>
      </w:r>
    </w:p>
    <w:p w:rsidR="00851F38" w:rsidRDefault="00851F38"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8.19.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 принимается в соответствии с таблицей 8.13.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8.13</w:t>
      </w:r>
    </w:p>
    <w:tbl>
      <w:tblPr>
        <w:tblW w:w="0" w:type="auto"/>
        <w:tblCellMar>
          <w:left w:w="0" w:type="dxa"/>
          <w:right w:w="0" w:type="dxa"/>
        </w:tblCellMar>
        <w:tblLook w:val="04A0"/>
      </w:tblPr>
      <w:tblGrid>
        <w:gridCol w:w="1668"/>
        <w:gridCol w:w="1134"/>
        <w:gridCol w:w="1089"/>
        <w:gridCol w:w="1200"/>
        <w:gridCol w:w="1200"/>
        <w:gridCol w:w="1134"/>
        <w:gridCol w:w="1893"/>
      </w:tblGrid>
      <w:tr w:rsidR="00183DB1" w:rsidRPr="00183DB1" w:rsidTr="00FD52AE">
        <w:tc>
          <w:tcPr>
            <w:tcW w:w="1668"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6D43ED" w:rsidP="006D43ED">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Интенсив</w:t>
            </w:r>
            <w:r w:rsidR="00183DB1" w:rsidRPr="006D43ED">
              <w:rPr>
                <w:rFonts w:ascii="Times New Roman" w:hAnsi="Times New Roman" w:cs="Times New Roman"/>
                <w:b/>
                <w:bCs/>
                <w:sz w:val="20"/>
                <w:szCs w:val="20"/>
              </w:rPr>
              <w:t>ность движения,</w:t>
            </w:r>
          </w:p>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трансп. ед./</w:t>
            </w:r>
            <w:proofErr w:type="spellStart"/>
            <w:r w:rsidRPr="006D43ED">
              <w:rPr>
                <w:rFonts w:ascii="Times New Roman" w:hAnsi="Times New Roman" w:cs="Times New Roman"/>
                <w:b/>
                <w:bCs/>
                <w:sz w:val="20"/>
                <w:szCs w:val="20"/>
              </w:rPr>
              <w:t>сут</w:t>
            </w:r>
            <w:proofErr w:type="spellEnd"/>
          </w:p>
        </w:tc>
        <w:tc>
          <w:tcPr>
            <w:tcW w:w="5757" w:type="dxa"/>
            <w:gridSpan w:val="5"/>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Число постов на СТО</w:t>
            </w:r>
          </w:p>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в зависимости от расстояния между ними, </w:t>
            </w:r>
            <w:proofErr w:type="gramStart"/>
            <w:r w:rsidRPr="006D43ED">
              <w:rPr>
                <w:rFonts w:ascii="Times New Roman" w:hAnsi="Times New Roman" w:cs="Times New Roman"/>
                <w:b/>
                <w:bCs/>
                <w:sz w:val="20"/>
                <w:szCs w:val="20"/>
              </w:rPr>
              <w:t>км</w:t>
            </w:r>
            <w:proofErr w:type="gramEnd"/>
          </w:p>
        </w:tc>
        <w:tc>
          <w:tcPr>
            <w:tcW w:w="1893" w:type="dxa"/>
            <w:vMerge w:val="restart"/>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Размещение СТО</w:t>
            </w:r>
          </w:p>
        </w:tc>
      </w:tr>
      <w:tr w:rsidR="00183DB1" w:rsidRPr="00183DB1" w:rsidTr="00FD52AE">
        <w:tc>
          <w:tcPr>
            <w:tcW w:w="1668" w:type="dxa"/>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134"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80</w:t>
            </w:r>
          </w:p>
        </w:tc>
        <w:tc>
          <w:tcPr>
            <w:tcW w:w="1089"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100</w:t>
            </w:r>
          </w:p>
        </w:tc>
        <w:tc>
          <w:tcPr>
            <w:tcW w:w="1200"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150</w:t>
            </w:r>
          </w:p>
        </w:tc>
        <w:tc>
          <w:tcPr>
            <w:tcW w:w="1200"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200</w:t>
            </w:r>
          </w:p>
        </w:tc>
        <w:tc>
          <w:tcPr>
            <w:tcW w:w="1134"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250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c>
          <w:tcPr>
            <w:tcW w:w="16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08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189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Одностороннее</w:t>
            </w:r>
          </w:p>
        </w:tc>
      </w:tr>
      <w:tr w:rsidR="00183DB1" w:rsidRPr="00183DB1" w:rsidTr="00FD52AE">
        <w:tc>
          <w:tcPr>
            <w:tcW w:w="16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08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0" w:type="auto"/>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c>
          <w:tcPr>
            <w:tcW w:w="16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08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c>
          <w:tcPr>
            <w:tcW w:w="0" w:type="auto"/>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8.20.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 принимается в соответствии с таблицей 8.14.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8.14.</w:t>
      </w:r>
    </w:p>
    <w:tbl>
      <w:tblPr>
        <w:tblW w:w="0" w:type="auto"/>
        <w:tblCellMar>
          <w:left w:w="0" w:type="dxa"/>
          <w:right w:w="0" w:type="dxa"/>
        </w:tblCellMar>
        <w:tblLook w:val="04A0"/>
      </w:tblPr>
      <w:tblGrid>
        <w:gridCol w:w="4473"/>
        <w:gridCol w:w="2316"/>
        <w:gridCol w:w="2638"/>
      </w:tblGrid>
      <w:tr w:rsidR="00183DB1" w:rsidRPr="00183DB1" w:rsidTr="00183DB1">
        <w:tc>
          <w:tcPr>
            <w:tcW w:w="4473"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Здания, участки</w:t>
            </w:r>
          </w:p>
        </w:tc>
        <w:tc>
          <w:tcPr>
            <w:tcW w:w="4954" w:type="dxa"/>
            <w:gridSpan w:val="2"/>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 xml:space="preserve">Расстояние, </w:t>
            </w:r>
            <w:proofErr w:type="gramStart"/>
            <w:r w:rsidRPr="006D43ED">
              <w:rPr>
                <w:rFonts w:ascii="Times New Roman" w:hAnsi="Times New Roman" w:cs="Times New Roman"/>
                <w:b/>
                <w:bCs/>
                <w:sz w:val="20"/>
                <w:szCs w:val="20"/>
              </w:rPr>
              <w:t>м</w:t>
            </w:r>
            <w:proofErr w:type="gramEnd"/>
            <w:r w:rsidRPr="006D43ED">
              <w:rPr>
                <w:rFonts w:ascii="Times New Roman" w:hAnsi="Times New Roman" w:cs="Times New Roman"/>
                <w:b/>
                <w:bCs/>
                <w:sz w:val="20"/>
                <w:szCs w:val="20"/>
              </w:rPr>
              <w:t>.</w:t>
            </w:r>
          </w:p>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от станций технического обслуживания</w:t>
            </w:r>
          </w:p>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при числе постов</w:t>
            </w:r>
          </w:p>
        </w:tc>
      </w:tr>
      <w:tr w:rsidR="00183DB1" w:rsidRPr="00183DB1" w:rsidTr="00183DB1">
        <w:tc>
          <w:tcPr>
            <w:tcW w:w="0" w:type="auto"/>
            <w:vMerge/>
            <w:tcBorders>
              <w:top w:val="single" w:sz="8" w:space="0" w:color="000000"/>
              <w:left w:val="single" w:sz="8" w:space="0" w:color="000000"/>
              <w:bottom w:val="single" w:sz="8" w:space="0" w:color="000000"/>
              <w:right w:val="nil"/>
            </w:tcBorders>
            <w:vAlign w:val="center"/>
            <w:hideMark/>
          </w:tcPr>
          <w:p w:rsidR="00183DB1" w:rsidRPr="006D43ED" w:rsidRDefault="00183DB1" w:rsidP="006D43ED">
            <w:pPr>
              <w:spacing w:after="0" w:line="240" w:lineRule="auto"/>
              <w:jc w:val="center"/>
              <w:rPr>
                <w:rFonts w:ascii="Times New Roman" w:hAnsi="Times New Roman" w:cs="Times New Roman"/>
                <w:sz w:val="20"/>
                <w:szCs w:val="20"/>
              </w:rPr>
            </w:pPr>
          </w:p>
        </w:tc>
        <w:tc>
          <w:tcPr>
            <w:tcW w:w="2316"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10 и менее</w:t>
            </w:r>
          </w:p>
        </w:tc>
        <w:tc>
          <w:tcPr>
            <w:tcW w:w="2638" w:type="dxa"/>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6D43ED" w:rsidRDefault="00183DB1" w:rsidP="006D43ED">
            <w:pPr>
              <w:spacing w:after="0" w:line="240" w:lineRule="auto"/>
              <w:jc w:val="center"/>
              <w:rPr>
                <w:rFonts w:ascii="Times New Roman" w:hAnsi="Times New Roman" w:cs="Times New Roman"/>
                <w:sz w:val="20"/>
                <w:szCs w:val="20"/>
              </w:rPr>
            </w:pPr>
            <w:r w:rsidRPr="006D43ED">
              <w:rPr>
                <w:rFonts w:ascii="Times New Roman" w:hAnsi="Times New Roman" w:cs="Times New Roman"/>
                <w:b/>
                <w:bCs/>
                <w:sz w:val="20"/>
                <w:szCs w:val="20"/>
              </w:rPr>
              <w:t>11-30</w:t>
            </w:r>
          </w:p>
        </w:tc>
      </w:tr>
      <w:tr w:rsidR="00183DB1" w:rsidRPr="00183DB1" w:rsidTr="00183DB1">
        <w:tc>
          <w:tcPr>
            <w:tcW w:w="44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Общественные здания</w:t>
            </w:r>
          </w:p>
        </w:tc>
        <w:tc>
          <w:tcPr>
            <w:tcW w:w="23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c>
          <w:tcPr>
            <w:tcW w:w="2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r>
      <w:tr w:rsidR="00183DB1" w:rsidRPr="00183DB1" w:rsidTr="00183DB1">
        <w:tc>
          <w:tcPr>
            <w:tcW w:w="44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 и детские дошкольные учреждения</w:t>
            </w:r>
          </w:p>
        </w:tc>
        <w:tc>
          <w:tcPr>
            <w:tcW w:w="23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c>
          <w:tcPr>
            <w:tcW w:w="2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c>
          <w:tcPr>
            <w:tcW w:w="44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6D43ED">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Лечебные учреждения со стационаром</w:t>
            </w:r>
          </w:p>
        </w:tc>
        <w:tc>
          <w:tcPr>
            <w:tcW w:w="23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c>
          <w:tcPr>
            <w:tcW w:w="2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6D43ED">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Определяется по согласованию с </w:t>
      </w:r>
      <w:proofErr w:type="spellStart"/>
      <w:r w:rsidRPr="00183DB1">
        <w:rPr>
          <w:rFonts w:ascii="Times New Roman" w:hAnsi="Times New Roman" w:cs="Times New Roman"/>
          <w:sz w:val="24"/>
          <w:szCs w:val="24"/>
        </w:rPr>
        <w:t>Роспотребнадзором</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8.21. Расстояния между площадками отдыха вне пределов населенных пунктов на автомобильных дорогах различных категорий принимается в соответствии с таблицей 8.15.</w:t>
      </w:r>
    </w:p>
    <w:p w:rsidR="00183DB1" w:rsidRPr="00183DB1" w:rsidRDefault="00183DB1" w:rsidP="00FD52AE">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r w:rsidR="00851F38">
        <w:rPr>
          <w:rFonts w:ascii="Times New Roman" w:hAnsi="Times New Roman" w:cs="Times New Roman"/>
          <w:sz w:val="24"/>
          <w:szCs w:val="24"/>
        </w:rPr>
        <w:t>    </w:t>
      </w:r>
      <w:r w:rsidRPr="00183DB1">
        <w:rPr>
          <w:rFonts w:ascii="Times New Roman" w:hAnsi="Times New Roman" w:cs="Times New Roman"/>
          <w:sz w:val="24"/>
          <w:szCs w:val="24"/>
        </w:rPr>
        <w:t xml:space="preserve"> Таблица 8.15</w:t>
      </w:r>
    </w:p>
    <w:tbl>
      <w:tblPr>
        <w:tblW w:w="0" w:type="auto"/>
        <w:tblInd w:w="-34" w:type="dxa"/>
        <w:tblCellMar>
          <w:left w:w="0" w:type="dxa"/>
          <w:right w:w="0" w:type="dxa"/>
        </w:tblCellMar>
        <w:tblLook w:val="04A0"/>
      </w:tblPr>
      <w:tblGrid>
        <w:gridCol w:w="2836"/>
        <w:gridCol w:w="6520"/>
      </w:tblGrid>
      <w:tr w:rsidR="00183DB1" w:rsidRPr="00183DB1" w:rsidTr="00FD52AE">
        <w:tc>
          <w:tcPr>
            <w:tcW w:w="283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Категория дорог</w:t>
            </w:r>
          </w:p>
        </w:tc>
        <w:tc>
          <w:tcPr>
            <w:tcW w:w="652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 xml:space="preserve">Расстояние между площадками отдыха, </w:t>
            </w:r>
            <w:proofErr w:type="gramStart"/>
            <w:r w:rsidRPr="00851F38">
              <w:rPr>
                <w:rFonts w:ascii="Times New Roman" w:hAnsi="Times New Roman" w:cs="Times New Roman"/>
                <w:b/>
                <w:bCs/>
                <w:sz w:val="20"/>
                <w:szCs w:val="20"/>
              </w:rPr>
              <w:t>км</w:t>
            </w:r>
            <w:proofErr w:type="gramEnd"/>
          </w:p>
        </w:tc>
      </w:tr>
      <w:tr w:rsidR="00183DB1" w:rsidRPr="00183DB1" w:rsidTr="00FD52AE">
        <w:trPr>
          <w:trHeight w:val="300"/>
        </w:trPr>
        <w:tc>
          <w:tcPr>
            <w:tcW w:w="283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 и II категория</w:t>
            </w:r>
          </w:p>
        </w:tc>
        <w:tc>
          <w:tcPr>
            <w:tcW w:w="6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15-20</w:t>
            </w:r>
          </w:p>
        </w:tc>
      </w:tr>
      <w:tr w:rsidR="00183DB1" w:rsidRPr="00183DB1" w:rsidTr="00FD52AE">
        <w:trPr>
          <w:trHeight w:val="300"/>
        </w:trPr>
        <w:tc>
          <w:tcPr>
            <w:tcW w:w="283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III категория</w:t>
            </w:r>
          </w:p>
        </w:tc>
        <w:tc>
          <w:tcPr>
            <w:tcW w:w="6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25-35</w:t>
            </w:r>
          </w:p>
        </w:tc>
      </w:tr>
      <w:tr w:rsidR="00183DB1" w:rsidRPr="00183DB1" w:rsidTr="00FD52AE">
        <w:trPr>
          <w:trHeight w:val="300"/>
        </w:trPr>
        <w:tc>
          <w:tcPr>
            <w:tcW w:w="283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IV категория</w:t>
            </w:r>
          </w:p>
        </w:tc>
        <w:tc>
          <w:tcPr>
            <w:tcW w:w="6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45-55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площадок отдыха могут быть предусмотрены сооружения для технического осмотра автомобилей и пункты торговли.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9. Расчетные показатели зоны рекреационного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9.1. Минимальную площадь объектов рекреационного назначения, размещаемых на территориях общего пользования населенных пунктов, следует предусматривать, </w:t>
      </w:r>
      <w:proofErr w:type="gramStart"/>
      <w:r w:rsidRPr="00183DB1">
        <w:rPr>
          <w:rFonts w:ascii="Times New Roman" w:hAnsi="Times New Roman" w:cs="Times New Roman"/>
          <w:sz w:val="24"/>
          <w:szCs w:val="24"/>
        </w:rPr>
        <w:t>га</w:t>
      </w:r>
      <w:proofErr w:type="gramEnd"/>
      <w:r w:rsidRPr="00183DB1">
        <w:rPr>
          <w:rFonts w:ascii="Times New Roman" w:hAnsi="Times New Roman" w:cs="Times New Roman"/>
          <w:sz w:val="24"/>
          <w:szCs w:val="24"/>
        </w:rPr>
        <w:t>,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сельский  парк среднего и малого населенного пункта – 3-5;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парков (садов) планировочных районов - 10;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садов микрорайонов (кварталов) - 3;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скверов - 0,5.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Площадь парка (сада) сельского населенного пункта следует принимать не менее 1-2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9.2. Минимальные расчетные показатели численности единовременных посетителей парков, зон отдыха, лесопарков, лесов следует принимать, чел/га, </w:t>
      </w:r>
      <w:proofErr w:type="gramStart"/>
      <w:r w:rsidRPr="00183DB1">
        <w:rPr>
          <w:rFonts w:ascii="Times New Roman" w:hAnsi="Times New Roman" w:cs="Times New Roman"/>
          <w:sz w:val="24"/>
          <w:szCs w:val="24"/>
        </w:rPr>
        <w:t>для</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сельских парков, парков планировочных районов 100;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парков курортных зон 50;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зон отдыха 70;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лесопарков 10 - 20;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лесов 1- 3.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9.3.  Минимальные показатели доступности от жилых зон до объектов рекреационного назначения следует принимать в соответствии с  таблицей 9.1.</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FD52AE" w:rsidRDefault="00FD52AE" w:rsidP="00183DB1">
      <w:pPr>
        <w:spacing w:after="0" w:line="240" w:lineRule="auto"/>
        <w:jc w:val="both"/>
        <w:rPr>
          <w:rFonts w:ascii="Times New Roman" w:hAnsi="Times New Roman" w:cs="Times New Roman"/>
          <w:sz w:val="24"/>
          <w:szCs w:val="24"/>
        </w:rPr>
      </w:pPr>
    </w:p>
    <w:p w:rsidR="00FD52AE" w:rsidRDefault="00FD52AE" w:rsidP="00183DB1">
      <w:pPr>
        <w:spacing w:after="0" w:line="240" w:lineRule="auto"/>
        <w:jc w:val="both"/>
        <w:rPr>
          <w:rFonts w:ascii="Times New Roman" w:hAnsi="Times New Roman" w:cs="Times New Roman"/>
          <w:sz w:val="24"/>
          <w:szCs w:val="24"/>
        </w:rPr>
      </w:pPr>
    </w:p>
    <w:p w:rsidR="00FD52AE" w:rsidRDefault="00FD52AE" w:rsidP="00183DB1">
      <w:pPr>
        <w:spacing w:after="0" w:line="240" w:lineRule="auto"/>
        <w:jc w:val="both"/>
        <w:rPr>
          <w:rFonts w:ascii="Times New Roman" w:hAnsi="Times New Roman" w:cs="Times New Roman"/>
          <w:sz w:val="24"/>
          <w:szCs w:val="24"/>
        </w:rPr>
      </w:pPr>
    </w:p>
    <w:p w:rsidR="00FD52AE" w:rsidRDefault="00FD52AE" w:rsidP="00183DB1">
      <w:pPr>
        <w:spacing w:after="0" w:line="240" w:lineRule="auto"/>
        <w:jc w:val="both"/>
        <w:rPr>
          <w:rFonts w:ascii="Times New Roman" w:hAnsi="Times New Roman" w:cs="Times New Roman"/>
          <w:sz w:val="24"/>
          <w:szCs w:val="24"/>
        </w:rPr>
      </w:pPr>
    </w:p>
    <w:p w:rsidR="00FD52AE" w:rsidRDefault="00FD52AE" w:rsidP="00183DB1">
      <w:pPr>
        <w:spacing w:after="0" w:line="240" w:lineRule="auto"/>
        <w:jc w:val="both"/>
        <w:rPr>
          <w:rFonts w:ascii="Times New Roman" w:hAnsi="Times New Roman" w:cs="Times New Roman"/>
          <w:sz w:val="24"/>
          <w:szCs w:val="24"/>
        </w:rPr>
      </w:pPr>
    </w:p>
    <w:p w:rsidR="00FD52AE" w:rsidRPr="00183DB1"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9.1</w:t>
      </w:r>
    </w:p>
    <w:tbl>
      <w:tblPr>
        <w:tblW w:w="0" w:type="auto"/>
        <w:tblInd w:w="108" w:type="dxa"/>
        <w:tblCellMar>
          <w:left w:w="0" w:type="dxa"/>
          <w:right w:w="0" w:type="dxa"/>
        </w:tblCellMar>
        <w:tblLook w:val="04A0"/>
      </w:tblPr>
      <w:tblGrid>
        <w:gridCol w:w="3187"/>
        <w:gridCol w:w="3260"/>
        <w:gridCol w:w="3016"/>
      </w:tblGrid>
      <w:tr w:rsidR="00183DB1" w:rsidRPr="00183DB1" w:rsidTr="00183DB1">
        <w:trPr>
          <w:trHeight w:val="1116"/>
        </w:trPr>
        <w:tc>
          <w:tcPr>
            <w:tcW w:w="326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Объекты рекреационного назначения</w:t>
            </w:r>
          </w:p>
        </w:tc>
        <w:tc>
          <w:tcPr>
            <w:tcW w:w="337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Минимальный радиус доступности до объектов рекреационного назначения, метров</w:t>
            </w:r>
          </w:p>
        </w:tc>
        <w:tc>
          <w:tcPr>
            <w:tcW w:w="311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 xml:space="preserve">Минимальный показатель доступности </w:t>
            </w:r>
            <w:r w:rsidR="00851F38">
              <w:rPr>
                <w:rFonts w:ascii="Times New Roman" w:hAnsi="Times New Roman" w:cs="Times New Roman"/>
                <w:b/>
                <w:bCs/>
                <w:sz w:val="20"/>
                <w:szCs w:val="20"/>
              </w:rPr>
              <w:t>от жилых зон до объектов рекреа</w:t>
            </w:r>
            <w:r w:rsidRPr="00851F38">
              <w:rPr>
                <w:rFonts w:ascii="Times New Roman" w:hAnsi="Times New Roman" w:cs="Times New Roman"/>
                <w:b/>
                <w:bCs/>
                <w:sz w:val="20"/>
                <w:szCs w:val="20"/>
              </w:rPr>
              <w:t>ционного назначения</w:t>
            </w:r>
          </w:p>
        </w:tc>
      </w:tr>
      <w:tr w:rsidR="00183DB1" w:rsidRPr="00183DB1" w:rsidTr="00FD52AE">
        <w:trPr>
          <w:trHeight w:val="409"/>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Сельский парк</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6000-7000</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FD52AE">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 минут на транспорте</w:t>
            </w:r>
          </w:p>
        </w:tc>
      </w:tr>
      <w:tr w:rsidR="00183DB1" w:rsidRPr="00183DB1" w:rsidTr="00183DB1">
        <w:trPr>
          <w:trHeight w:val="559"/>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Парк (сад) планировочного района</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1500-2000</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 минут на транспорте</w:t>
            </w:r>
          </w:p>
        </w:tc>
      </w:tr>
      <w:tr w:rsidR="00183DB1" w:rsidRPr="00183DB1" w:rsidTr="00183DB1">
        <w:trPr>
          <w:trHeight w:val="280"/>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Сад микрорайона</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1000</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 минут пешком</w:t>
            </w:r>
          </w:p>
          <w:p w:rsidR="00183DB1" w:rsidRPr="00183DB1" w:rsidRDefault="00183DB1" w:rsidP="00851F38">
            <w:pPr>
              <w:spacing w:after="0" w:line="240" w:lineRule="auto"/>
              <w:jc w:val="center"/>
              <w:rPr>
                <w:rFonts w:ascii="Times New Roman" w:hAnsi="Times New Roman" w:cs="Times New Roman"/>
                <w:sz w:val="24"/>
                <w:szCs w:val="24"/>
              </w:rPr>
            </w:pPr>
          </w:p>
        </w:tc>
      </w:tr>
      <w:tr w:rsidR="00183DB1" w:rsidRPr="00183DB1" w:rsidTr="00183DB1">
        <w:trPr>
          <w:trHeight w:val="573"/>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Сад квартала</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 минут пешком</w:t>
            </w:r>
          </w:p>
        </w:tc>
      </w:tr>
      <w:tr w:rsidR="00183DB1" w:rsidRPr="00183DB1" w:rsidTr="00183DB1">
        <w:trPr>
          <w:trHeight w:val="573"/>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Зона массового кратковременного отдыха</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 часа на транспорте</w:t>
            </w:r>
          </w:p>
        </w:tc>
      </w:tr>
    </w:tbl>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9.5. В рекреационных зонах запрещается строительство зданий, сооружений и коммуникаций, в том числе: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на землях заповедников, заказников, природных национальных парков, ботанических садов, дендрологических парков и </w:t>
      </w:r>
      <w:proofErr w:type="spellStart"/>
      <w:r w:rsidRPr="00183DB1">
        <w:rPr>
          <w:rFonts w:ascii="Times New Roman" w:hAnsi="Times New Roman" w:cs="Times New Roman"/>
          <w:sz w:val="24"/>
          <w:szCs w:val="24"/>
        </w:rPr>
        <w:t>водоохранных</w:t>
      </w:r>
      <w:proofErr w:type="spellEnd"/>
      <w:r w:rsidRPr="00183DB1">
        <w:rPr>
          <w:rFonts w:ascii="Times New Roman" w:hAnsi="Times New Roman" w:cs="Times New Roman"/>
          <w:sz w:val="24"/>
          <w:szCs w:val="24"/>
        </w:rPr>
        <w:t xml:space="preserve"> полос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охраны гидрометеорологических станций;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FD52AE">
      <w:pPr>
        <w:spacing w:after="0" w:line="240" w:lineRule="auto"/>
        <w:jc w:val="center"/>
        <w:rPr>
          <w:rFonts w:ascii="Times New Roman" w:hAnsi="Times New Roman" w:cs="Times New Roman"/>
          <w:sz w:val="24"/>
          <w:szCs w:val="24"/>
        </w:rPr>
      </w:pPr>
      <w:r w:rsidRPr="00183DB1">
        <w:rPr>
          <w:rFonts w:ascii="Times New Roman" w:hAnsi="Times New Roman" w:cs="Times New Roman"/>
          <w:b/>
          <w:bCs/>
          <w:i/>
          <w:iCs/>
          <w:sz w:val="24"/>
          <w:szCs w:val="24"/>
        </w:rPr>
        <w:t>10. Расчетные показатели зоны специального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10.1. </w:t>
      </w:r>
      <w:r w:rsidRPr="00183DB1">
        <w:rPr>
          <w:rFonts w:ascii="Times New Roman" w:hAnsi="Times New Roman" w:cs="Times New Roman"/>
          <w:i/>
          <w:iCs/>
          <w:sz w:val="24"/>
          <w:szCs w:val="24"/>
        </w:rPr>
        <w:t>Расчетные показатели минимального уровня обеспеченности объектами ритуальных услуг.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Обеспеченность объектами ритуальных услуг принимается </w:t>
      </w:r>
      <w:proofErr w:type="gramStart"/>
      <w:r w:rsidRPr="00183DB1">
        <w:rPr>
          <w:rFonts w:ascii="Times New Roman" w:hAnsi="Times New Roman" w:cs="Times New Roman"/>
          <w:sz w:val="24"/>
          <w:szCs w:val="24"/>
        </w:rPr>
        <w:t>равной</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кладбищ смешанного и традиционного захоронения - не менее 0,24 га на 1000 человек населения, но не более 40 га на объект;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кладбищ для погребения после кремации - не менее 0,02 га на 1000 человек.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Размеры мест захоронения рекомендуется принимать не менее, указанных в таблице 10.1.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10.1.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CellMar>
          <w:left w:w="0" w:type="dxa"/>
          <w:right w:w="0" w:type="dxa"/>
        </w:tblCellMar>
        <w:tblLook w:val="04A0"/>
      </w:tblPr>
      <w:tblGrid>
        <w:gridCol w:w="5425"/>
        <w:gridCol w:w="3693"/>
      </w:tblGrid>
      <w:tr w:rsidR="00183DB1" w:rsidRPr="00183DB1" w:rsidTr="00183DB1">
        <w:trPr>
          <w:tblHeader/>
        </w:trPr>
        <w:tc>
          <w:tcPr>
            <w:tcW w:w="5425" w:type="dxa"/>
            <w:vMerge w:val="restart"/>
            <w:tcBorders>
              <w:top w:val="single" w:sz="8" w:space="0" w:color="000000"/>
              <w:left w:val="single" w:sz="8" w:space="0" w:color="000000"/>
              <w:bottom w:val="single" w:sz="8" w:space="0" w:color="000000"/>
              <w:right w:val="nil"/>
            </w:tcBorders>
            <w:shd w:val="clear" w:color="auto" w:fill="EEECE1"/>
            <w:vAlign w:val="center"/>
            <w:hideMark/>
          </w:tcPr>
          <w:p w:rsidR="00183DB1" w:rsidRPr="00776D62" w:rsidRDefault="00183DB1" w:rsidP="00851F38">
            <w:pPr>
              <w:spacing w:after="0" w:line="240" w:lineRule="auto"/>
              <w:jc w:val="center"/>
              <w:rPr>
                <w:rFonts w:ascii="Times New Roman" w:hAnsi="Times New Roman" w:cs="Times New Roman"/>
                <w:sz w:val="20"/>
                <w:szCs w:val="20"/>
              </w:rPr>
            </w:pPr>
            <w:bookmarkStart w:id="1" w:name="i223998"/>
            <w:r w:rsidRPr="00776D62">
              <w:rPr>
                <w:rFonts w:ascii="Times New Roman" w:hAnsi="Times New Roman" w:cs="Times New Roman"/>
                <w:b/>
                <w:bCs/>
                <w:sz w:val="20"/>
                <w:szCs w:val="20"/>
              </w:rPr>
              <w:t>Количество погребений в одном уровне на одном месте</w:t>
            </w:r>
            <w:bookmarkEnd w:id="1"/>
          </w:p>
        </w:tc>
        <w:tc>
          <w:tcPr>
            <w:tcW w:w="3693" w:type="dxa"/>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 xml:space="preserve">Размеры, </w:t>
            </w:r>
            <w:proofErr w:type="gramStart"/>
            <w:r w:rsidRPr="00851F38">
              <w:rPr>
                <w:rFonts w:ascii="Times New Roman" w:hAnsi="Times New Roman" w:cs="Times New Roman"/>
                <w:b/>
                <w:bCs/>
                <w:sz w:val="20"/>
                <w:szCs w:val="20"/>
              </w:rPr>
              <w:t>м</w:t>
            </w:r>
            <w:proofErr w:type="gramEnd"/>
          </w:p>
        </w:tc>
      </w:tr>
      <w:tr w:rsidR="00183DB1" w:rsidRPr="00183DB1" w:rsidTr="00183DB1">
        <w:trPr>
          <w:tblHeader/>
        </w:trPr>
        <w:tc>
          <w:tcPr>
            <w:tcW w:w="0" w:type="auto"/>
            <w:vMerge/>
            <w:tcBorders>
              <w:top w:val="single" w:sz="8" w:space="0" w:color="000000"/>
              <w:left w:val="single" w:sz="8" w:space="0" w:color="000000"/>
              <w:bottom w:val="single" w:sz="8" w:space="0" w:color="000000"/>
              <w:right w:val="nil"/>
            </w:tcBorders>
            <w:vAlign w:val="center"/>
            <w:hideMark/>
          </w:tcPr>
          <w:p w:rsidR="00183DB1" w:rsidRPr="00851F38" w:rsidRDefault="00183DB1" w:rsidP="00851F38">
            <w:pPr>
              <w:spacing w:after="0" w:line="240" w:lineRule="auto"/>
              <w:jc w:val="center"/>
              <w:rPr>
                <w:rFonts w:ascii="Times New Roman" w:hAnsi="Times New Roman" w:cs="Times New Roman"/>
                <w:sz w:val="20"/>
                <w:szCs w:val="20"/>
              </w:rPr>
            </w:pPr>
          </w:p>
        </w:tc>
        <w:tc>
          <w:tcPr>
            <w:tcW w:w="3693" w:type="dxa"/>
            <w:tcBorders>
              <w:top w:val="nil"/>
              <w:left w:val="single" w:sz="8" w:space="0" w:color="000000"/>
              <w:bottom w:val="single" w:sz="8" w:space="0" w:color="000000"/>
              <w:right w:val="single" w:sz="8" w:space="0" w:color="000000"/>
            </w:tcBorders>
            <w:shd w:val="clear" w:color="auto" w:fill="EEECE1"/>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Ширина</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1,8</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2,6</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3,6/1,8</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2,6</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2,6</w:t>
            </w:r>
          </w:p>
        </w:tc>
      </w:tr>
    </w:tbl>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глубина должна составлять не менее 1,5 м (от поверхности земли до крышки </w:t>
      </w:r>
      <w:r w:rsidRPr="00183DB1">
        <w:rPr>
          <w:rFonts w:ascii="Times New Roman" w:hAnsi="Times New Roman" w:cs="Times New Roman"/>
          <w:sz w:val="24"/>
          <w:szCs w:val="24"/>
        </w:rPr>
        <w:lastRenderedPageBreak/>
        <w:t>гроба). Во всех случаях отметка дна могилы должна быть на 0,5 м выше уровня стояния грунтовых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Глубину могил следует делать не более 2- 2,2м.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Намогильную надпись следует устраивать высотой 0,3-0,5 м от поверхности земли.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захоронении тела умершего в сидячем положении слой земли над трупом, включая на могильную насыпь, должен быть не менее 1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допускается устройство захоронений в разрывах между могилами на участке, на обочинах дорог и в пределах защитных зон.</w:t>
      </w:r>
    </w:p>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10.2. </w:t>
      </w:r>
      <w:r w:rsidRPr="00183DB1">
        <w:rPr>
          <w:rFonts w:ascii="Times New Roman" w:hAnsi="Times New Roman" w:cs="Times New Roman"/>
          <w:i/>
          <w:iCs/>
          <w:sz w:val="24"/>
          <w:szCs w:val="24"/>
        </w:rPr>
        <w:t>Зоны размещения скотомогильников.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10.2.1.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183DB1">
        <w:rPr>
          <w:rFonts w:ascii="Times New Roman" w:hAnsi="Times New Roman" w:cs="Times New Roman"/>
          <w:sz w:val="24"/>
          <w:szCs w:val="24"/>
        </w:rPr>
        <w:t>конфискатов</w:t>
      </w:r>
      <w:proofErr w:type="spellEnd"/>
      <w:r w:rsidRPr="00183DB1">
        <w:rPr>
          <w:rFonts w:ascii="Times New Roman" w:hAnsi="Times New Roman" w:cs="Times New Roman"/>
          <w:sz w:val="24"/>
          <w:szCs w:val="24"/>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10.2.3. 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10.2.4. Ширина санитарно-защитной зоны от скотомогильника (биотермической ямы) до: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жилых, общественных зданий, животноводческих ферм (комплексов) - 1000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скотопрогонов и пастбищ - 200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автомобильных, железных дорог в зависимости от их категории - 60 - 300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10.2.6. Размещение скотомогильников (биотермических ям) в </w:t>
      </w:r>
      <w:proofErr w:type="spellStart"/>
      <w:r w:rsidRPr="00183DB1">
        <w:rPr>
          <w:rFonts w:ascii="Times New Roman" w:hAnsi="Times New Roman" w:cs="Times New Roman"/>
          <w:sz w:val="24"/>
          <w:szCs w:val="24"/>
        </w:rPr>
        <w:t>водоохранной</w:t>
      </w:r>
      <w:proofErr w:type="spellEnd"/>
      <w:r w:rsidRPr="00183DB1">
        <w:rPr>
          <w:rFonts w:ascii="Times New Roman" w:hAnsi="Times New Roman" w:cs="Times New Roman"/>
          <w:sz w:val="24"/>
          <w:szCs w:val="24"/>
        </w:rPr>
        <w:t>, лесопарковой и заповедной зонах категорически запрещается.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10.2.9. К скотомогильникам (биотермическим ямам) предусматриваются подъездные пути в соответствии с требованиями подраздела «расчетные показатели зоны транспортной инфраструктуры»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10.2.10. В исключительных случаях с разрешения главного государственного ветеринарного инспектора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допускается использование территории скотомогильника для промышленного строительства, если с момента последнего захоронения: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биотермическую яму прошло не менее 2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земляную яму - не менее 25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Промышленный объект не должен быть связан с приемом, производством и переработкой продуктов питания и кормов.</w:t>
      </w:r>
    </w:p>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10.3. </w:t>
      </w:r>
      <w:r w:rsidRPr="00183DB1">
        <w:rPr>
          <w:rFonts w:ascii="Times New Roman" w:hAnsi="Times New Roman" w:cs="Times New Roman"/>
          <w:i/>
          <w:iCs/>
          <w:sz w:val="24"/>
          <w:szCs w:val="24"/>
        </w:rPr>
        <w:t>Расчетные показатели максимального уровня территориальной доступности объектов ритуальных услуг.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объектов ритуальных услуг принимается транспортная доступность – не более 35 минут.</w:t>
      </w:r>
    </w:p>
    <w:p w:rsidR="00FD52AE" w:rsidRDefault="00FD52AE"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10.4. </w:t>
      </w:r>
      <w:r w:rsidRPr="00183DB1">
        <w:rPr>
          <w:rFonts w:ascii="Times New Roman" w:hAnsi="Times New Roman" w:cs="Times New Roman"/>
          <w:i/>
          <w:iCs/>
          <w:sz w:val="24"/>
          <w:szCs w:val="24"/>
        </w:rPr>
        <w:t>Расчетные показатели минимального уровня обеспеченности объектами утилизации и переработки коммунальных и промышленных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Нормативы сбора, вывоза и утилизации отходов производства и потребления определены: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законом РФ «Об охране окружающей природной среды» от 10 января 2002 г. № 7-ФЗ;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законом РФ «Об отходах производства и потребления» от 24 июня 1998 г. № 89-ФЗ;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законом РФ «О санитарно-эпидемиологическом благополучии населения» от 19 января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другими нормативными правовыми актами.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К твердым коммунальным отходам, входящим в норму накопления от населения и удаляемым транспортом </w:t>
      </w:r>
      <w:proofErr w:type="spellStart"/>
      <w:r w:rsidRPr="00183DB1">
        <w:rPr>
          <w:rFonts w:ascii="Times New Roman" w:hAnsi="Times New Roman" w:cs="Times New Roman"/>
          <w:sz w:val="24"/>
          <w:szCs w:val="24"/>
        </w:rPr>
        <w:t>спецавтохозяйств</w:t>
      </w:r>
      <w:proofErr w:type="spellEnd"/>
      <w:r w:rsidRPr="00183DB1">
        <w:rPr>
          <w:rFonts w:ascii="Times New Roman" w:hAnsi="Times New Roman" w:cs="Times New Roman"/>
          <w:sz w:val="24"/>
          <w:szCs w:val="24"/>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w:t>
      </w:r>
      <w:proofErr w:type="spellStart"/>
      <w:r w:rsidRPr="00183DB1">
        <w:rPr>
          <w:rFonts w:ascii="Times New Roman" w:hAnsi="Times New Roman" w:cs="Times New Roman"/>
          <w:sz w:val="24"/>
          <w:szCs w:val="24"/>
        </w:rPr>
        <w:t>спецавтохозяйствами</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w:t>
      </w:r>
      <w:proofErr w:type="gramStart"/>
      <w:r w:rsidRPr="00183DB1">
        <w:rPr>
          <w:rFonts w:ascii="Times New Roman" w:hAnsi="Times New Roman" w:cs="Times New Roman"/>
          <w:sz w:val="24"/>
          <w:szCs w:val="24"/>
        </w:rPr>
        <w:t>кг</w:t>
      </w:r>
      <w:proofErr w:type="gramEnd"/>
      <w:r w:rsidRPr="00183DB1">
        <w:rPr>
          <w:rFonts w:ascii="Times New Roman" w:hAnsi="Times New Roman" w:cs="Times New Roman"/>
          <w:sz w:val="24"/>
          <w:szCs w:val="24"/>
        </w:rPr>
        <w:t>, кубических метрах.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Важнейшим моментом в санитарной очистке сельского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рабочему поселку, району, домовладению.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Масса вывозимых и утилизируемых твердых бытовых отходов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в  год, </w:t>
      </w:r>
      <w:proofErr w:type="gramStart"/>
      <w:r w:rsidRPr="00183DB1">
        <w:rPr>
          <w:rFonts w:ascii="Times New Roman" w:hAnsi="Times New Roman" w:cs="Times New Roman"/>
          <w:sz w:val="24"/>
          <w:szCs w:val="24"/>
        </w:rPr>
        <w:t>кг</w:t>
      </w:r>
      <w:proofErr w:type="gramEnd"/>
      <w:r w:rsidRPr="00183DB1">
        <w:rPr>
          <w:rFonts w:ascii="Times New Roman" w:hAnsi="Times New Roman" w:cs="Times New Roman"/>
          <w:sz w:val="24"/>
          <w:szCs w:val="24"/>
        </w:rPr>
        <w:t>, определяется по формуле 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где: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норма накопления твердых бытовых отходов на 1 чел. в год, равная 280 кг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noProof/>
          <w:sz w:val="24"/>
          <w:szCs w:val="24"/>
          <w:lang w:eastAsia="ru-RU"/>
        </w:rPr>
        <w:drawing>
          <wp:inline distT="0" distB="0" distL="0" distR="0">
            <wp:extent cx="228600" cy="152400"/>
            <wp:effectExtent l="0" t="0" r="0" b="0"/>
            <wp:docPr id="6" name="Рисунок 6" descr="http://oselok.lsk.omsu-nnov.ru/_data/objects/0015/5905/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elok.lsk.omsu-nnov.ru/_data/objects/0015/5905/image002.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52400"/>
                    </a:xfrm>
                    <a:prstGeom prst="rect">
                      <a:avLst/>
                    </a:prstGeom>
                    <a:noFill/>
                    <a:ln>
                      <a:noFill/>
                    </a:ln>
                  </pic:spPr>
                </pic:pic>
              </a:graphicData>
            </a:graphic>
          </wp:inline>
        </w:drawing>
      </w:r>
      <w:r w:rsidRPr="00183DB1">
        <w:rPr>
          <w:rFonts w:ascii="Times New Roman" w:hAnsi="Times New Roman" w:cs="Times New Roman"/>
          <w:sz w:val="24"/>
          <w:szCs w:val="24"/>
        </w:rPr>
        <w:t xml:space="preserve"> – территориальный коэффициент накопления твердых бытовых отходов, устанавливающий органом местного самоуправления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noProof/>
          <w:sz w:val="24"/>
          <w:szCs w:val="24"/>
          <w:lang w:eastAsia="ru-RU"/>
        </w:rPr>
        <w:drawing>
          <wp:inline distT="0" distB="0" distL="0" distR="0">
            <wp:extent cx="175260" cy="182880"/>
            <wp:effectExtent l="0" t="0" r="0" b="7620"/>
            <wp:docPr id="5" name="Рисунок 5" descr="http://oselok.lsk.omsu-nnov.ru/_data/objects/0015/5905/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elok.lsk.omsu-nnov.ru/_data/objects/0015/5905/image004.gif"/>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 cy="182880"/>
                    </a:xfrm>
                    <a:prstGeom prst="rect">
                      <a:avLst/>
                    </a:prstGeom>
                    <a:noFill/>
                    <a:ln>
                      <a:noFill/>
                    </a:ln>
                  </pic:spPr>
                </pic:pic>
              </a:graphicData>
            </a:graphic>
          </wp:inline>
        </w:drawing>
      </w:r>
      <w:r w:rsidRPr="00183DB1">
        <w:rPr>
          <w:rFonts w:ascii="Times New Roman" w:hAnsi="Times New Roman" w:cs="Times New Roman"/>
          <w:sz w:val="24"/>
          <w:szCs w:val="24"/>
        </w:rPr>
        <w:t> – численность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Примечание, в случае если </w:t>
      </w:r>
      <w:proofErr w:type="gramStart"/>
      <w:r w:rsidRPr="00183DB1">
        <w:rPr>
          <w:rFonts w:ascii="Times New Roman" w:hAnsi="Times New Roman" w:cs="Times New Roman"/>
          <w:sz w:val="24"/>
          <w:szCs w:val="24"/>
        </w:rPr>
        <w:t>территориальный</w:t>
      </w:r>
      <w:proofErr w:type="gram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коэффициэнт</w:t>
      </w:r>
      <w:proofErr w:type="spellEnd"/>
      <w:r w:rsidRPr="00183DB1">
        <w:rPr>
          <w:rFonts w:ascii="Times New Roman" w:hAnsi="Times New Roman" w:cs="Times New Roman"/>
          <w:sz w:val="24"/>
          <w:szCs w:val="24"/>
        </w:rPr>
        <w:t xml:space="preserve"> не установлен, </w:t>
      </w:r>
      <w:proofErr w:type="spellStart"/>
      <w:r w:rsidRPr="00183DB1">
        <w:rPr>
          <w:rFonts w:ascii="Times New Roman" w:hAnsi="Times New Roman" w:cs="Times New Roman"/>
          <w:sz w:val="24"/>
          <w:szCs w:val="24"/>
        </w:rPr>
        <w:t>исползуется</w:t>
      </w:r>
      <w:proofErr w:type="spellEnd"/>
      <w:r w:rsidRPr="00183DB1">
        <w:rPr>
          <w:rFonts w:ascii="Times New Roman" w:hAnsi="Times New Roman" w:cs="Times New Roman"/>
          <w:sz w:val="24"/>
          <w:szCs w:val="24"/>
        </w:rPr>
        <w:t xml:space="preserve"> значение 1.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Наиболее прогрессивная система вывозки коммунальных отбросов - кузовными мусоровозами, в которые мусор перегружается из контейнеров непосредственно на </w:t>
      </w:r>
      <w:proofErr w:type="spellStart"/>
      <w:r w:rsidRPr="00183DB1">
        <w:rPr>
          <w:rFonts w:ascii="Times New Roman" w:hAnsi="Times New Roman" w:cs="Times New Roman"/>
          <w:sz w:val="24"/>
          <w:szCs w:val="24"/>
        </w:rPr>
        <w:t>мусоросборных</w:t>
      </w:r>
      <w:proofErr w:type="spellEnd"/>
      <w:r w:rsidRPr="00183DB1">
        <w:rPr>
          <w:rFonts w:ascii="Times New Roman" w:hAnsi="Times New Roman" w:cs="Times New Roman"/>
          <w:sz w:val="24"/>
          <w:szCs w:val="24"/>
        </w:rPr>
        <w:t xml:space="preserve"> площадках в домовладениях.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w:t>
      </w:r>
      <w:r w:rsidRPr="00183DB1">
        <w:rPr>
          <w:rFonts w:ascii="Times New Roman" w:hAnsi="Times New Roman" w:cs="Times New Roman"/>
          <w:sz w:val="24"/>
          <w:szCs w:val="24"/>
        </w:rPr>
        <w:lastRenderedPageBreak/>
        <w:t>нормы накопления отходов на одного человека в год, рассчитываемой по формуле 1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1996 г., укрупненный показатель по расчету площади участков для полигонов твердых коммунальных отходов (далее - ТКО) приведен в нижеследующей таблице 10.2.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10.2.</w:t>
      </w:r>
    </w:p>
    <w:tbl>
      <w:tblPr>
        <w:tblW w:w="0" w:type="auto"/>
        <w:tblLayout w:type="fixed"/>
        <w:tblCellMar>
          <w:left w:w="0" w:type="dxa"/>
          <w:right w:w="0" w:type="dxa"/>
        </w:tblCellMar>
        <w:tblLook w:val="04A0"/>
      </w:tblPr>
      <w:tblGrid>
        <w:gridCol w:w="2884"/>
        <w:gridCol w:w="3262"/>
        <w:gridCol w:w="2800"/>
        <w:gridCol w:w="30"/>
      </w:tblGrid>
      <w:tr w:rsidR="00183DB1" w:rsidRPr="00183DB1" w:rsidTr="00851F38">
        <w:trPr>
          <w:trHeight w:val="429"/>
        </w:trPr>
        <w:tc>
          <w:tcPr>
            <w:tcW w:w="2884" w:type="dxa"/>
            <w:vMerge w:val="restart"/>
            <w:tcBorders>
              <w:top w:val="single" w:sz="8" w:space="0" w:color="000000"/>
              <w:left w:val="single" w:sz="8" w:space="0" w:color="000000"/>
              <w:bottom w:val="single" w:sz="8" w:space="0" w:color="000000"/>
              <w:right w:val="nil"/>
            </w:tcBorders>
            <w:shd w:val="clear" w:color="auto" w:fill="EEECE1"/>
            <w:vAlign w:val="center"/>
            <w:hideMark/>
          </w:tcPr>
          <w:p w:rsidR="00183DB1" w:rsidRPr="00851F38" w:rsidRDefault="00183DB1" w:rsidP="00D55BAB">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 xml:space="preserve">Средняя численность </w:t>
            </w:r>
            <w:proofErr w:type="gramStart"/>
            <w:r w:rsidRPr="00851F38">
              <w:rPr>
                <w:rFonts w:ascii="Times New Roman" w:hAnsi="Times New Roman" w:cs="Times New Roman"/>
                <w:b/>
                <w:bCs/>
                <w:sz w:val="20"/>
                <w:szCs w:val="20"/>
              </w:rPr>
              <w:t>обслуживаемого</w:t>
            </w:r>
            <w:proofErr w:type="gramEnd"/>
          </w:p>
          <w:p w:rsidR="00183DB1" w:rsidRPr="00851F38" w:rsidRDefault="00183DB1" w:rsidP="00D55BAB">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населения,</w:t>
            </w:r>
          </w:p>
          <w:p w:rsidR="00183DB1" w:rsidRPr="00851F38" w:rsidRDefault="00183DB1" w:rsidP="00D55BAB">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тыс. чел.</w:t>
            </w:r>
          </w:p>
        </w:tc>
        <w:tc>
          <w:tcPr>
            <w:tcW w:w="6062" w:type="dxa"/>
            <w:gridSpan w:val="2"/>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851F38" w:rsidRDefault="00183DB1" w:rsidP="00D55BAB">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Высота складирования ТКО, м</w:t>
            </w:r>
          </w:p>
        </w:tc>
        <w:tc>
          <w:tcPr>
            <w:tcW w:w="20" w:type="dxa"/>
            <w:tcBorders>
              <w:top w:val="nil"/>
              <w:left w:val="nil"/>
              <w:bottom w:val="single" w:sz="8" w:space="0" w:color="000000"/>
              <w:right w:val="nil"/>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p>
        </w:tc>
      </w:tr>
      <w:tr w:rsidR="00183DB1" w:rsidRPr="00183DB1" w:rsidTr="00D55BAB">
        <w:trPr>
          <w:gridAfter w:val="1"/>
          <w:wAfter w:w="20" w:type="dxa"/>
          <w:trHeight w:val="467"/>
        </w:trPr>
        <w:tc>
          <w:tcPr>
            <w:tcW w:w="2884" w:type="dxa"/>
            <w:vMerge/>
            <w:tcBorders>
              <w:top w:val="single" w:sz="8" w:space="0" w:color="000000"/>
              <w:left w:val="single" w:sz="8" w:space="0" w:color="000000"/>
              <w:bottom w:val="single" w:sz="8" w:space="0" w:color="000000"/>
              <w:right w:val="nil"/>
            </w:tcBorders>
            <w:vAlign w:val="center"/>
            <w:hideMark/>
          </w:tcPr>
          <w:p w:rsidR="00183DB1" w:rsidRPr="00851F38" w:rsidRDefault="00183DB1" w:rsidP="00D55BAB">
            <w:pPr>
              <w:spacing w:after="0" w:line="240" w:lineRule="auto"/>
              <w:jc w:val="center"/>
              <w:rPr>
                <w:rFonts w:ascii="Times New Roman" w:hAnsi="Times New Roman" w:cs="Times New Roman"/>
                <w:sz w:val="20"/>
                <w:szCs w:val="20"/>
              </w:rPr>
            </w:pPr>
          </w:p>
        </w:tc>
        <w:tc>
          <w:tcPr>
            <w:tcW w:w="3262" w:type="dxa"/>
            <w:tcBorders>
              <w:top w:val="nil"/>
              <w:left w:val="single" w:sz="8" w:space="0" w:color="000000"/>
              <w:bottom w:val="single" w:sz="8" w:space="0" w:color="000000"/>
              <w:right w:val="nil"/>
            </w:tcBorders>
            <w:shd w:val="clear" w:color="auto" w:fill="EEECE1"/>
            <w:vAlign w:val="center"/>
            <w:hideMark/>
          </w:tcPr>
          <w:p w:rsidR="00183DB1" w:rsidRPr="00851F38" w:rsidRDefault="00183DB1" w:rsidP="00D55BAB">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12</w:t>
            </w:r>
          </w:p>
        </w:tc>
        <w:tc>
          <w:tcPr>
            <w:tcW w:w="2800" w:type="dxa"/>
            <w:tcBorders>
              <w:top w:val="nil"/>
              <w:left w:val="single" w:sz="8" w:space="0" w:color="000000"/>
              <w:bottom w:val="single" w:sz="8" w:space="0" w:color="000000"/>
              <w:right w:val="single" w:sz="8" w:space="0" w:color="000000"/>
            </w:tcBorders>
            <w:shd w:val="clear" w:color="auto" w:fill="EEECE1"/>
            <w:vAlign w:val="center"/>
            <w:hideMark/>
          </w:tcPr>
          <w:p w:rsidR="00183DB1" w:rsidRPr="00851F38" w:rsidRDefault="00183DB1" w:rsidP="00D55BAB">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20</w:t>
            </w:r>
          </w:p>
        </w:tc>
      </w:tr>
      <w:tr w:rsidR="00183DB1" w:rsidRPr="00183DB1" w:rsidTr="00D55BAB">
        <w:trPr>
          <w:gridAfter w:val="1"/>
          <w:wAfter w:w="20" w:type="dxa"/>
          <w:trHeight w:val="496"/>
        </w:trPr>
        <w:tc>
          <w:tcPr>
            <w:tcW w:w="2884" w:type="dxa"/>
            <w:tcBorders>
              <w:top w:val="nil"/>
              <w:left w:val="single" w:sz="8" w:space="0" w:color="000000"/>
              <w:bottom w:val="single" w:sz="8" w:space="0" w:color="000000"/>
              <w:right w:val="nil"/>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c>
          <w:tcPr>
            <w:tcW w:w="3262" w:type="dxa"/>
            <w:tcBorders>
              <w:top w:val="nil"/>
              <w:left w:val="single" w:sz="8" w:space="0" w:color="000000"/>
              <w:bottom w:val="single" w:sz="8" w:space="0" w:color="000000"/>
              <w:right w:val="nil"/>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6,5</w:t>
            </w:r>
          </w:p>
        </w:tc>
        <w:tc>
          <w:tcPr>
            <w:tcW w:w="2800" w:type="dxa"/>
            <w:tcBorders>
              <w:top w:val="nil"/>
              <w:left w:val="single" w:sz="8" w:space="0" w:color="000000"/>
              <w:bottom w:val="single" w:sz="8" w:space="0" w:color="000000"/>
              <w:right w:val="single" w:sz="8" w:space="0" w:color="000000"/>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4,5*-5,5</w:t>
            </w:r>
          </w:p>
        </w:tc>
      </w:tr>
      <w:tr w:rsidR="00183DB1" w:rsidRPr="00183DB1" w:rsidTr="00D55BAB">
        <w:trPr>
          <w:trHeight w:val="383"/>
        </w:trPr>
        <w:tc>
          <w:tcPr>
            <w:tcW w:w="8946" w:type="dxa"/>
            <w:gridSpan w:val="3"/>
            <w:tcBorders>
              <w:top w:val="nil"/>
              <w:left w:val="single" w:sz="8" w:space="0" w:color="000000"/>
              <w:bottom w:val="single" w:sz="8" w:space="0" w:color="000000"/>
              <w:right w:val="single" w:sz="8" w:space="0" w:color="000000"/>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указана площадь участков в </w:t>
            </w:r>
            <w:proofErr w:type="gramStart"/>
            <w:r w:rsidRPr="00183DB1">
              <w:rPr>
                <w:rFonts w:ascii="Times New Roman" w:hAnsi="Times New Roman" w:cs="Times New Roman"/>
                <w:sz w:val="24"/>
                <w:szCs w:val="24"/>
              </w:rPr>
              <w:t>га</w:t>
            </w:r>
            <w:proofErr w:type="gramEnd"/>
            <w:r w:rsidRPr="00183DB1">
              <w:rPr>
                <w:rFonts w:ascii="Times New Roman" w:hAnsi="Times New Roman" w:cs="Times New Roman"/>
                <w:sz w:val="24"/>
                <w:szCs w:val="24"/>
              </w:rPr>
              <w:t>, по форме близких к квадрату</w:t>
            </w:r>
          </w:p>
        </w:tc>
        <w:tc>
          <w:tcPr>
            <w:tcW w:w="2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D55BAB">
        <w:tc>
          <w:tcPr>
            <w:tcW w:w="2884"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262"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0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Заключение о пригодности выбранного участка под устройство полигона ТКО выдают органы охраны природы и санитарно-эпидемиологического надзора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Проектируемая вместимость полигона рассчитывается для обоснования требуемой площади участка складирования ТКО. Расчет ведется с учетом удельной обобщенной годовой нормы накопления ТКО на одного жителя (включающей ТКО из учреждений и организаций), количества обслуживаемого полигоном населения, расчетного срока эксплуатации полигона, степени уплотнения ТКО на полигоне.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учетом производительности применяемых на полигонах машин и механизмов устанавливается следующая классификация сооружений по годовому объему принимаемых ТКО в тыс. м3/год: 10, 20, 30, 60, 120, 240, 360, 800, 1000, 1500, 2000 и 3000.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Требуемая для отвода площадь участка складирования ТКО определяется делением проектируемой вместимости полигона в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 на среднюю высоту складирования отходов в метрах с учетом их уплотнения.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Полигоны ТКО, имеющие общую высоту (для полигонов в котлованах и оврагах - глубину) более 20 м и нагрузку на используемую площадь более 100000 Па (10 т/м</w:t>
      </w:r>
      <w:proofErr w:type="gramStart"/>
      <w:r w:rsidRPr="00183DB1">
        <w:rPr>
          <w:rFonts w:ascii="Times New Roman" w:hAnsi="Times New Roman" w:cs="Times New Roman"/>
          <w:sz w:val="24"/>
          <w:szCs w:val="24"/>
          <w:vertAlign w:val="superscript"/>
        </w:rPr>
        <w:t>2</w:t>
      </w:r>
      <w:proofErr w:type="gramEnd"/>
      <w:r w:rsidRPr="00183DB1">
        <w:rPr>
          <w:rFonts w:ascii="Times New Roman" w:hAnsi="Times New Roman" w:cs="Times New Roman"/>
          <w:sz w:val="24"/>
          <w:szCs w:val="24"/>
        </w:rPr>
        <w:t>, или 100 тыс. т/га), относятся к категории высоконагружаемых полигонов.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Проектирование полигона ведется на основе плана отведенного земельного участка. Фактическая вместимость полигонов определяется на основе технологических планов и разрезов.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10.5. Уровень территориальной доступности объектов утилизации и переработки бытовых и промышленных отходов устанавливается в соответствии с нормативными размерами санитарно-защитные зоны на основании СанПиН 2.2.1/2.1.1.1200-03 «Санитарно-защитные зоны и санитарная классификация предприятий, сооружений и иных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FD52AE">
      <w:pPr>
        <w:spacing w:after="0" w:line="240" w:lineRule="auto"/>
        <w:jc w:val="center"/>
        <w:rPr>
          <w:rFonts w:ascii="Times New Roman" w:hAnsi="Times New Roman" w:cs="Times New Roman"/>
          <w:sz w:val="24"/>
          <w:szCs w:val="24"/>
        </w:rPr>
      </w:pPr>
      <w:r w:rsidRPr="00183DB1">
        <w:rPr>
          <w:rFonts w:ascii="Times New Roman" w:hAnsi="Times New Roman" w:cs="Times New Roman"/>
          <w:b/>
          <w:bCs/>
          <w:i/>
          <w:iCs/>
          <w:sz w:val="24"/>
          <w:szCs w:val="24"/>
        </w:rPr>
        <w:t>11. Расчетные показатели зоны сельскохозяйственного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 В состав зон сельскохозяйственного использования могут включаться:</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11.2. В состав территориальных зон, устанавливаемых в границах черты населенного пункта,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w:t>
      </w:r>
      <w:r w:rsidRPr="00183DB1">
        <w:rPr>
          <w:rFonts w:ascii="Times New Roman" w:hAnsi="Times New Roman" w:cs="Times New Roman"/>
          <w:sz w:val="24"/>
          <w:szCs w:val="24"/>
        </w:rPr>
        <w:lastRenderedPageBreak/>
        <w:t>назначения и предназначенные для ведения сельского хозяйства, садоводства, развития объектов сельскохозяйственного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11.3. </w:t>
      </w:r>
      <w:proofErr w:type="gramStart"/>
      <w:r w:rsidRPr="00183DB1">
        <w:rPr>
          <w:rFonts w:ascii="Times New Roman" w:hAnsi="Times New Roman" w:cs="Times New Roman"/>
          <w:sz w:val="24"/>
          <w:szCs w:val="24"/>
        </w:rPr>
        <w:t>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w:t>
      </w:r>
      <w:proofErr w:type="gramEnd"/>
      <w:r w:rsidRPr="00183DB1">
        <w:rPr>
          <w:rFonts w:ascii="Times New Roman" w:hAnsi="Times New Roman" w:cs="Times New Roman"/>
          <w:sz w:val="24"/>
          <w:szCs w:val="24"/>
        </w:rPr>
        <w:t xml:space="preserve"> коммуникации, обеспечивающие внутренние и внешние связи указанных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11.4. Не допускается размещение сельскохозяйственных предприятий, зданий,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площадках залегания полезных ископаемых без согласования с органами Госгортехнадзора;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в зонах оползней, которые могут угрожать застройке и эксплуатации предприятий,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 в первом поясе </w:t>
      </w:r>
      <w:proofErr w:type="gramStart"/>
      <w:r w:rsidRPr="00183DB1">
        <w:rPr>
          <w:rFonts w:ascii="Times New Roman" w:hAnsi="Times New Roman" w:cs="Times New Roman"/>
          <w:sz w:val="24"/>
          <w:szCs w:val="24"/>
        </w:rPr>
        <w:t>зоны санитарной охраны источников водоснабжения поселения</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на резервных территориях поселения, предназначенных под развитие населенных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на землях особо охраняемых природных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11.5. Допускается размещение сельскохозяйственных предприятий,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во втором поясе санитарной охраны источников водоснабжения поселения, кроме животноводческих и птицеводческих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11.6.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11.7.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11.8.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11.9.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83DB1">
        <w:rPr>
          <w:rFonts w:ascii="Times New Roman" w:hAnsi="Times New Roman" w:cs="Times New Roman"/>
          <w:sz w:val="24"/>
          <w:szCs w:val="24"/>
        </w:rPr>
        <w:t>рыбохозяйственных</w:t>
      </w:r>
      <w:proofErr w:type="spellEnd"/>
      <w:r w:rsidRPr="00183DB1">
        <w:rPr>
          <w:rFonts w:ascii="Times New Roman" w:hAnsi="Times New Roman" w:cs="Times New Roman"/>
          <w:sz w:val="24"/>
          <w:szCs w:val="24"/>
        </w:rPr>
        <w:t xml:space="preserve"> водоемов.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11.10.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11.11. При планировке и застройке зон, занятых объектами сельскохозяйственного назначения, необходимо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планировочную увязку с селитебной (жилой) зоной;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возможность расширения производственной зоны сельскохозяйственных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11.12.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площадок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общих объектов подсобных производств;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11.13. Площадки сельскохозяйственных предприятий должны разделяться на следующие функциональные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производственную;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хранения и подготовки сырья (кормов);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хранения и переработки отходов производства.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Деление на указанные зоны производится с учетом задания на проектирование и конкретных условий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11.14.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11.15.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11.16. Ветеринарные учреждения (за исключением </w:t>
      </w:r>
      <w:proofErr w:type="spellStart"/>
      <w:r w:rsidRPr="00183DB1">
        <w:rPr>
          <w:rFonts w:ascii="Times New Roman" w:hAnsi="Times New Roman" w:cs="Times New Roman"/>
          <w:sz w:val="24"/>
          <w:szCs w:val="24"/>
        </w:rPr>
        <w:t>ветсанпропускников</w:t>
      </w:r>
      <w:proofErr w:type="spellEnd"/>
      <w:r w:rsidRPr="00183DB1">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11.17.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11.18.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w:t>
      </w:r>
      <w:r w:rsidRPr="00183DB1">
        <w:rPr>
          <w:rFonts w:ascii="Times New Roman" w:hAnsi="Times New Roman" w:cs="Times New Roman"/>
          <w:sz w:val="24"/>
          <w:szCs w:val="24"/>
        </w:rPr>
        <w:lastRenderedPageBreak/>
        <w:t>переработки молока, скота и птицы, шерсти и меховых шкурок, масличных и лубяных культур проектируются в соответствии с требованиями СНиП 2.10.02-84.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11.20. При реконструкции сельскохозяйственных предприятий, зданий, сооружений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концентрацию производственных объектов на одном земельном участке;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ликвидацию малодеятельных подъездных путей и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улучшение благоустройства производственных территорий и санитарно-защитных зон, повышение архитектурного уровня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организацию площадок для стоянки автомобильного транспорта.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11.21. Во всем ином, в том числе определении площадей по конкретные виды сельскохозяйственных  нужд, а также сельскохозяйственных предприятий необходимо руководствоваться действующими на территории Российской Федерации и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нормативными правовыми актами.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11.22. Предельные (минимальные и максимальные) размеры земельных участков, предоставляемых гражданам в собственность либо в аренду для ведения животноводства, садоводства, огородничества или дачного строительства устанавливаются Правилами землепользования и застройки муниципального образования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D55BAB" w:rsidRDefault="00183DB1" w:rsidP="00183DB1">
      <w:pPr>
        <w:spacing w:after="0" w:line="240" w:lineRule="auto"/>
        <w:jc w:val="both"/>
        <w:rPr>
          <w:rFonts w:ascii="Times New Roman" w:hAnsi="Times New Roman" w:cs="Times New Roman"/>
          <w:b/>
          <w:i/>
          <w:sz w:val="24"/>
          <w:szCs w:val="24"/>
        </w:rPr>
      </w:pPr>
      <w:r w:rsidRPr="00183DB1">
        <w:rPr>
          <w:rFonts w:ascii="Times New Roman" w:hAnsi="Times New Roman" w:cs="Times New Roman"/>
          <w:sz w:val="24"/>
          <w:szCs w:val="24"/>
        </w:rPr>
        <w:t> </w:t>
      </w:r>
    </w:p>
    <w:p w:rsidR="00183DB1" w:rsidRPr="00D55BAB" w:rsidRDefault="00183DB1" w:rsidP="00183DB1">
      <w:pPr>
        <w:spacing w:after="0" w:line="240" w:lineRule="auto"/>
        <w:jc w:val="both"/>
        <w:rPr>
          <w:rFonts w:ascii="Times New Roman" w:hAnsi="Times New Roman" w:cs="Times New Roman"/>
          <w:b/>
          <w:i/>
          <w:sz w:val="24"/>
          <w:szCs w:val="24"/>
        </w:rPr>
      </w:pPr>
      <w:r w:rsidRPr="00D55BAB">
        <w:rPr>
          <w:rFonts w:ascii="Times New Roman" w:hAnsi="Times New Roman" w:cs="Times New Roman"/>
          <w:b/>
          <w:i/>
          <w:sz w:val="24"/>
          <w:szCs w:val="24"/>
        </w:rPr>
        <w:t>     12. Расчетные показатели в области инженерной подготовки и защиты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разработке проектов планировки и застройки поселения следует предусматривать при необходимости инженерную защиту от затопления, подтопления, селевых потоков, снежных лавин, оползней и обвалов.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12.3. Применение открытых водоотводящих устройств - канав, кюветов, лотков допускается в сельских поселениях, а также на территории парков с устройством мостиков или труб на пересечении с улицами, дорогами, проездами и тротуарами.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12.4. На территории поселения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поселения и на территориях стадионов, парков и других озелененных территорий общего пользования допускается открытая осушительная сеть.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12.5. Территории поселения, расположенные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183DB1" w:rsidRPr="00183DB1" w:rsidRDefault="00183DB1" w:rsidP="00FD52AE">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12.6.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183DB1" w:rsidRPr="00183DB1" w:rsidRDefault="00FD52AE"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183DB1" w:rsidRPr="00183DB1">
        <w:rPr>
          <w:rFonts w:ascii="Times New Roman" w:hAnsi="Times New Roman" w:cs="Times New Roman"/>
          <w:sz w:val="24"/>
          <w:szCs w:val="24"/>
        </w:rPr>
        <w:t xml:space="preserve">12.7.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00183DB1" w:rsidRPr="00183DB1">
        <w:rPr>
          <w:rFonts w:ascii="Times New Roman" w:hAnsi="Times New Roman" w:cs="Times New Roman"/>
          <w:sz w:val="24"/>
          <w:szCs w:val="24"/>
        </w:rPr>
        <w:t>селеносных</w:t>
      </w:r>
      <w:proofErr w:type="spellEnd"/>
      <w:r w:rsidR="00183DB1" w:rsidRPr="00183DB1">
        <w:rPr>
          <w:rFonts w:ascii="Times New Roman" w:hAnsi="Times New Roman" w:cs="Times New Roman"/>
          <w:sz w:val="24"/>
          <w:szCs w:val="24"/>
        </w:rPr>
        <w:t xml:space="preserve"> рек, сооружение плотин и запруд в зоне формирования селя, строительство </w:t>
      </w:r>
      <w:proofErr w:type="spellStart"/>
      <w:r w:rsidR="00183DB1" w:rsidRPr="00183DB1">
        <w:rPr>
          <w:rFonts w:ascii="Times New Roman" w:hAnsi="Times New Roman" w:cs="Times New Roman"/>
          <w:sz w:val="24"/>
          <w:szCs w:val="24"/>
        </w:rPr>
        <w:t>селенаправляющих</w:t>
      </w:r>
      <w:proofErr w:type="spellEnd"/>
      <w:r w:rsidR="00183DB1" w:rsidRPr="00183DB1">
        <w:rPr>
          <w:rFonts w:ascii="Times New Roman" w:hAnsi="Times New Roman" w:cs="Times New Roman"/>
          <w:sz w:val="24"/>
          <w:szCs w:val="24"/>
        </w:rPr>
        <w:t xml:space="preserve"> дамб и отводящих каналов на конусе выноса.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12.8. На участках действия эрозионных процессов с </w:t>
      </w:r>
      <w:proofErr w:type="spellStart"/>
      <w:r w:rsidRPr="00183DB1">
        <w:rPr>
          <w:rFonts w:ascii="Times New Roman" w:hAnsi="Times New Roman" w:cs="Times New Roman"/>
          <w:sz w:val="24"/>
          <w:szCs w:val="24"/>
        </w:rPr>
        <w:t>оврагообразованием</w:t>
      </w:r>
      <w:proofErr w:type="spellEnd"/>
      <w:r w:rsidRPr="00183DB1">
        <w:rPr>
          <w:rFonts w:ascii="Times New Roman" w:hAnsi="Times New Roman" w:cs="Times New Roman"/>
          <w:sz w:val="24"/>
          <w:szCs w:val="24"/>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12.9. В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12.10. Нормируемые показатели инженерной подготовки и защиты территории представлены в таблице 12.1.</w:t>
      </w:r>
    </w:p>
    <w:p w:rsidR="00D55BAB"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12.1</w:t>
      </w:r>
    </w:p>
    <w:tbl>
      <w:tblPr>
        <w:tblW w:w="9393" w:type="dxa"/>
        <w:tblInd w:w="91" w:type="dxa"/>
        <w:tblCellMar>
          <w:left w:w="0" w:type="dxa"/>
          <w:right w:w="0" w:type="dxa"/>
        </w:tblCellMar>
        <w:tblLook w:val="04A0"/>
      </w:tblPr>
      <w:tblGrid>
        <w:gridCol w:w="553"/>
        <w:gridCol w:w="1887"/>
        <w:gridCol w:w="2197"/>
        <w:gridCol w:w="1120"/>
        <w:gridCol w:w="1773"/>
        <w:gridCol w:w="1843"/>
        <w:gridCol w:w="20"/>
      </w:tblGrid>
      <w:tr w:rsidR="00183DB1" w:rsidRPr="00183DB1" w:rsidTr="00FD52AE">
        <w:trPr>
          <w:trHeight w:val="285"/>
          <w:tblHeader/>
        </w:trPr>
        <w:tc>
          <w:tcPr>
            <w:tcW w:w="553" w:type="dxa"/>
            <w:vMerge w:val="restart"/>
            <w:tcBorders>
              <w:top w:val="single" w:sz="8" w:space="0" w:color="auto"/>
              <w:left w:val="single" w:sz="8" w:space="0" w:color="auto"/>
              <w:bottom w:val="single" w:sz="8" w:space="0" w:color="auto"/>
              <w:right w:val="single" w:sz="8" w:space="0" w:color="auto"/>
            </w:tcBorders>
            <w:shd w:val="clear" w:color="auto" w:fill="EEECE1"/>
            <w:noWrap/>
            <w:tcMar>
              <w:top w:w="0" w:type="dxa"/>
              <w:left w:w="108" w:type="dxa"/>
              <w:bottom w:w="0" w:type="dxa"/>
              <w:right w:w="108" w:type="dxa"/>
            </w:tcMar>
            <w:vAlign w:val="center"/>
            <w:hideMark/>
          </w:tcPr>
          <w:p w:rsidR="00183DB1" w:rsidRPr="00851F38" w:rsidRDefault="00183DB1" w:rsidP="00851F38">
            <w:pPr>
              <w:spacing w:after="0" w:line="240" w:lineRule="auto"/>
              <w:jc w:val="center"/>
              <w:rPr>
                <w:rFonts w:ascii="Times New Roman" w:hAnsi="Times New Roman" w:cs="Times New Roman"/>
                <w:b/>
                <w:sz w:val="20"/>
                <w:szCs w:val="20"/>
              </w:rPr>
            </w:pPr>
            <w:r w:rsidRPr="00851F38">
              <w:rPr>
                <w:rFonts w:ascii="Times New Roman" w:hAnsi="Times New Roman" w:cs="Times New Roman"/>
                <w:b/>
                <w:sz w:val="20"/>
                <w:szCs w:val="20"/>
              </w:rPr>
              <w:t xml:space="preserve">№ </w:t>
            </w:r>
            <w:proofErr w:type="spellStart"/>
            <w:r w:rsidRPr="00851F38">
              <w:rPr>
                <w:rFonts w:ascii="Times New Roman" w:hAnsi="Times New Roman" w:cs="Times New Roman"/>
                <w:b/>
                <w:sz w:val="20"/>
                <w:szCs w:val="20"/>
              </w:rPr>
              <w:t>п</w:t>
            </w:r>
            <w:proofErr w:type="gramStart"/>
            <w:r w:rsidRPr="00851F38">
              <w:rPr>
                <w:rFonts w:ascii="Times New Roman" w:hAnsi="Times New Roman" w:cs="Times New Roman"/>
                <w:b/>
                <w:sz w:val="20"/>
                <w:szCs w:val="20"/>
              </w:rPr>
              <w:t>.п</w:t>
            </w:r>
            <w:proofErr w:type="spellEnd"/>
            <w:proofErr w:type="gramEnd"/>
          </w:p>
        </w:tc>
        <w:tc>
          <w:tcPr>
            <w:tcW w:w="4084" w:type="dxa"/>
            <w:gridSpan w:val="2"/>
            <w:vMerge w:val="restar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851F38" w:rsidRDefault="00183DB1" w:rsidP="00851F38">
            <w:pPr>
              <w:spacing w:after="0" w:line="240" w:lineRule="auto"/>
              <w:jc w:val="center"/>
              <w:rPr>
                <w:rFonts w:ascii="Times New Roman" w:hAnsi="Times New Roman" w:cs="Times New Roman"/>
                <w:b/>
                <w:sz w:val="20"/>
                <w:szCs w:val="20"/>
              </w:rPr>
            </w:pPr>
            <w:r w:rsidRPr="00851F38">
              <w:rPr>
                <w:rFonts w:ascii="Times New Roman" w:hAnsi="Times New Roman" w:cs="Times New Roman"/>
                <w:b/>
                <w:sz w:val="20"/>
                <w:szCs w:val="20"/>
              </w:rPr>
              <w:t>Определяемый норматив</w:t>
            </w:r>
          </w:p>
        </w:tc>
        <w:tc>
          <w:tcPr>
            <w:tcW w:w="1120" w:type="dxa"/>
            <w:vMerge w:val="restar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851F38" w:rsidRDefault="00183DB1" w:rsidP="00851F38">
            <w:pPr>
              <w:spacing w:after="0" w:line="240" w:lineRule="auto"/>
              <w:jc w:val="center"/>
              <w:rPr>
                <w:rFonts w:ascii="Times New Roman" w:hAnsi="Times New Roman" w:cs="Times New Roman"/>
                <w:b/>
                <w:sz w:val="20"/>
                <w:szCs w:val="20"/>
              </w:rPr>
            </w:pPr>
            <w:r w:rsidRPr="00851F38">
              <w:rPr>
                <w:rFonts w:ascii="Times New Roman" w:hAnsi="Times New Roman" w:cs="Times New Roman"/>
                <w:b/>
                <w:sz w:val="20"/>
                <w:szCs w:val="20"/>
              </w:rPr>
              <w:t xml:space="preserve">ед. </w:t>
            </w:r>
            <w:proofErr w:type="spellStart"/>
            <w:r w:rsidRPr="00851F38">
              <w:rPr>
                <w:rFonts w:ascii="Times New Roman" w:hAnsi="Times New Roman" w:cs="Times New Roman"/>
                <w:b/>
                <w:sz w:val="20"/>
                <w:szCs w:val="20"/>
              </w:rPr>
              <w:t>изм</w:t>
            </w:r>
            <w:proofErr w:type="spellEnd"/>
          </w:p>
        </w:tc>
        <w:tc>
          <w:tcPr>
            <w:tcW w:w="1773" w:type="dxa"/>
            <w:vMerge w:val="restar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851F38" w:rsidRDefault="00183DB1" w:rsidP="00851F38">
            <w:pPr>
              <w:spacing w:after="0" w:line="240" w:lineRule="auto"/>
              <w:jc w:val="center"/>
              <w:rPr>
                <w:rFonts w:ascii="Times New Roman" w:hAnsi="Times New Roman" w:cs="Times New Roman"/>
                <w:b/>
                <w:sz w:val="20"/>
                <w:szCs w:val="20"/>
              </w:rPr>
            </w:pPr>
            <w:r w:rsidRPr="00851F38">
              <w:rPr>
                <w:rFonts w:ascii="Times New Roman" w:hAnsi="Times New Roman" w:cs="Times New Roman"/>
                <w:b/>
                <w:sz w:val="20"/>
                <w:szCs w:val="20"/>
              </w:rPr>
              <w:t>Нормативная ссылка</w:t>
            </w:r>
          </w:p>
        </w:tc>
        <w:tc>
          <w:tcPr>
            <w:tcW w:w="1843" w:type="dxa"/>
            <w:vMerge w:val="restar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851F38" w:rsidRDefault="00183DB1" w:rsidP="00851F38">
            <w:pPr>
              <w:spacing w:after="0" w:line="240" w:lineRule="auto"/>
              <w:jc w:val="center"/>
              <w:rPr>
                <w:rFonts w:ascii="Times New Roman" w:hAnsi="Times New Roman" w:cs="Times New Roman"/>
                <w:b/>
                <w:sz w:val="20"/>
                <w:szCs w:val="20"/>
              </w:rPr>
            </w:pPr>
            <w:r w:rsidRPr="00851F38">
              <w:rPr>
                <w:rFonts w:ascii="Times New Roman" w:hAnsi="Times New Roman" w:cs="Times New Roman"/>
                <w:b/>
                <w:sz w:val="20"/>
                <w:szCs w:val="20"/>
              </w:rPr>
              <w:t>Показатель</w:t>
            </w:r>
          </w:p>
        </w:tc>
        <w:tc>
          <w:tcPr>
            <w:tcW w:w="2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5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8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Наименьшие уклоны лотков проезжей части, кюветов и водоотводных канав:</w:t>
            </w:r>
          </w:p>
        </w:tc>
        <w:tc>
          <w:tcPr>
            <w:tcW w:w="2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лотков, покрытых асфальтобетоном</w:t>
            </w:r>
          </w:p>
        </w:tc>
        <w:tc>
          <w:tcPr>
            <w:tcW w:w="11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доли единицы</w:t>
            </w:r>
          </w:p>
        </w:tc>
        <w:tc>
          <w:tcPr>
            <w:tcW w:w="17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2.04.03-85 п.2.42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0,003</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лотков, покрытых брусчаткой или щебеночным покрытием</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0,004</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булыжной мостовой</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0,005</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отдельных лотков и кюветов</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0,006</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водоотводящих канав</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0,003</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полимерных, полимербетонных лотков</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0,001-0,005</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1380"/>
        </w:trPr>
        <w:tc>
          <w:tcPr>
            <w:tcW w:w="55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2</w:t>
            </w:r>
          </w:p>
        </w:tc>
        <w:tc>
          <w:tcPr>
            <w:tcW w:w="18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Нормы осушения (глубины понижения грунтовых вод, считая от проектной отметки территории) при проектировании защиты от подтопления</w:t>
            </w:r>
          </w:p>
        </w:tc>
        <w:tc>
          <w:tcPr>
            <w:tcW w:w="2197" w:type="dxa"/>
            <w:tcBorders>
              <w:top w:val="nil"/>
              <w:left w:val="nil"/>
              <w:bottom w:val="nil"/>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селитебные территории городов и сельских населенных пунктов</w:t>
            </w:r>
          </w:p>
        </w:tc>
        <w:tc>
          <w:tcPr>
            <w:tcW w:w="112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17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2.06.15-85 п.2.7</w:t>
            </w:r>
          </w:p>
        </w:tc>
        <w:tc>
          <w:tcPr>
            <w:tcW w:w="1843" w:type="dxa"/>
            <w:tcBorders>
              <w:top w:val="nil"/>
              <w:left w:val="nil"/>
              <w:bottom w:val="nil"/>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территории спортивно-оздоровительных объектов и учреждений обслуживания зон отдыха</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территории зон рекреационного и защитного назначения (зеленые насаждения общего пользования, парки, санитарно-защитные зоны)</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73" w:type="dxa"/>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1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FD52AE">
        <w:trPr>
          <w:trHeight w:val="20"/>
        </w:trPr>
        <w:tc>
          <w:tcPr>
            <w:tcW w:w="5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408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Отметка бровки подсыпанной территории  выше расчетного горизонта высоких вод с учетом высоты волны при ветровом нагоне</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1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2.06.15-85 п.3.11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c>
          <w:tcPr>
            <w:tcW w:w="2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851F38"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851F38" w:rsidRDefault="00851F38" w:rsidP="00183DB1">
      <w:pPr>
        <w:spacing w:after="0" w:line="240" w:lineRule="auto"/>
        <w:jc w:val="both"/>
        <w:rPr>
          <w:rFonts w:ascii="Times New Roman" w:hAnsi="Times New Roman" w:cs="Times New Roman"/>
          <w:sz w:val="24"/>
          <w:szCs w:val="24"/>
        </w:rPr>
      </w:pPr>
    </w:p>
    <w:p w:rsidR="00851F38" w:rsidRPr="00183DB1" w:rsidRDefault="00851F38" w:rsidP="00183DB1">
      <w:pPr>
        <w:spacing w:after="0" w:line="240" w:lineRule="auto"/>
        <w:jc w:val="both"/>
        <w:rPr>
          <w:rFonts w:ascii="Times New Roman" w:hAnsi="Times New Roman" w:cs="Times New Roman"/>
          <w:sz w:val="24"/>
          <w:szCs w:val="24"/>
        </w:rPr>
      </w:pPr>
    </w:p>
    <w:p w:rsidR="00183DB1" w:rsidRPr="00D55BAB" w:rsidRDefault="00183DB1" w:rsidP="00183DB1">
      <w:pPr>
        <w:spacing w:after="0" w:line="240" w:lineRule="auto"/>
        <w:jc w:val="both"/>
        <w:rPr>
          <w:rFonts w:ascii="Times New Roman" w:hAnsi="Times New Roman" w:cs="Times New Roman"/>
          <w:b/>
          <w:sz w:val="24"/>
          <w:szCs w:val="24"/>
        </w:rPr>
      </w:pPr>
      <w:r w:rsidRPr="00183DB1">
        <w:rPr>
          <w:rFonts w:ascii="Times New Roman" w:hAnsi="Times New Roman" w:cs="Times New Roman"/>
          <w:sz w:val="24"/>
          <w:szCs w:val="24"/>
        </w:rPr>
        <w:t xml:space="preserve">    </w:t>
      </w:r>
      <w:r w:rsidRPr="00D55BAB">
        <w:rPr>
          <w:rFonts w:ascii="Times New Roman" w:hAnsi="Times New Roman" w:cs="Times New Roman"/>
          <w:b/>
          <w:sz w:val="24"/>
          <w:szCs w:val="24"/>
        </w:rPr>
        <w:t>13. Расчетные показатели в области инженерной подготовки и защиты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  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13.2. </w:t>
      </w:r>
      <w:proofErr w:type="gramStart"/>
      <w:r w:rsidRPr="00183DB1">
        <w:rPr>
          <w:rFonts w:ascii="Times New Roman" w:hAnsi="Times New Roman" w:cs="Times New Roman"/>
          <w:sz w:val="24"/>
          <w:szCs w:val="24"/>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6 октября 2003 г. № 131-ФЗ «Об общих</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принципах</w:t>
      </w:r>
      <w:proofErr w:type="gramEnd"/>
      <w:r w:rsidRPr="00183DB1">
        <w:rPr>
          <w:rFonts w:ascii="Times New Roman" w:hAnsi="Times New Roman" w:cs="Times New Roman"/>
          <w:sz w:val="24"/>
          <w:szCs w:val="24"/>
        </w:rPr>
        <w:t xml:space="preserve"> организации местного самоуправления в Российской Федерации» и иных нормативных правовых актов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13.3. </w:t>
      </w:r>
      <w:proofErr w:type="gramStart"/>
      <w:r w:rsidRPr="00183DB1">
        <w:rPr>
          <w:rFonts w:ascii="Times New Roman" w:hAnsi="Times New Roman" w:cs="Times New Roman"/>
          <w:sz w:val="24"/>
          <w:szCs w:val="24"/>
        </w:rPr>
        <w:t xml:space="preserve">Организационные мероприятия по мобилизационной подготовке муниципальных предприятий и учреждений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13.4. Должностные лица органов государственной власти, органов местного самоуправления и организаций несут персональную ответственность за исполнение </w:t>
      </w:r>
      <w:r w:rsidRPr="00183DB1">
        <w:rPr>
          <w:rFonts w:ascii="Times New Roman" w:hAnsi="Times New Roman" w:cs="Times New Roman"/>
          <w:sz w:val="24"/>
          <w:szCs w:val="24"/>
        </w:rPr>
        <w:lastRenderedPageBreak/>
        <w:t>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13.5. Инженерно-технические мероприятия гражданской обороны и предупреждения чрезвычайных ситуаций (далее - ИТМ ГОЧС) должны предусматриваться </w:t>
      </w:r>
      <w:proofErr w:type="gramStart"/>
      <w:r w:rsidRPr="00183DB1">
        <w:rPr>
          <w:rFonts w:ascii="Times New Roman" w:hAnsi="Times New Roman" w:cs="Times New Roman"/>
          <w:sz w:val="24"/>
          <w:szCs w:val="24"/>
        </w:rPr>
        <w:t>при</w:t>
      </w:r>
      <w:proofErr w:type="gramEnd"/>
      <w:r w:rsidRPr="00183DB1">
        <w:rPr>
          <w:rFonts w:ascii="Times New Roman" w:hAnsi="Times New Roman" w:cs="Times New Roman"/>
          <w:sz w:val="24"/>
          <w:szCs w:val="24"/>
        </w:rPr>
        <w:t>:</w:t>
      </w:r>
    </w:p>
    <w:p w:rsidR="00183DB1" w:rsidRPr="00183DB1" w:rsidRDefault="00183DB1" w:rsidP="00FD52AE">
      <w:pPr>
        <w:spacing w:after="0" w:line="240" w:lineRule="auto"/>
        <w:ind w:left="426"/>
        <w:jc w:val="both"/>
        <w:rPr>
          <w:rFonts w:ascii="Times New Roman" w:hAnsi="Times New Roman" w:cs="Times New Roman"/>
          <w:sz w:val="24"/>
          <w:szCs w:val="24"/>
        </w:rPr>
      </w:pPr>
      <w:r w:rsidRPr="00183DB1">
        <w:rPr>
          <w:rFonts w:ascii="Times New Roman" w:hAnsi="Times New Roman" w:cs="Times New Roman"/>
          <w:sz w:val="24"/>
          <w:szCs w:val="24"/>
        </w:rPr>
        <w:t xml:space="preserve">- подготовке документов территориального планирования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(генерального плана поселения);</w:t>
      </w:r>
    </w:p>
    <w:p w:rsidR="00183DB1" w:rsidRPr="00183DB1" w:rsidRDefault="00183DB1" w:rsidP="00FD52AE">
      <w:pPr>
        <w:spacing w:after="0" w:line="240" w:lineRule="auto"/>
        <w:ind w:left="426"/>
        <w:jc w:val="both"/>
        <w:rPr>
          <w:rFonts w:ascii="Times New Roman" w:hAnsi="Times New Roman" w:cs="Times New Roman"/>
          <w:sz w:val="24"/>
          <w:szCs w:val="24"/>
        </w:rPr>
      </w:pPr>
      <w:r w:rsidRPr="00183DB1">
        <w:rPr>
          <w:rFonts w:ascii="Times New Roman" w:hAnsi="Times New Roman" w:cs="Times New Roman"/>
          <w:sz w:val="24"/>
          <w:szCs w:val="24"/>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183DB1" w:rsidRPr="00183DB1" w:rsidRDefault="00183DB1" w:rsidP="00FD52AE">
      <w:pPr>
        <w:spacing w:after="0" w:line="240" w:lineRule="auto"/>
        <w:ind w:left="426"/>
        <w:jc w:val="both"/>
        <w:rPr>
          <w:rFonts w:ascii="Times New Roman" w:hAnsi="Times New Roman" w:cs="Times New Roman"/>
          <w:sz w:val="24"/>
          <w:szCs w:val="24"/>
        </w:rPr>
      </w:pPr>
      <w:r w:rsidRPr="00183DB1">
        <w:rPr>
          <w:rFonts w:ascii="Times New Roman" w:hAnsi="Times New Roman" w:cs="Times New Roman"/>
          <w:sz w:val="24"/>
          <w:szCs w:val="24"/>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13.6. Проектирование инженерно-технических мероприятий гражданской обороны и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13.7. Мероприятия по гражданской обороне разрабатываются органами местного самоуправления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в соответствии с требованиями Федерального закона  «О гражданской обороне».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13.8. </w:t>
      </w:r>
      <w:proofErr w:type="gramStart"/>
      <w:r w:rsidRPr="00183DB1">
        <w:rPr>
          <w:rFonts w:ascii="Times New Roman" w:hAnsi="Times New Roman" w:cs="Times New Roman"/>
          <w:sz w:val="24"/>
          <w:szCs w:val="24"/>
        </w:rPr>
        <w:t>Внесение изменений в генеральный план,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w:t>
      </w:r>
      <w:proofErr w:type="gramEnd"/>
      <w:r w:rsidRPr="00183DB1">
        <w:rPr>
          <w:rFonts w:ascii="Times New Roman" w:hAnsi="Times New Roman" w:cs="Times New Roman"/>
          <w:sz w:val="24"/>
          <w:szCs w:val="24"/>
        </w:rPr>
        <w:t xml:space="preserve"> 2.01.53-84, а также с требованиями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13.9.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w:t>
      </w:r>
      <w:proofErr w:type="spellStart"/>
      <w:r w:rsidR="00851F38">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сельсовет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xml:space="preserve"> 22.0.07-95.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13.10. Улицы сельского поселения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13.11. Проектирование транспортной сети сельского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сельского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 речными портами и аэропортами.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13.12.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13.13. Проектирование лечебных учреждений восстановительного лечения для выздоравливающих,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w:t>
      </w:r>
      <w:r w:rsidRPr="00183DB1">
        <w:rPr>
          <w:rFonts w:ascii="Times New Roman" w:hAnsi="Times New Roman" w:cs="Times New Roman"/>
          <w:sz w:val="24"/>
          <w:szCs w:val="24"/>
        </w:rPr>
        <w:lastRenderedPageBreak/>
        <w:t>садоводческие товарищества должны проектироваться в пригородной зоне. Стационары психиатрического, инфекционного, в том числе туберкулезного профиля на 1000 и более коек, также желательно размещать в пригородной или зеленой зоне.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13.14. Развитие сети указанных хозяйств, учреждений и садоводческих товарище</w:t>
      </w:r>
      <w:proofErr w:type="gramStart"/>
      <w:r w:rsidRPr="00183DB1">
        <w:rPr>
          <w:rFonts w:ascii="Times New Roman" w:hAnsi="Times New Roman" w:cs="Times New Roman"/>
          <w:sz w:val="24"/>
          <w:szCs w:val="24"/>
        </w:rPr>
        <w:t>ств в пр</w:t>
      </w:r>
      <w:proofErr w:type="gramEnd"/>
      <w:r w:rsidRPr="00183DB1">
        <w:rPr>
          <w:rFonts w:ascii="Times New Roman" w:hAnsi="Times New Roman" w:cs="Times New Roman"/>
          <w:sz w:val="24"/>
          <w:szCs w:val="24"/>
        </w:rPr>
        <w:t>игородной зоне должно осуществляться с учетом использования их в военное время для размещения населения, эвакуируемого из сельского поселения, и развертывания лечебных учреждений.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13.15. 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проектировании суммарную мощность головных сооружений следует рассчитывать по нормам мирного времени.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13.16. 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w:t>
      </w:r>
      <w:proofErr w:type="spellStart"/>
      <w:r w:rsidRPr="00183DB1">
        <w:rPr>
          <w:rFonts w:ascii="Times New Roman" w:hAnsi="Times New Roman" w:cs="Times New Roman"/>
          <w:sz w:val="24"/>
          <w:szCs w:val="24"/>
        </w:rPr>
        <w:t>сут</w:t>
      </w:r>
      <w:proofErr w:type="spellEnd"/>
      <w:r w:rsidRPr="00183DB1">
        <w:rPr>
          <w:rFonts w:ascii="Times New Roman" w:hAnsi="Times New Roman" w:cs="Times New Roman"/>
          <w:sz w:val="24"/>
          <w:szCs w:val="24"/>
        </w:rPr>
        <w:t>. на одного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13.17. В сельском  поселении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куб. м воды на 1 кв. км территории сельского поселения (объекта).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13.18. 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13.19. При проектировании новых и реконструкции действующих газовых сетей следует предусматривать возможность отключения населенных пунктов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13.20. 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13.21. 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13.22.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13.23. 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13.24. Мероприятия по пожарной безопасности объектов следует проектировать в соответствии с требованиями Федерального закона от 22 июля 2008 года № 123-ФЗ «Технический регламент о требованиях пожарной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13.25. Расчетные показатели минимального уровня обеспеченности населения объектами гражданской обороны, необходимыми для предупреждения чрезвычайных ситуаций различного характера, принимаются в соответствии с таблицей 13.1.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13.1</w:t>
      </w:r>
    </w:p>
    <w:tbl>
      <w:tblPr>
        <w:tblW w:w="0" w:type="auto"/>
        <w:tblInd w:w="44" w:type="dxa"/>
        <w:tblCellMar>
          <w:left w:w="0" w:type="dxa"/>
          <w:right w:w="0" w:type="dxa"/>
        </w:tblCellMar>
        <w:tblLook w:val="04A0"/>
      </w:tblPr>
      <w:tblGrid>
        <w:gridCol w:w="958"/>
        <w:gridCol w:w="3219"/>
        <w:gridCol w:w="1980"/>
        <w:gridCol w:w="3370"/>
      </w:tblGrid>
      <w:tr w:rsidR="00183DB1" w:rsidRPr="00183DB1" w:rsidTr="00FD52AE">
        <w:trPr>
          <w:trHeight w:val="135"/>
          <w:tblHeader/>
        </w:trPr>
        <w:tc>
          <w:tcPr>
            <w:tcW w:w="95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183DB1">
              <w:rPr>
                <w:rFonts w:ascii="Times New Roman" w:hAnsi="Times New Roman" w:cs="Times New Roman"/>
                <w:sz w:val="24"/>
                <w:szCs w:val="24"/>
              </w:rPr>
              <w:t> </w:t>
            </w:r>
            <w:r w:rsidRPr="00851F38">
              <w:rPr>
                <w:rFonts w:ascii="Times New Roman" w:hAnsi="Times New Roman" w:cs="Times New Roman"/>
                <w:b/>
                <w:bCs/>
                <w:sz w:val="20"/>
                <w:szCs w:val="20"/>
              </w:rPr>
              <w:t xml:space="preserve">№ </w:t>
            </w:r>
            <w:proofErr w:type="spellStart"/>
            <w:proofErr w:type="gramStart"/>
            <w:r w:rsidRPr="00851F38">
              <w:rPr>
                <w:rFonts w:ascii="Times New Roman" w:hAnsi="Times New Roman" w:cs="Times New Roman"/>
                <w:b/>
                <w:bCs/>
                <w:sz w:val="20"/>
                <w:szCs w:val="20"/>
              </w:rPr>
              <w:t>п</w:t>
            </w:r>
            <w:proofErr w:type="spellEnd"/>
            <w:proofErr w:type="gramEnd"/>
            <w:r w:rsidRPr="00851F38">
              <w:rPr>
                <w:rFonts w:ascii="Times New Roman" w:hAnsi="Times New Roman" w:cs="Times New Roman"/>
                <w:b/>
                <w:bCs/>
                <w:sz w:val="20"/>
                <w:szCs w:val="20"/>
              </w:rPr>
              <w:t>/</w:t>
            </w:r>
            <w:proofErr w:type="spellStart"/>
            <w:r w:rsidRPr="00851F38">
              <w:rPr>
                <w:rFonts w:ascii="Times New Roman" w:hAnsi="Times New Roman" w:cs="Times New Roman"/>
                <w:b/>
                <w:bCs/>
                <w:sz w:val="20"/>
                <w:szCs w:val="20"/>
              </w:rPr>
              <w:t>п</w:t>
            </w:r>
            <w:proofErr w:type="spellEnd"/>
          </w:p>
        </w:tc>
        <w:tc>
          <w:tcPr>
            <w:tcW w:w="321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Наименование объекта</w:t>
            </w:r>
          </w:p>
        </w:tc>
        <w:tc>
          <w:tcPr>
            <w:tcW w:w="198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Единица измерения</w:t>
            </w:r>
          </w:p>
        </w:tc>
        <w:tc>
          <w:tcPr>
            <w:tcW w:w="337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Величина</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Пожарное депо</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на 2 единицы пожарной техники</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Защитные сооружения</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Вместимость (чел.)</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150</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Противорадиационные укрытия</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Вместимость (чел.)</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Санитарно-обмывочные пункты и пункты и станции обеззараживания одежды и транспорта</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(на каждый въезд и выезд населенного пункта)</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Пункты временного размещения</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Сборные эвакуационные пункты</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Сирены</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(радиус действия 500 м)</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противопожарного водоснабжения</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на 250 м</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9</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Ледовые переправы</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 местах, необходимых для доступа к населенным пунктам в случаях отсутствия иного способа</w:t>
            </w:r>
          </w:p>
        </w:tc>
      </w:tr>
      <w:tr w:rsidR="00183DB1" w:rsidRPr="00183DB1" w:rsidTr="00FD52AE">
        <w:trPr>
          <w:trHeight w:val="135"/>
        </w:trPr>
        <w:tc>
          <w:tcPr>
            <w:tcW w:w="95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321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Спасательные переправы на водных объектах</w:t>
            </w:r>
          </w:p>
        </w:tc>
        <w:tc>
          <w:tcPr>
            <w:tcW w:w="198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3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на каждый санкционированный водный объект, предназначенный для отдыха и иного пользования населением</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13.26. Расчетные показатели максимального уровня территориальной доступности объектов гражданской обороны, необходимых для предупреждения чрезвычайных ситуаций различного характера, принимаются в соответствии с таблицей 13.2.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13.2</w:t>
      </w:r>
    </w:p>
    <w:tbl>
      <w:tblPr>
        <w:tblW w:w="0" w:type="auto"/>
        <w:tblInd w:w="108" w:type="dxa"/>
        <w:tblCellMar>
          <w:left w:w="0" w:type="dxa"/>
          <w:right w:w="0" w:type="dxa"/>
        </w:tblCellMar>
        <w:tblLook w:val="04A0"/>
      </w:tblPr>
      <w:tblGrid>
        <w:gridCol w:w="1098"/>
        <w:gridCol w:w="3180"/>
        <w:gridCol w:w="2272"/>
        <w:gridCol w:w="2913"/>
      </w:tblGrid>
      <w:tr w:rsidR="00183DB1" w:rsidRPr="00183DB1" w:rsidTr="00183DB1">
        <w:trPr>
          <w:trHeight w:val="139"/>
          <w:tblHeader/>
        </w:trPr>
        <w:tc>
          <w:tcPr>
            <w:tcW w:w="125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 xml:space="preserve">№ </w:t>
            </w:r>
            <w:proofErr w:type="gramStart"/>
            <w:r w:rsidRPr="00851F38">
              <w:rPr>
                <w:rFonts w:ascii="Times New Roman" w:hAnsi="Times New Roman" w:cs="Times New Roman"/>
                <w:b/>
                <w:bCs/>
                <w:sz w:val="20"/>
                <w:szCs w:val="20"/>
              </w:rPr>
              <w:t>п</w:t>
            </w:r>
            <w:proofErr w:type="gramEnd"/>
            <w:r w:rsidRPr="00851F38">
              <w:rPr>
                <w:rFonts w:ascii="Times New Roman" w:hAnsi="Times New Roman" w:cs="Times New Roman"/>
                <w:b/>
                <w:bCs/>
                <w:sz w:val="20"/>
                <w:szCs w:val="20"/>
              </w:rPr>
              <w:t>/п</w:t>
            </w:r>
          </w:p>
        </w:tc>
        <w:tc>
          <w:tcPr>
            <w:tcW w:w="333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851F38" w:rsidRDefault="00183DB1" w:rsidP="00851F38">
            <w:pPr>
              <w:spacing w:after="0" w:line="240" w:lineRule="auto"/>
              <w:jc w:val="center"/>
              <w:rPr>
                <w:rFonts w:ascii="Times New Roman" w:hAnsi="Times New Roman" w:cs="Times New Roman"/>
                <w:b/>
                <w:bCs/>
                <w:sz w:val="20"/>
                <w:szCs w:val="20"/>
              </w:rPr>
            </w:pPr>
            <w:r w:rsidRPr="00851F38">
              <w:rPr>
                <w:rFonts w:ascii="Times New Roman" w:hAnsi="Times New Roman" w:cs="Times New Roman"/>
                <w:b/>
                <w:bCs/>
                <w:sz w:val="20"/>
                <w:szCs w:val="20"/>
              </w:rPr>
              <w:t>Наименование</w:t>
            </w:r>
          </w:p>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 xml:space="preserve"> объекта</w:t>
            </w:r>
          </w:p>
        </w:tc>
        <w:tc>
          <w:tcPr>
            <w:tcW w:w="2381"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851F38" w:rsidRDefault="00183DB1" w:rsidP="00851F38">
            <w:pPr>
              <w:spacing w:after="0" w:line="240" w:lineRule="auto"/>
              <w:jc w:val="center"/>
              <w:rPr>
                <w:rFonts w:ascii="Times New Roman" w:hAnsi="Times New Roman" w:cs="Times New Roman"/>
                <w:b/>
                <w:bCs/>
                <w:sz w:val="20"/>
                <w:szCs w:val="20"/>
              </w:rPr>
            </w:pPr>
            <w:r w:rsidRPr="00851F38">
              <w:rPr>
                <w:rFonts w:ascii="Times New Roman" w:hAnsi="Times New Roman" w:cs="Times New Roman"/>
                <w:b/>
                <w:bCs/>
                <w:sz w:val="20"/>
                <w:szCs w:val="20"/>
              </w:rPr>
              <w:t xml:space="preserve">Единица </w:t>
            </w:r>
          </w:p>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измерения</w:t>
            </w:r>
          </w:p>
        </w:tc>
        <w:tc>
          <w:tcPr>
            <w:tcW w:w="314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Величина</w:t>
            </w:r>
          </w:p>
        </w:tc>
      </w:tr>
      <w:tr w:rsidR="00183DB1" w:rsidRPr="00183DB1" w:rsidTr="00183DB1">
        <w:trPr>
          <w:trHeight w:val="566"/>
        </w:trPr>
        <w:tc>
          <w:tcPr>
            <w:tcW w:w="125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c>
          <w:tcPr>
            <w:tcW w:w="3338"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Пожарное депо</w:t>
            </w:r>
          </w:p>
        </w:tc>
        <w:tc>
          <w:tcPr>
            <w:tcW w:w="2381"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Доступность до объекта пожаротушения (мин.)</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 (для городов)</w:t>
            </w:r>
          </w:p>
        </w:tc>
      </w:tr>
      <w:tr w:rsidR="00183DB1" w:rsidRPr="00183DB1" w:rsidTr="00183DB1">
        <w:trPr>
          <w:trHeight w:val="985"/>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jc w:val="center"/>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 (населенные пункты кроме городов)</w:t>
            </w:r>
          </w:p>
        </w:tc>
      </w:tr>
      <w:tr w:rsidR="00183DB1" w:rsidRPr="00183DB1" w:rsidTr="00183DB1">
        <w:trPr>
          <w:trHeight w:val="139"/>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Защитные сооружения</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Доступность (мин.)</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rPr>
          <w:trHeight w:val="139"/>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Противорадиационные укрытия</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Доступность (мин.)</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rPr>
          <w:trHeight w:val="139"/>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Санитарно-обмывочные пункты и пункты и станции обеззараживания одежды и </w:t>
            </w:r>
            <w:r w:rsidRPr="00183DB1">
              <w:rPr>
                <w:rFonts w:ascii="Times New Roman" w:hAnsi="Times New Roman" w:cs="Times New Roman"/>
                <w:sz w:val="24"/>
                <w:szCs w:val="24"/>
              </w:rPr>
              <w:lastRenderedPageBreak/>
              <w:t>транспорта</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Количество (ед.)</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На всех въездах и выездах населенного пункта</w:t>
            </w:r>
          </w:p>
        </w:tc>
      </w:tr>
      <w:tr w:rsidR="00183DB1" w:rsidRPr="00183DB1" w:rsidTr="00183DB1">
        <w:trPr>
          <w:trHeight w:val="608"/>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lastRenderedPageBreak/>
              <w:t>5</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Пункты временного размещения</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Доступность (мин.)</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rPr>
          <w:trHeight w:val="935"/>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Сборные эвакуационные пункты</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Радиус доступности (</w:t>
            </w:r>
            <w:proofErr w:type="gramStart"/>
            <w:r w:rsidRPr="00183DB1">
              <w:rPr>
                <w:rFonts w:ascii="Times New Roman" w:hAnsi="Times New Roman" w:cs="Times New Roman"/>
                <w:sz w:val="24"/>
                <w:szCs w:val="24"/>
              </w:rPr>
              <w:t>м</w:t>
            </w:r>
            <w:proofErr w:type="gramEnd"/>
            <w:r w:rsidRPr="00183DB1">
              <w:rPr>
                <w:rFonts w:ascii="Times New Roman" w:hAnsi="Times New Roman" w:cs="Times New Roman"/>
                <w:sz w:val="24"/>
                <w:szCs w:val="24"/>
              </w:rPr>
              <w:t>.)</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183DB1">
        <w:trPr>
          <w:trHeight w:val="623"/>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Сирены</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Радиус действия (</w:t>
            </w:r>
            <w:proofErr w:type="gramStart"/>
            <w:r w:rsidRPr="00183DB1">
              <w:rPr>
                <w:rFonts w:ascii="Times New Roman" w:hAnsi="Times New Roman" w:cs="Times New Roman"/>
                <w:sz w:val="24"/>
                <w:szCs w:val="24"/>
              </w:rPr>
              <w:t>м</w:t>
            </w:r>
            <w:proofErr w:type="gramEnd"/>
            <w:r w:rsidRPr="00183DB1">
              <w:rPr>
                <w:rFonts w:ascii="Times New Roman" w:hAnsi="Times New Roman" w:cs="Times New Roman"/>
                <w:sz w:val="24"/>
                <w:szCs w:val="24"/>
              </w:rPr>
              <w:t>.)</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183DB1">
        <w:trPr>
          <w:trHeight w:val="920"/>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Объекты противопожарного водоснабжения</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Радиус доступности (</w:t>
            </w:r>
            <w:proofErr w:type="gramStart"/>
            <w:r w:rsidRPr="00183DB1">
              <w:rPr>
                <w:rFonts w:ascii="Times New Roman" w:hAnsi="Times New Roman" w:cs="Times New Roman"/>
                <w:sz w:val="24"/>
                <w:szCs w:val="24"/>
              </w:rPr>
              <w:t>м</w:t>
            </w:r>
            <w:proofErr w:type="gramEnd"/>
            <w:r w:rsidRPr="00183DB1">
              <w:rPr>
                <w:rFonts w:ascii="Times New Roman" w:hAnsi="Times New Roman" w:cs="Times New Roman"/>
                <w:sz w:val="24"/>
                <w:szCs w:val="24"/>
              </w:rPr>
              <w:t>.)</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rPr>
          <w:trHeight w:val="623"/>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9</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Ледовые переправы</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Не регламентируется</w:t>
            </w:r>
          </w:p>
        </w:tc>
      </w:tr>
      <w:tr w:rsidR="00183DB1" w:rsidRPr="00183DB1" w:rsidTr="00183DB1">
        <w:trPr>
          <w:trHeight w:val="935"/>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Спасательные переправы на водных объектах</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Не регламентируется</w:t>
            </w:r>
          </w:p>
        </w:tc>
      </w:tr>
    </w:tbl>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851F38" w:rsidRPr="00183DB1" w:rsidRDefault="00851F38" w:rsidP="00183DB1">
      <w:pPr>
        <w:spacing w:after="0" w:line="240" w:lineRule="auto"/>
        <w:jc w:val="both"/>
        <w:rPr>
          <w:rFonts w:ascii="Times New Roman" w:hAnsi="Times New Roman" w:cs="Times New Roman"/>
          <w:sz w:val="24"/>
          <w:szCs w:val="24"/>
        </w:rPr>
      </w:pPr>
    </w:p>
    <w:p w:rsidR="00183DB1" w:rsidRPr="00D55BAB" w:rsidRDefault="00183DB1" w:rsidP="00183DB1">
      <w:pPr>
        <w:spacing w:after="0" w:line="240" w:lineRule="auto"/>
        <w:jc w:val="both"/>
        <w:rPr>
          <w:rFonts w:ascii="Times New Roman" w:hAnsi="Times New Roman" w:cs="Times New Roman"/>
          <w:b/>
          <w:i/>
          <w:sz w:val="24"/>
          <w:szCs w:val="24"/>
        </w:rPr>
      </w:pPr>
      <w:r w:rsidRPr="00183DB1">
        <w:rPr>
          <w:rFonts w:ascii="Times New Roman" w:hAnsi="Times New Roman" w:cs="Times New Roman"/>
          <w:sz w:val="24"/>
          <w:szCs w:val="24"/>
        </w:rPr>
        <w:t xml:space="preserve">        </w:t>
      </w:r>
      <w:r w:rsidRPr="00D55BAB">
        <w:rPr>
          <w:rFonts w:ascii="Times New Roman" w:hAnsi="Times New Roman" w:cs="Times New Roman"/>
          <w:b/>
          <w:i/>
          <w:sz w:val="24"/>
          <w:szCs w:val="24"/>
        </w:rPr>
        <w:t>14. Расчетные показатели в отношении территорий общего 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14.1.  </w:t>
      </w:r>
      <w:r w:rsidRPr="00183DB1">
        <w:rPr>
          <w:rFonts w:ascii="Times New Roman" w:hAnsi="Times New Roman" w:cs="Times New Roman"/>
          <w:i/>
          <w:iCs/>
          <w:sz w:val="24"/>
          <w:szCs w:val="24"/>
        </w:rPr>
        <w:t>Расчетные показатели минимального уровня обеспеченности объектами благоустройства и озеленения территории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Согласно статье 16 Федерального закона «Об общих принципах организации местного самоуправления в Российской Федерации» к вопросам местного значения поселений относится организация благоустройства территории населенных пунктов, включая озеленение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скверы) установлены в соответствии с СНиП 2.07.01-89* «Градостроительство. Планировка и застройка городских и сельских поселений».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 местных нормативах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для поселений установлен расчетный показатель минимально допустимого уровня обеспеченности объектами озеленения рекреационного назначения (парки, сады, скверы) - 6 м. кв./чел.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Классификация рекреационных объектов и принципы их размещения приведены в таблице 14.1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14.1</w:t>
      </w:r>
    </w:p>
    <w:tbl>
      <w:tblPr>
        <w:tblW w:w="0" w:type="auto"/>
        <w:tblCellMar>
          <w:left w:w="0" w:type="dxa"/>
          <w:right w:w="0" w:type="dxa"/>
        </w:tblCellMar>
        <w:tblLook w:val="04A0"/>
      </w:tblPr>
      <w:tblGrid>
        <w:gridCol w:w="1775"/>
        <w:gridCol w:w="1703"/>
        <w:gridCol w:w="2245"/>
        <w:gridCol w:w="1754"/>
        <w:gridCol w:w="1926"/>
      </w:tblGrid>
      <w:tr w:rsidR="00183DB1" w:rsidRPr="00183DB1" w:rsidTr="00FD52AE">
        <w:trPr>
          <w:trHeight w:val="667"/>
        </w:trPr>
        <w:tc>
          <w:tcPr>
            <w:tcW w:w="1775"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183DB1">
              <w:rPr>
                <w:rFonts w:ascii="Times New Roman" w:hAnsi="Times New Roman" w:cs="Times New Roman"/>
                <w:sz w:val="24"/>
                <w:szCs w:val="24"/>
              </w:rPr>
              <w:t> </w:t>
            </w:r>
            <w:r w:rsidRPr="00851F38">
              <w:rPr>
                <w:rFonts w:ascii="Times New Roman" w:hAnsi="Times New Roman" w:cs="Times New Roman"/>
                <w:b/>
                <w:bCs/>
                <w:sz w:val="20"/>
                <w:szCs w:val="20"/>
              </w:rPr>
              <w:t>Степень доступности</w:t>
            </w:r>
          </w:p>
        </w:tc>
        <w:tc>
          <w:tcPr>
            <w:tcW w:w="1703"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Вид рекреационной зоны</w:t>
            </w:r>
          </w:p>
        </w:tc>
        <w:tc>
          <w:tcPr>
            <w:tcW w:w="2245"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Тип пользования</w:t>
            </w:r>
          </w:p>
        </w:tc>
        <w:tc>
          <w:tcPr>
            <w:tcW w:w="1754"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Рекреационные объекты</w:t>
            </w:r>
          </w:p>
        </w:tc>
        <w:tc>
          <w:tcPr>
            <w:tcW w:w="1926" w:type="dxa"/>
            <w:tcBorders>
              <w:top w:val="single" w:sz="8" w:space="0" w:color="000000"/>
              <w:left w:val="single" w:sz="8" w:space="0" w:color="000000"/>
              <w:bottom w:val="single" w:sz="8" w:space="0" w:color="000000"/>
              <w:right w:val="single" w:sz="8" w:space="0" w:color="000000"/>
            </w:tcBorders>
            <w:shd w:val="clear" w:color="auto" w:fill="EEECE1"/>
            <w:tcMar>
              <w:top w:w="0" w:type="dxa"/>
              <w:left w:w="70" w:type="dxa"/>
              <w:bottom w:w="0" w:type="dxa"/>
              <w:right w:w="70" w:type="dxa"/>
            </w:tcMar>
            <w:vAlign w:val="cente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Виды рекреационных объектов</w:t>
            </w:r>
          </w:p>
        </w:tc>
      </w:tr>
      <w:tr w:rsidR="00183DB1" w:rsidRPr="00183DB1" w:rsidTr="00FD52AE">
        <w:trPr>
          <w:trHeight w:val="235"/>
        </w:trPr>
        <w:tc>
          <w:tcPr>
            <w:tcW w:w="1775"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Общедоступная сеть (массовая)</w:t>
            </w:r>
          </w:p>
        </w:tc>
        <w:tc>
          <w:tcPr>
            <w:tcW w:w="1703"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зона городской рекреации;</w:t>
            </w:r>
          </w:p>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зона рекреационная лесопарковая</w:t>
            </w:r>
          </w:p>
        </w:tc>
        <w:tc>
          <w:tcPr>
            <w:tcW w:w="2245"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Кратковременного постоянного и сезонного пользования</w:t>
            </w:r>
          </w:p>
        </w:tc>
        <w:tc>
          <w:tcPr>
            <w:tcW w:w="1754"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Рекреационные территории</w:t>
            </w: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Парк</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Сквер</w:t>
            </w:r>
          </w:p>
        </w:tc>
      </w:tr>
      <w:tr w:rsidR="00183DB1" w:rsidRPr="00183DB1" w:rsidTr="00183DB1">
        <w:trPr>
          <w:trHeight w:val="389"/>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851F38">
            <w:pPr>
              <w:spacing w:after="0" w:line="240" w:lineRule="auto"/>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Сад</w:t>
            </w:r>
          </w:p>
        </w:tc>
      </w:tr>
      <w:tr w:rsidR="00183DB1" w:rsidRPr="00183DB1" w:rsidTr="00FD52AE">
        <w:trPr>
          <w:trHeight w:val="240"/>
        </w:trPr>
        <w:tc>
          <w:tcPr>
            <w:tcW w:w="1775"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Сеть ограниченного доступа</w:t>
            </w:r>
          </w:p>
        </w:tc>
        <w:tc>
          <w:tcPr>
            <w:tcW w:w="1703"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зона рекреационная стационарная</w:t>
            </w:r>
          </w:p>
        </w:tc>
        <w:tc>
          <w:tcPr>
            <w:tcW w:w="2245"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Кратковременного и длительного эпизодического </w:t>
            </w:r>
            <w:r w:rsidRPr="00183DB1">
              <w:rPr>
                <w:rFonts w:ascii="Times New Roman" w:hAnsi="Times New Roman" w:cs="Times New Roman"/>
                <w:sz w:val="24"/>
                <w:szCs w:val="24"/>
              </w:rPr>
              <w:lastRenderedPageBreak/>
              <w:t>пользования</w:t>
            </w:r>
          </w:p>
        </w:tc>
        <w:tc>
          <w:tcPr>
            <w:tcW w:w="1754"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851F38">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Туристические учреждения</w:t>
            </w: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Турбаза</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туристическая стоянка</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Лагерь</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туристическая гостиница</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Кемпинг</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дома рыбаков и охотников</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том числе места массового отдыха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парки в зонах отдыха;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лесопарки;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базы кратковременного отдыха;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береговые базы маломерного флота;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дома отдыха и санатории, санатории-профилактории, базы отдыха предприятий и турбазы;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туристские и курортные гостиницы;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мотели и кемпинги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размещении парков и садов следует максимально сохранять участки с существующими насаждениями и водоемами.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Сад</w:t>
      </w:r>
      <w:r w:rsidRPr="00183DB1">
        <w:rPr>
          <w:rFonts w:ascii="Times New Roman" w:hAnsi="Times New Roman" w:cs="Times New Roman"/>
          <w:sz w:val="24"/>
          <w:szCs w:val="24"/>
        </w:rPr>
        <w:t>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не более 3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сельского сада допускается размещать площадки для игр, отдыха детей и взрослого населения, занятий физкультурой, предприятия общественного питания. На территории сельского сада допускается возведение зданий высотой не более 6-8 м,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Соотношение элементов территории сельского сада следует принимать, в процентах от общей площади сельского сада: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территории зеленых насаждений и водоемов - 80-90;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аллеи, дорожки, площадки - 8-15;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здания и сооружения - 2-5.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общем балансе территории парков и садов площадь озелененных территорий следует принимать не менее 70%.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Сквер</w:t>
      </w:r>
      <w:r w:rsidRPr="00183DB1">
        <w:rPr>
          <w:rFonts w:ascii="Times New Roman" w:hAnsi="Times New Roman" w:cs="Times New Roman"/>
          <w:sz w:val="24"/>
          <w:szCs w:val="24"/>
        </w:rPr>
        <w:t>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0,5 гектаров.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сквера запрещается размещение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Бульвар, набережная</w:t>
      </w:r>
      <w:r w:rsidRPr="00183DB1">
        <w:rPr>
          <w:rFonts w:ascii="Times New Roman" w:hAnsi="Times New Roman" w:cs="Times New Roman"/>
          <w:sz w:val="24"/>
          <w:szCs w:val="24"/>
        </w:rPr>
        <w:t>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 соответствии с СНиП 2.07.01-89* «Градостроительство. Планировка и застройка городских и сельских поселений», площадь территории парков, садов и скверов следует принимать не менее, </w:t>
      </w:r>
      <w:proofErr w:type="gramStart"/>
      <w:r w:rsidRPr="00183DB1">
        <w:rPr>
          <w:rFonts w:ascii="Times New Roman" w:hAnsi="Times New Roman" w:cs="Times New Roman"/>
          <w:sz w:val="24"/>
          <w:szCs w:val="24"/>
        </w:rPr>
        <w:t>га</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парки - 5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сады - 3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скверы - 0,5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условий реконструкции площадь указанных элементов допускается уменьшать.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14.2. </w:t>
      </w:r>
      <w:r w:rsidRPr="00183DB1">
        <w:rPr>
          <w:rFonts w:ascii="Times New Roman" w:hAnsi="Times New Roman" w:cs="Times New Roman"/>
          <w:i/>
          <w:iCs/>
          <w:sz w:val="24"/>
          <w:szCs w:val="24"/>
        </w:rPr>
        <w:t>Расчетные показатели минимально допустимого уровня территориальной доступности  объектов озеленения рекреационного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минимально допустимого уровня территориальной доступности  объектов озеленения рекреационного назначения составляют: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пешеходная доступность – не более 2500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транспортная доступность – не более 35 минут.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851F38" w:rsidRDefault="00183DB1" w:rsidP="00851F38">
      <w:pPr>
        <w:spacing w:after="0" w:line="240" w:lineRule="auto"/>
        <w:jc w:val="both"/>
        <w:rPr>
          <w:rFonts w:ascii="Times New Roman" w:hAnsi="Times New Roman" w:cs="Times New Roman"/>
          <w:b/>
          <w:i/>
          <w:sz w:val="24"/>
          <w:szCs w:val="24"/>
        </w:rPr>
      </w:pPr>
      <w:r w:rsidRPr="00851F38">
        <w:rPr>
          <w:rFonts w:ascii="Times New Roman" w:hAnsi="Times New Roman" w:cs="Times New Roman"/>
          <w:b/>
          <w:sz w:val="24"/>
          <w:szCs w:val="24"/>
        </w:rPr>
        <w:t xml:space="preserve">       </w:t>
      </w:r>
      <w:r w:rsidRPr="00851F38">
        <w:rPr>
          <w:rFonts w:ascii="Times New Roman" w:hAnsi="Times New Roman" w:cs="Times New Roman"/>
          <w:b/>
          <w:i/>
          <w:sz w:val="24"/>
          <w:szCs w:val="24"/>
        </w:rPr>
        <w:t>15. Доступность объектов для маломобильных групп насе</w:t>
      </w:r>
      <w:r w:rsidR="00851F38" w:rsidRPr="00851F38">
        <w:rPr>
          <w:rFonts w:ascii="Times New Roman" w:hAnsi="Times New Roman" w:cs="Times New Roman"/>
          <w:b/>
          <w:i/>
          <w:sz w:val="24"/>
          <w:szCs w:val="24"/>
        </w:rPr>
        <w:t>ления на территории            </w:t>
      </w:r>
      <w:r w:rsidRPr="00851F38">
        <w:rPr>
          <w:rFonts w:ascii="Times New Roman" w:hAnsi="Times New Roman" w:cs="Times New Roman"/>
          <w:b/>
          <w:i/>
          <w:sz w:val="24"/>
          <w:szCs w:val="24"/>
        </w:rPr>
        <w:t>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  При планировке и застройке городских и сельских поселений необходимо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15.2.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roofErr w:type="gramStart"/>
      <w:r w:rsidRPr="00183DB1">
        <w:rPr>
          <w:rFonts w:ascii="Times New Roman" w:hAnsi="Times New Roman" w:cs="Times New Roman"/>
          <w:sz w:val="24"/>
          <w:szCs w:val="24"/>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сельского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15.3. Объекты социальной инфраструктуры должны оснащаться следующими специальными приспособлениями и оборудованием: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визуальной и звуковой информацией, включая специальные знаки у строящихся, ремонтируемых объектов и звуковую сигнализацию у светофоров;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телефонами-автоматами или иными средствами связи, доступными для инвалидов;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санитарно-гигиеническими помещениями;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пандусами и поручнями у лестниц при входах в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пологими спусками у тротуаров в местах наземных переходов улиц, дорог, магистралей и остановок сельского транспорта общего 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специальными указателями маршрутов движения инвалидов по территории вокзалов, парков и других рекреационных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15.4. </w:t>
      </w:r>
      <w:proofErr w:type="gramStart"/>
      <w:r w:rsidRPr="00183DB1">
        <w:rPr>
          <w:rFonts w:ascii="Times New Roman" w:hAnsi="Times New Roman" w:cs="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 Места парковки оснащаются знаками, применяемыми в международной практике.</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15.5. Расстояние от </w:t>
      </w:r>
      <w:proofErr w:type="gramStart"/>
      <w:r w:rsidRPr="00183DB1">
        <w:rPr>
          <w:rFonts w:ascii="Times New Roman" w:hAnsi="Times New Roman" w:cs="Times New Roman"/>
          <w:sz w:val="24"/>
          <w:szCs w:val="24"/>
        </w:rPr>
        <w:t>остановок специализированного транспорта, перевозящих только инвалидов до входов в общественные здания  следует</w:t>
      </w:r>
      <w:proofErr w:type="gramEnd"/>
      <w:r w:rsidRPr="00183DB1">
        <w:rPr>
          <w:rFonts w:ascii="Times New Roman" w:hAnsi="Times New Roman" w:cs="Times New Roman"/>
          <w:sz w:val="24"/>
          <w:szCs w:val="24"/>
        </w:rPr>
        <w:t xml:space="preserve"> располагать не далее 100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15.6. Ширина пути движения на участке при встречном движении инвалидов на креслах-колясках должна быть не менее 1,8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15.7. Уклоны тротуаров для проезда инвалидов на креслах-колясках не должны превышать: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5 % - продольный, 2 % - поперечный. В исключительных случаях допускается увеличивать продольный уклон до 10% на протяжении пути не более 10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15.8.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На путях движения инвалидов и маломобильных групп населения не следует размещать тактильные средства ближе 0,8 м до начала опасного участка, изменения направления движения, входа-выхода и т. 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15.9. Значение выступов основной несущей конструкции здания или сооружения, нижняя кромка которых расположена на высоте от 0,7 до 2,5 м от уровня пешеходного пути, не должно превышать 0,1 м и 0,3 м – для объекта, размещенного на отдельно стоящей опоре. В случае превышения этих значений необходимо предусматривать защитные ограждения высотой не менее 0,7 м, либо бортиком высотой не менее 0,05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15.10. Пространство для прохода, проезда и маневрирования кресла-коляски не должно сокращаться размещением на стенах зданий, сооружений и отдельных конструкциях почтовых ящиков, укрытий таксофонов, информационных щитов.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15.11. Размещение площадок на участках при проектировании спортивных сооружений с учетом потребностей инвалидов осуществляется с учетом удаления их границ от заборов, стен на расстояние не менее трех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15.12. По периметру земельного участка комплекса открытых спортивных сооружений необходимо планировать размещение полос с двумя – тремя рядами деревьев и неколючих кустарников, осуществляющих </w:t>
      </w:r>
      <w:proofErr w:type="spellStart"/>
      <w:r w:rsidRPr="00183DB1">
        <w:rPr>
          <w:rFonts w:ascii="Times New Roman" w:hAnsi="Times New Roman" w:cs="Times New Roman"/>
          <w:sz w:val="24"/>
          <w:szCs w:val="24"/>
        </w:rPr>
        <w:t>ветро</w:t>
      </w:r>
      <w:proofErr w:type="spellEnd"/>
      <w:r w:rsidRPr="00183DB1">
        <w:rPr>
          <w:rFonts w:ascii="Times New Roman" w:hAnsi="Times New Roman" w:cs="Times New Roman"/>
          <w:sz w:val="24"/>
          <w:szCs w:val="24"/>
        </w:rPr>
        <w:t>-, пыл</w:t>
      </w:r>
      <w:proofErr w:type="gramStart"/>
      <w:r w:rsidRPr="00183DB1">
        <w:rPr>
          <w:rFonts w:ascii="Times New Roman" w:hAnsi="Times New Roman" w:cs="Times New Roman"/>
          <w:sz w:val="24"/>
          <w:szCs w:val="24"/>
        </w:rPr>
        <w:t>е-</w:t>
      </w:r>
      <w:proofErr w:type="gramEnd"/>
      <w:r w:rsidRPr="00183DB1">
        <w:rPr>
          <w:rFonts w:ascii="Times New Roman" w:hAnsi="Times New Roman" w:cs="Times New Roman"/>
          <w:sz w:val="24"/>
          <w:szCs w:val="24"/>
        </w:rPr>
        <w:t xml:space="preserve"> и </w:t>
      </w:r>
      <w:proofErr w:type="spellStart"/>
      <w:r w:rsidRPr="00183DB1">
        <w:rPr>
          <w:rFonts w:ascii="Times New Roman" w:hAnsi="Times New Roman" w:cs="Times New Roman"/>
          <w:sz w:val="24"/>
          <w:szCs w:val="24"/>
        </w:rPr>
        <w:t>шумозащиту</w:t>
      </w:r>
      <w:proofErr w:type="spellEnd"/>
      <w:r w:rsidRPr="00183DB1">
        <w:rPr>
          <w:rFonts w:ascii="Times New Roman" w:hAnsi="Times New Roman" w:cs="Times New Roman"/>
          <w:sz w:val="24"/>
          <w:szCs w:val="24"/>
        </w:rPr>
        <w:t xml:space="preserve">. Отдельные площадки и открытые плавательные бассейны должны окружаться полосами кустарниковых насаждений. Минимальная ширина </w:t>
      </w:r>
      <w:proofErr w:type="spellStart"/>
      <w:r w:rsidRPr="00183DB1">
        <w:rPr>
          <w:rFonts w:ascii="Times New Roman" w:hAnsi="Times New Roman" w:cs="Times New Roman"/>
          <w:sz w:val="24"/>
          <w:szCs w:val="24"/>
        </w:rPr>
        <w:t>шумозащитной</w:t>
      </w:r>
      <w:proofErr w:type="spellEnd"/>
      <w:r w:rsidRPr="00183DB1">
        <w:rPr>
          <w:rFonts w:ascii="Times New Roman" w:hAnsi="Times New Roman" w:cs="Times New Roman"/>
          <w:sz w:val="24"/>
          <w:szCs w:val="24"/>
        </w:rPr>
        <w:t xml:space="preserve"> полосы должна составлять не менее 10 м при минимальной высоте деревьев – 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15.13. Для дополнительной ориентации слабовидящих людей на территории участка комплекса спортивных сооружений необходимо компоновать деревья, кустарники и цветы по цвету, запаху, форме листьев.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851F38" w:rsidRDefault="00183DB1" w:rsidP="00FD52AE">
      <w:pPr>
        <w:spacing w:after="0" w:line="240" w:lineRule="auto"/>
        <w:jc w:val="center"/>
        <w:rPr>
          <w:rFonts w:ascii="Times New Roman" w:hAnsi="Times New Roman" w:cs="Times New Roman"/>
          <w:b/>
          <w:i/>
          <w:sz w:val="24"/>
          <w:szCs w:val="24"/>
        </w:rPr>
      </w:pPr>
      <w:r w:rsidRPr="00851F38">
        <w:rPr>
          <w:rFonts w:ascii="Times New Roman" w:hAnsi="Times New Roman" w:cs="Times New Roman"/>
          <w:b/>
          <w:i/>
          <w:sz w:val="24"/>
          <w:szCs w:val="24"/>
        </w:rPr>
        <w:t xml:space="preserve">16. Требования к материалам, </w:t>
      </w:r>
      <w:proofErr w:type="gramStart"/>
      <w:r w:rsidRPr="00851F38">
        <w:rPr>
          <w:rFonts w:ascii="Times New Roman" w:hAnsi="Times New Roman" w:cs="Times New Roman"/>
          <w:b/>
          <w:i/>
          <w:sz w:val="24"/>
          <w:szCs w:val="24"/>
        </w:rPr>
        <w:t>сдаваемых</w:t>
      </w:r>
      <w:proofErr w:type="gramEnd"/>
      <w:r w:rsidRPr="00851F38">
        <w:rPr>
          <w:rFonts w:ascii="Times New Roman" w:hAnsi="Times New Roman" w:cs="Times New Roman"/>
          <w:b/>
          <w:i/>
          <w:sz w:val="24"/>
          <w:szCs w:val="24"/>
        </w:rPr>
        <w:t xml:space="preserve"> в составе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16.1.  Материалы сдаются комплектом, состоящим из электронного носителя с электронным видом проекта, и его копиями на твердом носителе (бумаге) </w:t>
      </w:r>
      <w:bookmarkStart w:id="2" w:name="YANDEX_82"/>
      <w:bookmarkEnd w:id="2"/>
      <w:r w:rsidRPr="00183DB1">
        <w:rPr>
          <w:rFonts w:ascii="Times New Roman" w:hAnsi="Times New Roman" w:cs="Times New Roman"/>
          <w:sz w:val="24"/>
          <w:szCs w:val="24"/>
        </w:rPr>
        <w:t> в  трех экземплярах. Формат записи диска должен позволять заказчику считывать и использовать информацию с данного диска без применения дополнительных программ на стандартном (для данного времени) компьютерном оборудовании. При использовании исполнителем дополнительных программ или форматов данных должно быть обеспечено автоматическое преобразование и копирование данных с электронного носителя на компьютер заказчика.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16.2. Структура хранения тематической информации электронного вида должна соответствовать принятой для данного проекта структуре. Описание сдаточной структуры должно являться неотъемлемой частью технического задания на выполняемые работы.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16.3. Графические данные записываются </w:t>
      </w:r>
      <w:bookmarkStart w:id="3" w:name="YANDEX_83"/>
      <w:bookmarkEnd w:id="3"/>
      <w:r w:rsidRPr="00183DB1">
        <w:rPr>
          <w:rFonts w:ascii="Times New Roman" w:hAnsi="Times New Roman" w:cs="Times New Roman"/>
          <w:sz w:val="24"/>
          <w:szCs w:val="24"/>
        </w:rPr>
        <w:t xml:space="preserve"> в  согласованном с заказчиком формате (например, формате файлов (таблиц) </w:t>
      </w:r>
      <w:proofErr w:type="spellStart"/>
      <w:r w:rsidRPr="00183DB1">
        <w:rPr>
          <w:rFonts w:ascii="Times New Roman" w:hAnsi="Times New Roman" w:cs="Times New Roman"/>
          <w:sz w:val="24"/>
          <w:szCs w:val="24"/>
        </w:rPr>
        <w:t>MapInfo</w:t>
      </w:r>
      <w:proofErr w:type="spell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Professional</w:t>
      </w:r>
      <w:proofErr w:type="spellEnd"/>
      <w:r w:rsidRPr="00183DB1">
        <w:rPr>
          <w:rFonts w:ascii="Times New Roman" w:hAnsi="Times New Roman" w:cs="Times New Roman"/>
          <w:sz w:val="24"/>
          <w:szCs w:val="24"/>
        </w:rPr>
        <w:t xml:space="preserve"> корпорации </w:t>
      </w:r>
      <w:proofErr w:type="spellStart"/>
      <w:r w:rsidRPr="00183DB1">
        <w:rPr>
          <w:rFonts w:ascii="Times New Roman" w:hAnsi="Times New Roman" w:cs="Times New Roman"/>
          <w:sz w:val="24"/>
          <w:szCs w:val="24"/>
        </w:rPr>
        <w:t>MapInfo</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16.4. Каждый объект, включенный в проект, должен иметь связь с атрибутивной информацией, характеризующей объект с достаточной для данной работы степенью подробности и точности.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16.5. Проект должен содержать согласованные с заказчиком справочники и классификаторы</w:t>
      </w:r>
      <w:bookmarkStart w:id="4" w:name="YANDEX_85"/>
      <w:bookmarkEnd w:id="4"/>
      <w:r w:rsidRPr="00183DB1">
        <w:rPr>
          <w:rFonts w:ascii="Times New Roman" w:hAnsi="Times New Roman" w:cs="Times New Roman"/>
          <w:sz w:val="24"/>
          <w:szCs w:val="24"/>
        </w:rPr>
        <w:t> в  электронном виде. Объекты, включаемые </w:t>
      </w:r>
      <w:bookmarkStart w:id="5" w:name="YANDEX_86"/>
      <w:bookmarkEnd w:id="5"/>
      <w:r w:rsidRPr="00183DB1">
        <w:rPr>
          <w:rFonts w:ascii="Times New Roman" w:hAnsi="Times New Roman" w:cs="Times New Roman"/>
          <w:sz w:val="24"/>
          <w:szCs w:val="24"/>
        </w:rPr>
        <w:t> в  проект, должны классифицироваться согласно этим справочникам.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16.6. Графические листы градостроительной документации, сдаваемые в электронном виде, формируются с помощью программного обеспечения, указанного </w:t>
      </w:r>
      <w:bookmarkStart w:id="6" w:name="YANDEX_92"/>
      <w:bookmarkEnd w:id="6"/>
      <w:r w:rsidRPr="00183DB1">
        <w:rPr>
          <w:rFonts w:ascii="Times New Roman" w:hAnsi="Times New Roman" w:cs="Times New Roman"/>
          <w:sz w:val="24"/>
          <w:szCs w:val="24"/>
        </w:rPr>
        <w:t> в  техническом задании. В одном сдаваемом  файле должен содержаться один лист </w:t>
      </w:r>
      <w:bookmarkStart w:id="7" w:name="YANDEX_95"/>
      <w:bookmarkEnd w:id="7"/>
      <w:r w:rsidRPr="00183DB1">
        <w:rPr>
          <w:rFonts w:ascii="Times New Roman" w:hAnsi="Times New Roman" w:cs="Times New Roman"/>
          <w:sz w:val="24"/>
          <w:szCs w:val="24"/>
        </w:rPr>
        <w:t> градостроительной </w:t>
      </w:r>
      <w:bookmarkStart w:id="8" w:name="YANDEX_96"/>
      <w:bookmarkEnd w:id="8"/>
      <w:r w:rsidRPr="00183DB1">
        <w:rPr>
          <w:rFonts w:ascii="Times New Roman" w:hAnsi="Times New Roman" w:cs="Times New Roman"/>
          <w:sz w:val="24"/>
          <w:szCs w:val="24"/>
        </w:rPr>
        <w:t> документации. Содержание графического листа, </w:t>
      </w:r>
      <w:bookmarkStart w:id="9" w:name="YANDEX_97"/>
      <w:bookmarkEnd w:id="9"/>
      <w:r w:rsidRPr="00183DB1">
        <w:rPr>
          <w:rFonts w:ascii="Times New Roman" w:hAnsi="Times New Roman" w:cs="Times New Roman"/>
          <w:sz w:val="24"/>
          <w:szCs w:val="24"/>
        </w:rPr>
        <w:t> сдаваемого  на твердом носителе, должно полностью совпадать с листом отчета, формируемого из файла. Название файла идентично названию графического листа, приведенному </w:t>
      </w:r>
      <w:bookmarkStart w:id="10" w:name="YANDEX_98"/>
      <w:bookmarkEnd w:id="10"/>
      <w:r w:rsidRPr="00183DB1">
        <w:rPr>
          <w:rFonts w:ascii="Times New Roman" w:hAnsi="Times New Roman" w:cs="Times New Roman"/>
          <w:sz w:val="24"/>
          <w:szCs w:val="24"/>
        </w:rPr>
        <w:t> в  угловом штампе. Файл должен без помех открываться и не должен иметь </w:t>
      </w:r>
      <w:bookmarkStart w:id="11" w:name="YANDEX_99"/>
      <w:bookmarkEnd w:id="11"/>
      <w:r w:rsidRPr="00183DB1">
        <w:rPr>
          <w:rFonts w:ascii="Times New Roman" w:hAnsi="Times New Roman" w:cs="Times New Roman"/>
          <w:sz w:val="24"/>
          <w:szCs w:val="24"/>
        </w:rPr>
        <w:t> в  своем составе  ссылок на внешние объекты (таблицы, рисунки, программы, не включаемые </w:t>
      </w:r>
      <w:bookmarkStart w:id="12" w:name="YANDEX_101"/>
      <w:bookmarkEnd w:id="12"/>
      <w:r w:rsidRPr="00183DB1">
        <w:rPr>
          <w:rFonts w:ascii="Times New Roman" w:hAnsi="Times New Roman" w:cs="Times New Roman"/>
          <w:sz w:val="24"/>
          <w:szCs w:val="24"/>
        </w:rPr>
        <w:t> в  проект).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16.7. Пояснительная записка должна включать полное описание электронной версии проекта.</w:t>
      </w:r>
      <w:bookmarkStart w:id="13" w:name="YANDEX_102"/>
      <w:bookmarkEnd w:id="13"/>
      <w:r w:rsidRPr="00183DB1">
        <w:rPr>
          <w:rFonts w:ascii="Times New Roman" w:hAnsi="Times New Roman" w:cs="Times New Roman"/>
          <w:sz w:val="24"/>
          <w:szCs w:val="24"/>
        </w:rPr>
        <w:t> В записке должны содержаться следующие данные: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-краткое описание технологии создания проекта;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-указание на источники исходных данных, их точность и актуальность;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-краткое описание используемых программных продуктов;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структуры хранения тематических данных с перечислением каталогов и подкаталогов, их содержания;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используемых форматов файлов;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типа, размера и содержания каждого файла;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-описание типа, размера и </w:t>
      </w:r>
      <w:proofErr w:type="gramStart"/>
      <w:r w:rsidRPr="00183DB1">
        <w:rPr>
          <w:rFonts w:ascii="Times New Roman" w:hAnsi="Times New Roman" w:cs="Times New Roman"/>
          <w:sz w:val="24"/>
          <w:szCs w:val="24"/>
        </w:rPr>
        <w:t>содержания</w:t>
      </w:r>
      <w:proofErr w:type="gramEnd"/>
      <w:r w:rsidRPr="00183DB1">
        <w:rPr>
          <w:rFonts w:ascii="Times New Roman" w:hAnsi="Times New Roman" w:cs="Times New Roman"/>
          <w:sz w:val="24"/>
          <w:szCs w:val="24"/>
        </w:rPr>
        <w:t xml:space="preserve"> атрибутивных полей файлов;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используемых справочников и классификаторов;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-краткая инструкция пользователю.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D55BAB" w:rsidRDefault="00183DB1" w:rsidP="00183DB1">
      <w:pPr>
        <w:spacing w:after="0" w:line="240" w:lineRule="auto"/>
        <w:jc w:val="both"/>
        <w:rPr>
          <w:rFonts w:ascii="Times New Roman" w:hAnsi="Times New Roman" w:cs="Times New Roman"/>
          <w:b/>
          <w:i/>
          <w:sz w:val="24"/>
          <w:szCs w:val="24"/>
        </w:rPr>
      </w:pPr>
      <w:r w:rsidRPr="00183DB1">
        <w:rPr>
          <w:rFonts w:ascii="Times New Roman" w:hAnsi="Times New Roman" w:cs="Times New Roman"/>
          <w:sz w:val="24"/>
          <w:szCs w:val="24"/>
        </w:rPr>
        <w:t xml:space="preserve">                                   </w:t>
      </w:r>
      <w:r w:rsidRPr="00D55BAB">
        <w:rPr>
          <w:rFonts w:ascii="Times New Roman" w:hAnsi="Times New Roman" w:cs="Times New Roman"/>
          <w:b/>
          <w:i/>
          <w:sz w:val="24"/>
          <w:szCs w:val="24"/>
        </w:rPr>
        <w:t>17.  Иные расчетные показатели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17.1.  </w:t>
      </w:r>
      <w:r w:rsidRPr="00183DB1">
        <w:rPr>
          <w:rFonts w:ascii="Times New Roman" w:hAnsi="Times New Roman" w:cs="Times New Roman"/>
          <w:i/>
          <w:iCs/>
          <w:sz w:val="24"/>
          <w:szCs w:val="24"/>
        </w:rPr>
        <w:t>Расчетные показатели минимального уровня обеспеченности объектами для обслуживания животных населения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обеспеченности объектами для обслуживания животных населения сельского поселения принимается в соответствии с таблицей 17.1.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17.1</w:t>
      </w:r>
    </w:p>
    <w:tbl>
      <w:tblPr>
        <w:tblW w:w="0" w:type="auto"/>
        <w:tblCellMar>
          <w:left w:w="0" w:type="dxa"/>
          <w:right w:w="0" w:type="dxa"/>
        </w:tblCellMar>
        <w:tblLook w:val="04A0"/>
      </w:tblPr>
      <w:tblGrid>
        <w:gridCol w:w="851"/>
        <w:gridCol w:w="3923"/>
        <w:gridCol w:w="2197"/>
        <w:gridCol w:w="2590"/>
      </w:tblGrid>
      <w:tr w:rsidR="00183DB1" w:rsidRPr="00183DB1" w:rsidTr="00183DB1">
        <w:trPr>
          <w:trHeight w:val="565"/>
        </w:trPr>
        <w:tc>
          <w:tcPr>
            <w:tcW w:w="851"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 xml:space="preserve">№ </w:t>
            </w:r>
            <w:proofErr w:type="gramStart"/>
            <w:r w:rsidRPr="00851F38">
              <w:rPr>
                <w:rFonts w:ascii="Times New Roman" w:hAnsi="Times New Roman" w:cs="Times New Roman"/>
                <w:b/>
                <w:bCs/>
                <w:sz w:val="20"/>
                <w:szCs w:val="20"/>
              </w:rPr>
              <w:t>п</w:t>
            </w:r>
            <w:proofErr w:type="gramEnd"/>
            <w:r w:rsidRPr="00851F38">
              <w:rPr>
                <w:rFonts w:ascii="Times New Roman" w:hAnsi="Times New Roman" w:cs="Times New Roman"/>
                <w:b/>
                <w:bCs/>
                <w:sz w:val="20"/>
                <w:szCs w:val="20"/>
              </w:rPr>
              <w:t>/п</w:t>
            </w:r>
          </w:p>
        </w:tc>
        <w:tc>
          <w:tcPr>
            <w:tcW w:w="392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851F38" w:rsidRDefault="00183DB1" w:rsidP="00851F38">
            <w:pPr>
              <w:spacing w:after="0" w:line="240" w:lineRule="auto"/>
              <w:jc w:val="center"/>
              <w:rPr>
                <w:rFonts w:ascii="Times New Roman" w:hAnsi="Times New Roman" w:cs="Times New Roman"/>
                <w:b/>
                <w:bCs/>
                <w:sz w:val="20"/>
                <w:szCs w:val="20"/>
              </w:rPr>
            </w:pPr>
            <w:r w:rsidRPr="00851F38">
              <w:rPr>
                <w:rFonts w:ascii="Times New Roman" w:hAnsi="Times New Roman" w:cs="Times New Roman"/>
                <w:b/>
                <w:bCs/>
                <w:sz w:val="20"/>
                <w:szCs w:val="20"/>
              </w:rPr>
              <w:t xml:space="preserve">Наименование </w:t>
            </w:r>
          </w:p>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объекта</w:t>
            </w:r>
          </w:p>
        </w:tc>
        <w:tc>
          <w:tcPr>
            <w:tcW w:w="219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851F38" w:rsidRDefault="00183DB1" w:rsidP="00851F38">
            <w:pPr>
              <w:spacing w:after="0" w:line="240" w:lineRule="auto"/>
              <w:jc w:val="center"/>
              <w:rPr>
                <w:rFonts w:ascii="Times New Roman" w:hAnsi="Times New Roman" w:cs="Times New Roman"/>
                <w:b/>
                <w:bCs/>
                <w:sz w:val="20"/>
                <w:szCs w:val="20"/>
              </w:rPr>
            </w:pPr>
            <w:r w:rsidRPr="00851F38">
              <w:rPr>
                <w:rFonts w:ascii="Times New Roman" w:hAnsi="Times New Roman" w:cs="Times New Roman"/>
                <w:b/>
                <w:bCs/>
                <w:sz w:val="20"/>
                <w:szCs w:val="20"/>
              </w:rPr>
              <w:t xml:space="preserve">Единица </w:t>
            </w:r>
          </w:p>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измерения</w:t>
            </w:r>
          </w:p>
        </w:tc>
        <w:tc>
          <w:tcPr>
            <w:tcW w:w="259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Величина</w:t>
            </w:r>
          </w:p>
        </w:tc>
      </w:tr>
      <w:tr w:rsidR="00183DB1" w:rsidRPr="00183DB1" w:rsidTr="00FD52AE">
        <w:trPr>
          <w:trHeight w:val="399"/>
        </w:trPr>
        <w:tc>
          <w:tcPr>
            <w:tcW w:w="85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392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Ветеринарная станция</w:t>
            </w:r>
          </w:p>
        </w:tc>
        <w:tc>
          <w:tcPr>
            <w:tcW w:w="2197"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2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150 тыс. человек</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Предусматривается размещение филиалов ветеринарных станций и ветеринарных пунктов в отдаленных населенных пунктах, жилых районах сельских  населенных пунктов при фактической необходимости.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17.2 </w:t>
      </w:r>
      <w:r w:rsidRPr="00183DB1">
        <w:rPr>
          <w:rFonts w:ascii="Times New Roman" w:hAnsi="Times New Roman" w:cs="Times New Roman"/>
          <w:i/>
          <w:iCs/>
          <w:sz w:val="24"/>
          <w:szCs w:val="24"/>
        </w:rPr>
        <w:t>Расчетные показатели максимального уровня территориальной доступности объектов для обслуживания животных населения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Доступность объектов для обслуживания животных населения сельского поселения для населения принимается </w:t>
      </w:r>
      <w:proofErr w:type="gramStart"/>
      <w:r w:rsidRPr="00183DB1">
        <w:rPr>
          <w:rFonts w:ascii="Times New Roman" w:hAnsi="Times New Roman" w:cs="Times New Roman"/>
          <w:sz w:val="24"/>
          <w:szCs w:val="24"/>
        </w:rPr>
        <w:t>равной</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пешеходная - не более 2500 м.;</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lastRenderedPageBreak/>
        <w:t>транспортная</w:t>
      </w:r>
      <w:proofErr w:type="gramEnd"/>
      <w:r w:rsidRPr="00183DB1">
        <w:rPr>
          <w:rFonts w:ascii="Times New Roman" w:hAnsi="Times New Roman" w:cs="Times New Roman"/>
          <w:sz w:val="24"/>
          <w:szCs w:val="24"/>
        </w:rPr>
        <w:t xml:space="preserve"> - не более 35 минут.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17.3</w:t>
      </w:r>
      <w:r w:rsidRPr="00183DB1">
        <w:rPr>
          <w:rFonts w:ascii="Times New Roman" w:hAnsi="Times New Roman" w:cs="Times New Roman"/>
          <w:b/>
          <w:bCs/>
          <w:sz w:val="24"/>
          <w:szCs w:val="24"/>
        </w:rPr>
        <w:t> </w:t>
      </w:r>
      <w:r w:rsidRPr="00183DB1">
        <w:rPr>
          <w:rFonts w:ascii="Times New Roman" w:hAnsi="Times New Roman" w:cs="Times New Roman"/>
          <w:sz w:val="24"/>
          <w:szCs w:val="24"/>
        </w:rPr>
        <w:t>Расчетные показатели, устанавливаемые для определения потребности в территориях различного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Показатели потребности в территориях различного назначения рекомендуется рассчитывать </w:t>
      </w:r>
      <w:proofErr w:type="gramStart"/>
      <w:r w:rsidRPr="00183DB1">
        <w:rPr>
          <w:rFonts w:ascii="Times New Roman" w:hAnsi="Times New Roman" w:cs="Times New Roman"/>
          <w:sz w:val="24"/>
          <w:szCs w:val="24"/>
        </w:rPr>
        <w:t>для</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территорий для размещения различных типов жилищного и иных видов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озелененных и иных территорий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i/>
          <w:iCs/>
          <w:sz w:val="24"/>
          <w:szCs w:val="24"/>
        </w:rPr>
        <w:t>Для предварительного определения потребности в территориях для размещения различных типов жилищного и иных видов строительства допускается принимать укрупненные показатели в расчете </w:t>
      </w:r>
      <w:r w:rsidRPr="00183DB1">
        <w:rPr>
          <w:rFonts w:ascii="Times New Roman" w:hAnsi="Times New Roman" w:cs="Times New Roman"/>
          <w:sz w:val="24"/>
          <w:szCs w:val="24"/>
        </w:rPr>
        <w:t>на 1000 чел.: в городах - при средней этажности жилой застройки до 3 этажей – 14,9 га для застройки без земельных участков и 29,8 га - для застройки с участком; от 4 до 8 этажей – 12,4 га;</w:t>
      </w:r>
      <w:proofErr w:type="gramEnd"/>
      <w:r w:rsidRPr="00183DB1">
        <w:rPr>
          <w:rFonts w:ascii="Times New Roman" w:hAnsi="Times New Roman" w:cs="Times New Roman"/>
          <w:sz w:val="24"/>
          <w:szCs w:val="24"/>
        </w:rPr>
        <w:t xml:space="preserve"> 9 этажей и выше – 10,5 га; в сельских поселениях с преимущественно усадебной застройкой – 59,5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Укрупненные показатели приведены при средней расчетной жилищной обеспеченности 30 м</w:t>
      </w:r>
      <w:proofErr w:type="gramStart"/>
      <w:r w:rsidRPr="00183DB1">
        <w:rPr>
          <w:rFonts w:ascii="Times New Roman" w:hAnsi="Times New Roman" w:cs="Times New Roman"/>
          <w:sz w:val="24"/>
          <w:szCs w:val="24"/>
          <w:vertAlign w:val="superscript"/>
        </w:rPr>
        <w:t>2</w:t>
      </w:r>
      <w:proofErr w:type="gramEnd"/>
      <w:r w:rsidRPr="00183DB1">
        <w:rPr>
          <w:rFonts w:ascii="Times New Roman" w:hAnsi="Times New Roman" w:cs="Times New Roman"/>
          <w:sz w:val="24"/>
          <w:szCs w:val="24"/>
        </w:rPr>
        <w:t>/чел.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Озелененные территории общего пользования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включают в себя объекты озеленения, представляющие собой озелененные территории свободного посещения: городские леса и лесопарки, рощи, лесополосы, городские и районные парки, сады, скверы, бульвары.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Минимальную площадь объектов озеленения (парков, садов, скверов, бульваров), размещаемых в жилой зоне городских и сельских населенных мест, следует принимать не </w:t>
      </w:r>
      <w:proofErr w:type="gramStart"/>
      <w:r w:rsidRPr="00183DB1">
        <w:rPr>
          <w:rFonts w:ascii="Times New Roman" w:hAnsi="Times New Roman" w:cs="Times New Roman"/>
          <w:sz w:val="24"/>
          <w:szCs w:val="24"/>
        </w:rPr>
        <w:t>ниже указанного</w:t>
      </w:r>
      <w:proofErr w:type="gramEnd"/>
      <w:r w:rsidRPr="00183DB1">
        <w:rPr>
          <w:rFonts w:ascii="Times New Roman" w:hAnsi="Times New Roman" w:cs="Times New Roman"/>
          <w:sz w:val="24"/>
          <w:szCs w:val="24"/>
        </w:rPr>
        <w:t xml:space="preserve"> в таблице 17.2.</w:t>
      </w:r>
    </w:p>
    <w:p w:rsidR="00641BB2"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17.2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Ind w:w="70" w:type="dxa"/>
        <w:tblCellMar>
          <w:left w:w="0" w:type="dxa"/>
          <w:right w:w="0" w:type="dxa"/>
        </w:tblCellMar>
        <w:tblLook w:val="04A0"/>
      </w:tblPr>
      <w:tblGrid>
        <w:gridCol w:w="3665"/>
        <w:gridCol w:w="1390"/>
        <w:gridCol w:w="1391"/>
        <w:gridCol w:w="1517"/>
        <w:gridCol w:w="1462"/>
      </w:tblGrid>
      <w:tr w:rsidR="00183DB1" w:rsidRPr="00183DB1" w:rsidTr="00183DB1">
        <w:trPr>
          <w:trHeight w:val="360"/>
        </w:trPr>
        <w:tc>
          <w:tcPr>
            <w:tcW w:w="3666"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Типы объектов озеленения</w:t>
            </w:r>
          </w:p>
        </w:tc>
        <w:tc>
          <w:tcPr>
            <w:tcW w:w="5760" w:type="dxa"/>
            <w:gridSpan w:val="4"/>
            <w:tcBorders>
              <w:top w:val="single" w:sz="8" w:space="0" w:color="000000"/>
              <w:left w:val="single" w:sz="8" w:space="0" w:color="000000"/>
              <w:bottom w:val="single" w:sz="8" w:space="0" w:color="000000"/>
              <w:right w:val="single" w:sz="8" w:space="0" w:color="000000"/>
            </w:tcBorders>
            <w:shd w:val="clear" w:color="auto" w:fill="EEECE1"/>
            <w:tcMar>
              <w:top w:w="0" w:type="dxa"/>
              <w:left w:w="70" w:type="dxa"/>
              <w:bottom w:w="0" w:type="dxa"/>
              <w:right w:w="70"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 xml:space="preserve">Минимальная площадь объектов озеленения, </w:t>
            </w:r>
            <w:proofErr w:type="gramStart"/>
            <w:r w:rsidRPr="00851F38">
              <w:rPr>
                <w:rFonts w:ascii="Times New Roman" w:hAnsi="Times New Roman" w:cs="Times New Roman"/>
                <w:b/>
                <w:bCs/>
                <w:sz w:val="20"/>
                <w:szCs w:val="20"/>
              </w:rPr>
              <w:t>га</w:t>
            </w:r>
            <w:proofErr w:type="gramEnd"/>
            <w:r w:rsidRPr="00851F38">
              <w:rPr>
                <w:rFonts w:ascii="Times New Roman" w:hAnsi="Times New Roman" w:cs="Times New Roman"/>
                <w:b/>
                <w:bCs/>
                <w:sz w:val="20"/>
                <w:szCs w:val="20"/>
              </w:rPr>
              <w:t> </w:t>
            </w:r>
            <w:r w:rsidRPr="00851F38">
              <w:rPr>
                <w:rFonts w:ascii="Times New Roman" w:hAnsi="Times New Roman" w:cs="Times New Roman"/>
                <w:b/>
                <w:bCs/>
                <w:sz w:val="20"/>
                <w:szCs w:val="20"/>
              </w:rPr>
              <w:br/>
              <w:t>для агроклиматических районов</w:t>
            </w:r>
          </w:p>
        </w:tc>
      </w:tr>
      <w:tr w:rsidR="00183DB1" w:rsidRPr="00183DB1" w:rsidTr="00183DB1">
        <w:trPr>
          <w:trHeight w:val="240"/>
        </w:trPr>
        <w:tc>
          <w:tcPr>
            <w:tcW w:w="3666" w:type="dxa"/>
            <w:tcBorders>
              <w:top w:val="nil"/>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851F38" w:rsidRDefault="00183DB1" w:rsidP="00851F38">
            <w:pPr>
              <w:spacing w:after="0" w:line="240" w:lineRule="auto"/>
              <w:jc w:val="center"/>
              <w:rPr>
                <w:rFonts w:ascii="Times New Roman" w:hAnsi="Times New Roman" w:cs="Times New Roman"/>
                <w:sz w:val="20"/>
                <w:szCs w:val="20"/>
              </w:rPr>
            </w:pPr>
          </w:p>
        </w:tc>
        <w:tc>
          <w:tcPr>
            <w:tcW w:w="1390" w:type="dxa"/>
            <w:tcBorders>
              <w:top w:val="nil"/>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I</w:t>
            </w:r>
          </w:p>
        </w:tc>
        <w:tc>
          <w:tcPr>
            <w:tcW w:w="1391" w:type="dxa"/>
            <w:tcBorders>
              <w:top w:val="nil"/>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II</w:t>
            </w:r>
          </w:p>
        </w:tc>
        <w:tc>
          <w:tcPr>
            <w:tcW w:w="1517" w:type="dxa"/>
            <w:tcBorders>
              <w:top w:val="nil"/>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III и IV</w:t>
            </w:r>
          </w:p>
        </w:tc>
        <w:tc>
          <w:tcPr>
            <w:tcW w:w="1462" w:type="dxa"/>
            <w:tcBorders>
              <w:top w:val="nil"/>
              <w:left w:val="single" w:sz="8" w:space="0" w:color="000000"/>
              <w:bottom w:val="single" w:sz="8" w:space="0" w:color="000000"/>
              <w:right w:val="single" w:sz="8" w:space="0" w:color="000000"/>
            </w:tcBorders>
            <w:shd w:val="clear" w:color="auto" w:fill="EEECE1"/>
            <w:tcMar>
              <w:top w:w="0" w:type="dxa"/>
              <w:left w:w="70" w:type="dxa"/>
              <w:bottom w:w="0" w:type="dxa"/>
              <w:right w:w="70" w:type="dxa"/>
            </w:tcMar>
            <w:hideMark/>
          </w:tcPr>
          <w:p w:rsidR="00183DB1" w:rsidRPr="00851F38" w:rsidRDefault="00183DB1" w:rsidP="00851F38">
            <w:pPr>
              <w:spacing w:after="0" w:line="240" w:lineRule="auto"/>
              <w:jc w:val="center"/>
              <w:rPr>
                <w:rFonts w:ascii="Times New Roman" w:hAnsi="Times New Roman" w:cs="Times New Roman"/>
                <w:sz w:val="20"/>
                <w:szCs w:val="20"/>
              </w:rPr>
            </w:pPr>
            <w:r w:rsidRPr="00851F38">
              <w:rPr>
                <w:rFonts w:ascii="Times New Roman" w:hAnsi="Times New Roman" w:cs="Times New Roman"/>
                <w:b/>
                <w:bCs/>
                <w:sz w:val="20"/>
                <w:szCs w:val="20"/>
              </w:rPr>
              <w:t>V</w:t>
            </w:r>
          </w:p>
        </w:tc>
      </w:tr>
      <w:tr w:rsidR="00183DB1" w:rsidRPr="00183DB1" w:rsidTr="00183DB1">
        <w:trPr>
          <w:trHeight w:val="240"/>
        </w:trPr>
        <w:tc>
          <w:tcPr>
            <w:tcW w:w="3666"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Общегородские сады и парки </w:t>
            </w:r>
          </w:p>
        </w:tc>
        <w:tc>
          <w:tcPr>
            <w:tcW w:w="1390"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1391"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c>
          <w:tcPr>
            <w:tcW w:w="1517"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01,0</w:t>
            </w:r>
          </w:p>
        </w:tc>
        <w:tc>
          <w:tcPr>
            <w:tcW w:w="14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15,0</w:t>
            </w:r>
          </w:p>
        </w:tc>
      </w:tr>
      <w:tr w:rsidR="00183DB1" w:rsidRPr="00183DB1" w:rsidTr="00183DB1">
        <w:trPr>
          <w:trHeight w:val="240"/>
        </w:trPr>
        <w:tc>
          <w:tcPr>
            <w:tcW w:w="3666"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Сады и парки жилых районов </w:t>
            </w:r>
          </w:p>
        </w:tc>
        <w:tc>
          <w:tcPr>
            <w:tcW w:w="1390"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1391"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517"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c>
          <w:tcPr>
            <w:tcW w:w="14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rPr>
          <w:trHeight w:val="240"/>
        </w:trPr>
        <w:tc>
          <w:tcPr>
            <w:tcW w:w="3666"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Скверы                     </w:t>
            </w:r>
          </w:p>
        </w:tc>
        <w:tc>
          <w:tcPr>
            <w:tcW w:w="1390"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391"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517"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c>
          <w:tcPr>
            <w:tcW w:w="14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0,5</w:t>
            </w:r>
          </w:p>
        </w:tc>
      </w:tr>
      <w:tr w:rsidR="00183DB1" w:rsidRPr="00183DB1" w:rsidTr="00183DB1">
        <w:trPr>
          <w:trHeight w:val="240"/>
        </w:trPr>
        <w:tc>
          <w:tcPr>
            <w:tcW w:w="3666"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Поселковые парки           </w:t>
            </w:r>
          </w:p>
        </w:tc>
        <w:tc>
          <w:tcPr>
            <w:tcW w:w="1390"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391"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1517"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c>
          <w:tcPr>
            <w:tcW w:w="14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851F38">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641BB2" w:rsidRDefault="00183DB1" w:rsidP="00641BB2">
      <w:pPr>
        <w:spacing w:after="0" w:line="240" w:lineRule="auto"/>
        <w:jc w:val="center"/>
        <w:rPr>
          <w:rFonts w:ascii="Times New Roman" w:hAnsi="Times New Roman" w:cs="Times New Roman"/>
          <w:b/>
          <w:i/>
          <w:sz w:val="24"/>
          <w:szCs w:val="24"/>
        </w:rPr>
      </w:pPr>
      <w:r w:rsidRPr="00641BB2">
        <w:rPr>
          <w:rFonts w:ascii="Times New Roman" w:hAnsi="Times New Roman" w:cs="Times New Roman"/>
          <w:b/>
          <w:i/>
          <w:sz w:val="24"/>
          <w:szCs w:val="24"/>
        </w:rPr>
        <w:t>18.  Требования к проекту планировки и территориальному планированию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18.1.  </w:t>
      </w:r>
      <w:proofErr w:type="gramStart"/>
      <w:r w:rsidRPr="00183DB1">
        <w:rPr>
          <w:rFonts w:ascii="Times New Roman" w:hAnsi="Times New Roman" w:cs="Times New Roman"/>
          <w:sz w:val="24"/>
          <w:szCs w:val="24"/>
        </w:rPr>
        <w:t xml:space="preserve">Подготовка документации по планировке территории осуществляется в целях обеспечения устойчивого развития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w:t>
      </w:r>
      <w:r w:rsidRPr="00183DB1">
        <w:rPr>
          <w:rFonts w:ascii="Times New Roman" w:hAnsi="Times New Roman" w:cs="Times New Roman"/>
          <w:sz w:val="24"/>
          <w:szCs w:val="24"/>
        </w:rPr>
        <w:lastRenderedPageBreak/>
        <w:t>объектов (автодорог, линий электропередачи, линий связи (в том числе линейно-кабельных сооружений), нефтепроводов, газопроводов и иных трубопроводов).</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18.2. Подготовка проекта планировки территорий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18.3. Порядок разработки, согласования и утверждения, а также состав документов проекта планировки территорий определяется в соответствии с требованиями Градостроительного кодекса.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18.4. </w:t>
      </w:r>
      <w:proofErr w:type="gramStart"/>
      <w:r w:rsidRPr="00183DB1">
        <w:rPr>
          <w:rFonts w:ascii="Times New Roman" w:hAnsi="Times New Roman" w:cs="Times New Roman"/>
          <w:sz w:val="24"/>
          <w:szCs w:val="24"/>
        </w:rPr>
        <w:t>При разработке документов по планировке территорий,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18.5. На территории поселения общей площадью </w:t>
      </w:r>
      <w:r w:rsidR="001E6455">
        <w:rPr>
          <w:rFonts w:ascii="Times New Roman" w:hAnsi="Times New Roman" w:cs="Times New Roman"/>
          <w:b/>
          <w:bCs/>
          <w:i/>
          <w:iCs/>
          <w:sz w:val="24"/>
          <w:szCs w:val="24"/>
        </w:rPr>
        <w:t>12896</w:t>
      </w:r>
      <w:r w:rsidRPr="00183DB1">
        <w:rPr>
          <w:rFonts w:ascii="Times New Roman" w:hAnsi="Times New Roman" w:cs="Times New Roman"/>
          <w:sz w:val="24"/>
          <w:szCs w:val="24"/>
        </w:rPr>
        <w:t> га расположены следующие населенные пункты:</w:t>
      </w:r>
    </w:p>
    <w:p w:rsidR="00183DB1" w:rsidRDefault="00183DB1" w:rsidP="00183DB1">
      <w:pPr>
        <w:spacing w:after="0" w:line="240" w:lineRule="auto"/>
        <w:jc w:val="both"/>
        <w:rPr>
          <w:rFonts w:ascii="Times New Roman" w:hAnsi="Times New Roman" w:cs="Times New Roman"/>
          <w:b/>
          <w:bCs/>
          <w:i/>
          <w:iCs/>
          <w:sz w:val="24"/>
          <w:szCs w:val="24"/>
        </w:rPr>
      </w:pPr>
    </w:p>
    <w:p w:rsidR="001E6455" w:rsidRDefault="001E6455" w:rsidP="00183DB1">
      <w:pPr>
        <w:spacing w:after="0" w:line="240" w:lineRule="auto"/>
        <w:jc w:val="both"/>
        <w:rPr>
          <w:rFonts w:ascii="Times New Roman" w:hAnsi="Times New Roman" w:cs="Times New Roman"/>
          <w:b/>
          <w:bCs/>
          <w:i/>
          <w:iCs/>
          <w:sz w:val="24"/>
          <w:szCs w:val="24"/>
        </w:rPr>
      </w:pPr>
    </w:p>
    <w:tbl>
      <w:tblPr>
        <w:tblW w:w="5820" w:type="dxa"/>
        <w:jc w:val="center"/>
        <w:tblInd w:w="94" w:type="dxa"/>
        <w:tblLook w:val="04A0"/>
      </w:tblPr>
      <w:tblGrid>
        <w:gridCol w:w="3460"/>
        <w:gridCol w:w="1180"/>
        <w:gridCol w:w="1180"/>
      </w:tblGrid>
      <w:tr w:rsidR="001E6455" w:rsidRPr="001E6455" w:rsidTr="001E6455">
        <w:trPr>
          <w:trHeight w:val="264"/>
          <w:jc w:val="center"/>
        </w:trPr>
        <w:tc>
          <w:tcPr>
            <w:tcW w:w="3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6455" w:rsidRPr="001E6455" w:rsidRDefault="001E6455" w:rsidP="001E6455">
            <w:pPr>
              <w:spacing w:after="0" w:line="240" w:lineRule="auto"/>
              <w:jc w:val="center"/>
              <w:rPr>
                <w:rFonts w:ascii="Times New Roman" w:eastAsia="Times New Roman" w:hAnsi="Times New Roman" w:cs="Times New Roman"/>
                <w:b/>
                <w:color w:val="000000"/>
                <w:sz w:val="20"/>
                <w:szCs w:val="20"/>
                <w:lang w:eastAsia="ru-RU"/>
              </w:rPr>
            </w:pPr>
            <w:r w:rsidRPr="001E6455">
              <w:rPr>
                <w:rFonts w:ascii="Times New Roman" w:eastAsia="Times New Roman" w:hAnsi="Times New Roman" w:cs="Times New Roman"/>
                <w:b/>
                <w:color w:val="000000"/>
                <w:sz w:val="20"/>
                <w:szCs w:val="20"/>
                <w:lang w:eastAsia="ru-RU"/>
              </w:rPr>
              <w:t>Наименование</w:t>
            </w:r>
          </w:p>
        </w:tc>
        <w:tc>
          <w:tcPr>
            <w:tcW w:w="1180" w:type="dxa"/>
            <w:tcBorders>
              <w:top w:val="single" w:sz="4" w:space="0" w:color="auto"/>
              <w:bottom w:val="single" w:sz="4" w:space="0" w:color="auto"/>
              <w:right w:val="single" w:sz="4" w:space="0" w:color="auto"/>
            </w:tcBorders>
            <w:shd w:val="clear" w:color="auto" w:fill="D9D9D9" w:themeFill="background1" w:themeFillShade="D9"/>
            <w:vAlign w:val="center"/>
          </w:tcPr>
          <w:p w:rsidR="001E6455" w:rsidRPr="001E6455" w:rsidRDefault="001E6455" w:rsidP="001E6455">
            <w:pPr>
              <w:spacing w:after="0" w:line="240" w:lineRule="auto"/>
              <w:jc w:val="center"/>
              <w:rPr>
                <w:rFonts w:ascii="Times New Roman" w:hAnsi="Times New Roman" w:cs="Times New Roman"/>
                <w:b/>
                <w:color w:val="000000"/>
                <w:sz w:val="20"/>
                <w:szCs w:val="20"/>
              </w:rPr>
            </w:pPr>
            <w:r w:rsidRPr="001E6455">
              <w:rPr>
                <w:rFonts w:ascii="Times New Roman" w:hAnsi="Times New Roman" w:cs="Times New Roman"/>
                <w:b/>
                <w:color w:val="000000"/>
                <w:sz w:val="20"/>
                <w:szCs w:val="20"/>
              </w:rPr>
              <w:t>2019 г.</w:t>
            </w:r>
          </w:p>
        </w:tc>
        <w:tc>
          <w:tcPr>
            <w:tcW w:w="1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455" w:rsidRDefault="001E6455" w:rsidP="001E6455">
            <w:pPr>
              <w:spacing w:after="0" w:line="240" w:lineRule="auto"/>
              <w:jc w:val="center"/>
              <w:rPr>
                <w:rFonts w:ascii="Times New Roman" w:hAnsi="Times New Roman" w:cs="Times New Roman"/>
                <w:b/>
                <w:color w:val="000000"/>
                <w:sz w:val="20"/>
                <w:szCs w:val="20"/>
              </w:rPr>
            </w:pPr>
            <w:r w:rsidRPr="001E6455">
              <w:rPr>
                <w:rFonts w:ascii="Times New Roman" w:hAnsi="Times New Roman" w:cs="Times New Roman"/>
                <w:b/>
                <w:color w:val="000000"/>
                <w:sz w:val="20"/>
                <w:szCs w:val="20"/>
              </w:rPr>
              <w:t>Ген.</w:t>
            </w:r>
          </w:p>
          <w:p w:rsidR="001E6455" w:rsidRPr="001E6455" w:rsidRDefault="001E6455" w:rsidP="001E6455">
            <w:pPr>
              <w:spacing w:after="0" w:line="240" w:lineRule="auto"/>
              <w:jc w:val="center"/>
              <w:rPr>
                <w:rFonts w:ascii="Times New Roman" w:hAnsi="Times New Roman" w:cs="Times New Roman"/>
                <w:b/>
                <w:color w:val="000000"/>
                <w:sz w:val="20"/>
                <w:szCs w:val="20"/>
              </w:rPr>
            </w:pPr>
            <w:r w:rsidRPr="001E6455">
              <w:rPr>
                <w:rFonts w:ascii="Times New Roman" w:hAnsi="Times New Roman" w:cs="Times New Roman"/>
                <w:b/>
                <w:color w:val="000000"/>
                <w:sz w:val="20"/>
                <w:szCs w:val="20"/>
              </w:rPr>
              <w:t>план</w:t>
            </w:r>
          </w:p>
        </w:tc>
      </w:tr>
      <w:tr w:rsidR="001E6455" w:rsidRPr="001E6455" w:rsidTr="001E6455">
        <w:trPr>
          <w:trHeight w:val="264"/>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455" w:rsidRPr="001E6455" w:rsidRDefault="001E6455" w:rsidP="001E6455">
            <w:pPr>
              <w:spacing w:after="0" w:line="240" w:lineRule="auto"/>
              <w:rPr>
                <w:rFonts w:ascii="Times New Roman" w:eastAsia="Times New Roman" w:hAnsi="Times New Roman" w:cs="Times New Roman"/>
                <w:color w:val="000000"/>
                <w:sz w:val="24"/>
                <w:szCs w:val="24"/>
                <w:lang w:eastAsia="ru-RU"/>
              </w:rPr>
            </w:pPr>
            <w:r w:rsidRPr="001E6455">
              <w:rPr>
                <w:rFonts w:ascii="Times New Roman" w:eastAsia="Times New Roman" w:hAnsi="Times New Roman" w:cs="Times New Roman"/>
                <w:color w:val="000000"/>
                <w:sz w:val="24"/>
                <w:szCs w:val="24"/>
                <w:lang w:eastAsia="ru-RU"/>
              </w:rPr>
              <w:t xml:space="preserve">село </w:t>
            </w:r>
            <w:proofErr w:type="spellStart"/>
            <w:r w:rsidRPr="001E6455">
              <w:rPr>
                <w:rFonts w:ascii="Times New Roman" w:eastAsia="Times New Roman" w:hAnsi="Times New Roman" w:cs="Times New Roman"/>
                <w:color w:val="000000"/>
                <w:sz w:val="24"/>
                <w:szCs w:val="24"/>
                <w:lang w:eastAsia="ru-RU"/>
              </w:rPr>
              <w:t>Тюменяк</w:t>
            </w:r>
            <w:proofErr w:type="spellEnd"/>
          </w:p>
        </w:tc>
        <w:tc>
          <w:tcPr>
            <w:tcW w:w="1180" w:type="dxa"/>
            <w:tcBorders>
              <w:top w:val="single" w:sz="4" w:space="0" w:color="auto"/>
              <w:bottom w:val="single" w:sz="4" w:space="0" w:color="auto"/>
              <w:right w:val="single" w:sz="4" w:space="0" w:color="auto"/>
            </w:tcBorders>
            <w:vAlign w:val="bottom"/>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1185</w:t>
            </w:r>
          </w:p>
        </w:tc>
        <w:tc>
          <w:tcPr>
            <w:tcW w:w="1180" w:type="dxa"/>
            <w:tcBorders>
              <w:top w:val="single" w:sz="4" w:space="0" w:color="auto"/>
              <w:left w:val="single" w:sz="4" w:space="0" w:color="auto"/>
              <w:bottom w:val="single" w:sz="4" w:space="0" w:color="auto"/>
              <w:right w:val="single" w:sz="4" w:space="0" w:color="auto"/>
            </w:tcBorders>
            <w:vAlign w:val="center"/>
          </w:tcPr>
          <w:p w:rsidR="001E6455" w:rsidRPr="001E6455" w:rsidRDefault="000360E3" w:rsidP="001E645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1E6455" w:rsidRPr="001E6455" w:rsidTr="001E6455">
        <w:trPr>
          <w:trHeight w:val="26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455" w:rsidRPr="001E6455" w:rsidRDefault="001E6455" w:rsidP="001E6455">
            <w:pPr>
              <w:spacing w:after="0" w:line="240" w:lineRule="auto"/>
              <w:rPr>
                <w:rFonts w:ascii="Times New Roman" w:eastAsia="Times New Roman" w:hAnsi="Times New Roman" w:cs="Times New Roman"/>
                <w:color w:val="000000"/>
                <w:sz w:val="24"/>
                <w:szCs w:val="24"/>
                <w:lang w:eastAsia="ru-RU"/>
              </w:rPr>
            </w:pPr>
            <w:r w:rsidRPr="001E6455">
              <w:rPr>
                <w:rFonts w:ascii="Times New Roman" w:eastAsia="Times New Roman" w:hAnsi="Times New Roman" w:cs="Times New Roman"/>
                <w:color w:val="000000"/>
                <w:sz w:val="24"/>
                <w:szCs w:val="24"/>
                <w:lang w:eastAsia="ru-RU"/>
              </w:rPr>
              <w:t xml:space="preserve">село </w:t>
            </w:r>
            <w:proofErr w:type="spellStart"/>
            <w:r w:rsidRPr="001E6455">
              <w:rPr>
                <w:rFonts w:ascii="Times New Roman" w:eastAsia="Times New Roman" w:hAnsi="Times New Roman" w:cs="Times New Roman"/>
                <w:color w:val="000000"/>
                <w:sz w:val="24"/>
                <w:szCs w:val="24"/>
                <w:lang w:eastAsia="ru-RU"/>
              </w:rPr>
              <w:t>Агиртамак</w:t>
            </w:r>
            <w:proofErr w:type="spellEnd"/>
          </w:p>
        </w:tc>
        <w:tc>
          <w:tcPr>
            <w:tcW w:w="0" w:type="auto"/>
            <w:tcBorders>
              <w:top w:val="single" w:sz="4" w:space="0" w:color="auto"/>
              <w:bottom w:val="single" w:sz="4" w:space="0" w:color="auto"/>
              <w:right w:val="single" w:sz="4" w:space="0" w:color="auto"/>
            </w:tcBorders>
            <w:vAlign w:val="bottom"/>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869</w:t>
            </w:r>
          </w:p>
        </w:tc>
        <w:tc>
          <w:tcPr>
            <w:tcW w:w="0" w:type="auto"/>
            <w:tcBorders>
              <w:top w:val="single" w:sz="4" w:space="0" w:color="auto"/>
              <w:left w:val="single" w:sz="4" w:space="0" w:color="auto"/>
              <w:bottom w:val="single" w:sz="4" w:space="0" w:color="auto"/>
              <w:right w:val="single" w:sz="4" w:space="0" w:color="auto"/>
            </w:tcBorders>
            <w:vAlign w:val="center"/>
          </w:tcPr>
          <w:p w:rsidR="001E6455" w:rsidRPr="000360E3" w:rsidRDefault="000360E3" w:rsidP="001E6455">
            <w:pPr>
              <w:spacing w:after="0" w:line="240" w:lineRule="auto"/>
              <w:jc w:val="center"/>
              <w:rPr>
                <w:rFonts w:ascii="Times New Roman" w:hAnsi="Times New Roman" w:cs="Times New Roman"/>
                <w:color w:val="000000"/>
                <w:sz w:val="24"/>
                <w:szCs w:val="24"/>
              </w:rPr>
            </w:pPr>
            <w:r w:rsidRPr="000360E3">
              <w:rPr>
                <w:rFonts w:ascii="Times New Roman" w:hAnsi="Times New Roman" w:cs="Times New Roman"/>
                <w:color w:val="000000"/>
                <w:sz w:val="24"/>
                <w:szCs w:val="24"/>
              </w:rPr>
              <w:t>1500</w:t>
            </w:r>
          </w:p>
        </w:tc>
      </w:tr>
      <w:tr w:rsidR="001E6455" w:rsidRPr="001E6455" w:rsidTr="001E6455">
        <w:trPr>
          <w:trHeight w:val="26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455" w:rsidRPr="001E6455" w:rsidRDefault="001E6455" w:rsidP="001E6455">
            <w:pPr>
              <w:spacing w:after="0" w:line="240" w:lineRule="auto"/>
              <w:rPr>
                <w:rFonts w:ascii="Times New Roman" w:eastAsia="Times New Roman" w:hAnsi="Times New Roman" w:cs="Times New Roman"/>
                <w:color w:val="000000"/>
                <w:sz w:val="24"/>
                <w:szCs w:val="24"/>
                <w:lang w:eastAsia="ru-RU"/>
              </w:rPr>
            </w:pPr>
            <w:r w:rsidRPr="001E6455">
              <w:rPr>
                <w:rFonts w:ascii="Times New Roman" w:eastAsia="Times New Roman" w:hAnsi="Times New Roman" w:cs="Times New Roman"/>
                <w:color w:val="000000"/>
                <w:sz w:val="24"/>
                <w:szCs w:val="24"/>
                <w:lang w:eastAsia="ru-RU"/>
              </w:rPr>
              <w:t xml:space="preserve">село </w:t>
            </w:r>
            <w:proofErr w:type="spellStart"/>
            <w:r w:rsidRPr="001E6455">
              <w:rPr>
                <w:rFonts w:ascii="Times New Roman" w:eastAsia="Times New Roman" w:hAnsi="Times New Roman" w:cs="Times New Roman"/>
                <w:color w:val="000000"/>
                <w:sz w:val="24"/>
                <w:szCs w:val="24"/>
                <w:lang w:eastAsia="ru-RU"/>
              </w:rPr>
              <w:t>Райманово</w:t>
            </w:r>
            <w:proofErr w:type="spellEnd"/>
          </w:p>
        </w:tc>
        <w:tc>
          <w:tcPr>
            <w:tcW w:w="0" w:type="auto"/>
            <w:tcBorders>
              <w:top w:val="single" w:sz="4" w:space="0" w:color="auto"/>
              <w:bottom w:val="single" w:sz="4" w:space="0" w:color="auto"/>
              <w:right w:val="single" w:sz="4" w:space="0" w:color="auto"/>
            </w:tcBorders>
            <w:vAlign w:val="bottom"/>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2166</w:t>
            </w:r>
          </w:p>
        </w:tc>
        <w:tc>
          <w:tcPr>
            <w:tcW w:w="0" w:type="auto"/>
            <w:tcBorders>
              <w:top w:val="single" w:sz="4" w:space="0" w:color="auto"/>
              <w:left w:val="single" w:sz="4" w:space="0" w:color="auto"/>
              <w:bottom w:val="single" w:sz="4" w:space="0" w:color="auto"/>
              <w:right w:val="single" w:sz="4" w:space="0" w:color="auto"/>
            </w:tcBorders>
            <w:vAlign w:val="center"/>
          </w:tcPr>
          <w:p w:rsidR="001E6455" w:rsidRPr="000360E3" w:rsidRDefault="000360E3" w:rsidP="001E6455">
            <w:pPr>
              <w:spacing w:after="0" w:line="240" w:lineRule="auto"/>
              <w:jc w:val="center"/>
              <w:rPr>
                <w:rFonts w:ascii="Times New Roman" w:hAnsi="Times New Roman" w:cs="Times New Roman"/>
                <w:color w:val="000000"/>
                <w:sz w:val="24"/>
                <w:szCs w:val="24"/>
              </w:rPr>
            </w:pPr>
            <w:r w:rsidRPr="000360E3">
              <w:rPr>
                <w:rFonts w:ascii="Times New Roman" w:hAnsi="Times New Roman" w:cs="Times New Roman"/>
                <w:color w:val="000000"/>
                <w:sz w:val="24"/>
                <w:szCs w:val="24"/>
              </w:rPr>
              <w:t>3500</w:t>
            </w:r>
          </w:p>
        </w:tc>
      </w:tr>
      <w:tr w:rsidR="001E6455" w:rsidRPr="001E6455" w:rsidTr="001E6455">
        <w:trPr>
          <w:trHeight w:val="26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455" w:rsidRPr="001E6455" w:rsidRDefault="001E6455" w:rsidP="001E6455">
            <w:pPr>
              <w:spacing w:after="0" w:line="240" w:lineRule="auto"/>
              <w:rPr>
                <w:rFonts w:ascii="Times New Roman" w:eastAsia="Times New Roman" w:hAnsi="Times New Roman" w:cs="Times New Roman"/>
                <w:color w:val="000000"/>
                <w:sz w:val="24"/>
                <w:szCs w:val="24"/>
                <w:lang w:eastAsia="ru-RU"/>
              </w:rPr>
            </w:pPr>
            <w:r w:rsidRPr="001E6455">
              <w:rPr>
                <w:rFonts w:ascii="Times New Roman" w:eastAsia="Times New Roman" w:hAnsi="Times New Roman" w:cs="Times New Roman"/>
                <w:color w:val="000000"/>
                <w:sz w:val="24"/>
                <w:szCs w:val="24"/>
                <w:lang w:eastAsia="ru-RU"/>
              </w:rPr>
              <w:t xml:space="preserve">деревня </w:t>
            </w:r>
            <w:proofErr w:type="spellStart"/>
            <w:r w:rsidRPr="001E6455">
              <w:rPr>
                <w:rFonts w:ascii="Times New Roman" w:eastAsia="Times New Roman" w:hAnsi="Times New Roman" w:cs="Times New Roman"/>
                <w:color w:val="000000"/>
                <w:sz w:val="24"/>
                <w:szCs w:val="24"/>
                <w:lang w:eastAsia="ru-RU"/>
              </w:rPr>
              <w:t>Дарвино</w:t>
            </w:r>
            <w:proofErr w:type="spellEnd"/>
          </w:p>
        </w:tc>
        <w:tc>
          <w:tcPr>
            <w:tcW w:w="0" w:type="auto"/>
            <w:tcBorders>
              <w:top w:val="single" w:sz="4" w:space="0" w:color="auto"/>
              <w:bottom w:val="single" w:sz="4" w:space="0" w:color="auto"/>
              <w:right w:val="single" w:sz="4" w:space="0" w:color="auto"/>
            </w:tcBorders>
            <w:vAlign w:val="bottom"/>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135</w:t>
            </w:r>
          </w:p>
        </w:tc>
        <w:tc>
          <w:tcPr>
            <w:tcW w:w="0" w:type="auto"/>
            <w:tcBorders>
              <w:top w:val="single" w:sz="4" w:space="0" w:color="auto"/>
              <w:left w:val="single" w:sz="4" w:space="0" w:color="auto"/>
              <w:bottom w:val="single" w:sz="4" w:space="0" w:color="auto"/>
              <w:right w:val="single" w:sz="4" w:space="0" w:color="auto"/>
            </w:tcBorders>
            <w:vAlign w:val="center"/>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166</w:t>
            </w:r>
          </w:p>
        </w:tc>
      </w:tr>
      <w:tr w:rsidR="001E6455" w:rsidRPr="001E6455" w:rsidTr="001E6455">
        <w:trPr>
          <w:trHeight w:val="26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455" w:rsidRPr="001E6455" w:rsidRDefault="001E6455" w:rsidP="001E6455">
            <w:pPr>
              <w:spacing w:after="0" w:line="240" w:lineRule="auto"/>
              <w:rPr>
                <w:rFonts w:ascii="Times New Roman" w:eastAsia="Times New Roman" w:hAnsi="Times New Roman" w:cs="Times New Roman"/>
                <w:color w:val="000000"/>
                <w:sz w:val="24"/>
                <w:szCs w:val="24"/>
                <w:lang w:eastAsia="ru-RU"/>
              </w:rPr>
            </w:pPr>
            <w:r w:rsidRPr="001E6455">
              <w:rPr>
                <w:rFonts w:ascii="Times New Roman" w:eastAsia="Times New Roman" w:hAnsi="Times New Roman" w:cs="Times New Roman"/>
                <w:color w:val="000000"/>
                <w:sz w:val="24"/>
                <w:szCs w:val="24"/>
                <w:lang w:eastAsia="ru-RU"/>
              </w:rPr>
              <w:t>деревня Покровка</w:t>
            </w:r>
          </w:p>
        </w:tc>
        <w:tc>
          <w:tcPr>
            <w:tcW w:w="0" w:type="auto"/>
            <w:tcBorders>
              <w:top w:val="single" w:sz="4" w:space="0" w:color="auto"/>
              <w:bottom w:val="single" w:sz="4" w:space="0" w:color="auto"/>
              <w:right w:val="single" w:sz="4" w:space="0" w:color="auto"/>
            </w:tcBorders>
            <w:vAlign w:val="bottom"/>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147</w:t>
            </w:r>
          </w:p>
        </w:tc>
        <w:tc>
          <w:tcPr>
            <w:tcW w:w="0" w:type="auto"/>
            <w:tcBorders>
              <w:top w:val="single" w:sz="4" w:space="0" w:color="auto"/>
              <w:left w:val="single" w:sz="4" w:space="0" w:color="auto"/>
              <w:bottom w:val="single" w:sz="4" w:space="0" w:color="auto"/>
              <w:right w:val="single" w:sz="4" w:space="0" w:color="auto"/>
            </w:tcBorders>
            <w:vAlign w:val="center"/>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141</w:t>
            </w:r>
          </w:p>
        </w:tc>
      </w:tr>
      <w:tr w:rsidR="001E6455" w:rsidRPr="001E6455" w:rsidTr="001E6455">
        <w:trPr>
          <w:trHeight w:val="26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455" w:rsidRPr="001E6455" w:rsidRDefault="001E6455" w:rsidP="001E6455">
            <w:pPr>
              <w:spacing w:after="0" w:line="240" w:lineRule="auto"/>
              <w:rPr>
                <w:rFonts w:ascii="Times New Roman" w:eastAsia="Times New Roman" w:hAnsi="Times New Roman" w:cs="Times New Roman"/>
                <w:color w:val="000000"/>
                <w:sz w:val="24"/>
                <w:szCs w:val="24"/>
                <w:lang w:eastAsia="ru-RU"/>
              </w:rPr>
            </w:pPr>
            <w:r w:rsidRPr="001E6455">
              <w:rPr>
                <w:rFonts w:ascii="Times New Roman" w:eastAsia="Times New Roman" w:hAnsi="Times New Roman" w:cs="Times New Roman"/>
                <w:color w:val="000000"/>
                <w:sz w:val="24"/>
                <w:szCs w:val="24"/>
                <w:lang w:eastAsia="ru-RU"/>
              </w:rPr>
              <w:t xml:space="preserve">деревня </w:t>
            </w:r>
            <w:proofErr w:type="spellStart"/>
            <w:r w:rsidRPr="001E6455">
              <w:rPr>
                <w:rFonts w:ascii="Times New Roman" w:eastAsia="Times New Roman" w:hAnsi="Times New Roman" w:cs="Times New Roman"/>
                <w:color w:val="000000"/>
                <w:sz w:val="24"/>
                <w:szCs w:val="24"/>
                <w:lang w:eastAsia="ru-RU"/>
              </w:rPr>
              <w:t>Таш-Кичу</w:t>
            </w:r>
            <w:proofErr w:type="spellEnd"/>
          </w:p>
        </w:tc>
        <w:tc>
          <w:tcPr>
            <w:tcW w:w="0" w:type="auto"/>
            <w:tcBorders>
              <w:top w:val="single" w:sz="4" w:space="0" w:color="auto"/>
              <w:bottom w:val="single" w:sz="4" w:space="0" w:color="auto"/>
              <w:right w:val="single" w:sz="4" w:space="0" w:color="auto"/>
            </w:tcBorders>
            <w:vAlign w:val="bottom"/>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69</w:t>
            </w:r>
          </w:p>
        </w:tc>
        <w:tc>
          <w:tcPr>
            <w:tcW w:w="0" w:type="auto"/>
            <w:tcBorders>
              <w:top w:val="single" w:sz="4" w:space="0" w:color="auto"/>
              <w:left w:val="single" w:sz="4" w:space="0" w:color="auto"/>
              <w:bottom w:val="single" w:sz="4" w:space="0" w:color="auto"/>
              <w:right w:val="single" w:sz="4" w:space="0" w:color="auto"/>
            </w:tcBorders>
            <w:vAlign w:val="center"/>
          </w:tcPr>
          <w:p w:rsidR="001E6455" w:rsidRPr="001E6455" w:rsidRDefault="001E6455" w:rsidP="001E6455">
            <w:pPr>
              <w:spacing w:after="0" w:line="240" w:lineRule="auto"/>
              <w:jc w:val="center"/>
              <w:rPr>
                <w:rFonts w:ascii="Times New Roman" w:hAnsi="Times New Roman" w:cs="Times New Roman"/>
                <w:color w:val="000000"/>
                <w:sz w:val="24"/>
                <w:szCs w:val="24"/>
              </w:rPr>
            </w:pPr>
            <w:r w:rsidRPr="001E6455">
              <w:rPr>
                <w:rFonts w:ascii="Times New Roman" w:hAnsi="Times New Roman" w:cs="Times New Roman"/>
                <w:color w:val="000000"/>
                <w:sz w:val="24"/>
                <w:szCs w:val="24"/>
              </w:rPr>
              <w:t>70</w:t>
            </w:r>
          </w:p>
        </w:tc>
      </w:tr>
      <w:tr w:rsidR="001E6455" w:rsidRPr="001E6455" w:rsidTr="001E6455">
        <w:trPr>
          <w:trHeight w:val="264"/>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455" w:rsidRPr="001E6455" w:rsidRDefault="001E6455" w:rsidP="001E6455">
            <w:pPr>
              <w:spacing w:after="0" w:line="240" w:lineRule="auto"/>
              <w:jc w:val="right"/>
              <w:rPr>
                <w:rFonts w:ascii="Times New Roman" w:eastAsia="Times New Roman" w:hAnsi="Times New Roman" w:cs="Times New Roman"/>
                <w:b/>
                <w:color w:val="000000"/>
                <w:sz w:val="24"/>
                <w:szCs w:val="24"/>
                <w:lang w:eastAsia="ru-RU"/>
              </w:rPr>
            </w:pPr>
            <w:r w:rsidRPr="001E6455">
              <w:rPr>
                <w:rFonts w:ascii="Times New Roman" w:eastAsia="Times New Roman" w:hAnsi="Times New Roman" w:cs="Times New Roman"/>
                <w:b/>
                <w:color w:val="000000"/>
                <w:sz w:val="24"/>
                <w:szCs w:val="24"/>
                <w:lang w:eastAsia="ru-RU"/>
              </w:rPr>
              <w:t>Всего:</w:t>
            </w:r>
          </w:p>
        </w:tc>
        <w:tc>
          <w:tcPr>
            <w:tcW w:w="0" w:type="auto"/>
            <w:tcBorders>
              <w:top w:val="single" w:sz="4" w:space="0" w:color="auto"/>
              <w:bottom w:val="single" w:sz="4" w:space="0" w:color="auto"/>
              <w:right w:val="single" w:sz="4" w:space="0" w:color="auto"/>
            </w:tcBorders>
            <w:shd w:val="clear" w:color="auto" w:fill="D9D9D9" w:themeFill="background1" w:themeFillShade="D9"/>
            <w:vAlign w:val="center"/>
          </w:tcPr>
          <w:p w:rsidR="001E6455" w:rsidRPr="001E6455" w:rsidRDefault="001E6455" w:rsidP="001E6455">
            <w:pPr>
              <w:spacing w:after="0" w:line="240" w:lineRule="auto"/>
              <w:jc w:val="center"/>
              <w:rPr>
                <w:rFonts w:ascii="Times New Roman" w:hAnsi="Times New Roman" w:cs="Times New Roman"/>
                <w:b/>
                <w:bCs/>
                <w:sz w:val="24"/>
                <w:szCs w:val="24"/>
              </w:rPr>
            </w:pPr>
            <w:r w:rsidRPr="001E6455">
              <w:rPr>
                <w:rFonts w:ascii="Times New Roman" w:hAnsi="Times New Roman" w:cs="Times New Roman"/>
                <w:b/>
                <w:bCs/>
                <w:sz w:val="24"/>
                <w:szCs w:val="24"/>
              </w:rPr>
              <w:t>4571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455" w:rsidRPr="001E6455" w:rsidRDefault="000360E3" w:rsidP="001E645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7877</w:t>
            </w:r>
          </w:p>
        </w:tc>
      </w:tr>
    </w:tbl>
    <w:p w:rsidR="00641BB2" w:rsidRPr="00183DB1"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определении перспектив развития и планировки поселения необходимо учитывать: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численность населения на прогнозируемый период;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статус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исторические факторы (наличие памятников по категориям охраны, статус исторического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18.6. </w:t>
      </w:r>
      <w:proofErr w:type="gramStart"/>
      <w:r w:rsidRPr="00183DB1">
        <w:rPr>
          <w:rFonts w:ascii="Times New Roman" w:hAnsi="Times New Roman" w:cs="Times New Roman"/>
          <w:sz w:val="24"/>
          <w:szCs w:val="24"/>
        </w:rPr>
        <w:t xml:space="preserve">К объектам особого регулирования градостроительной деятельности на территории поселения относятся территориальные объекты, требующие особого градостроительного регулирования (особо охраняемые природные территории; территории зон чрезвычайных экологических ситуаций; зон санитарной охраны источников питьевого водоснабжения; </w:t>
      </w:r>
      <w:proofErr w:type="spellStart"/>
      <w:r w:rsidRPr="00183DB1">
        <w:rPr>
          <w:rFonts w:ascii="Times New Roman" w:hAnsi="Times New Roman" w:cs="Times New Roman"/>
          <w:sz w:val="24"/>
          <w:szCs w:val="24"/>
        </w:rPr>
        <w:t>водоохранных</w:t>
      </w:r>
      <w:proofErr w:type="spellEnd"/>
      <w:r w:rsidRPr="00183DB1">
        <w:rPr>
          <w:rFonts w:ascii="Times New Roman" w:hAnsi="Times New Roman" w:cs="Times New Roman"/>
          <w:sz w:val="24"/>
          <w:szCs w:val="24"/>
        </w:rPr>
        <w:t xml:space="preserve"> зон рек и водоемов и другие).</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18.7. Проект планировки территории поселения следует проектировать на основе генерального плана поселения с учетом нормативно-технических и нормативно-правовых актов в области градостроительства муниципального и краевого уровней.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Общая потребность в территории для развития поселения, включая резервные территории, определяется на основе генерального плана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18.8. Возможные направления территориального развития населенных пунктов, входящих в состав поселения, определяются генеральным планом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Утверждение генерального плана поселения осуществляется в соответствии с Градостроительным кодексом Российской Федерации, нормативными правовыми актами Российской Федерации и </w:t>
      </w:r>
      <w:r w:rsidR="00641BB2">
        <w:rPr>
          <w:rFonts w:ascii="Times New Roman" w:hAnsi="Times New Roman" w:cs="Times New Roman"/>
          <w:sz w:val="24"/>
          <w:szCs w:val="24"/>
        </w:rPr>
        <w:t xml:space="preserve">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18.9. </w:t>
      </w:r>
      <w:proofErr w:type="gramStart"/>
      <w:r w:rsidRPr="00183DB1">
        <w:rPr>
          <w:rFonts w:ascii="Times New Roman" w:hAnsi="Times New Roman" w:cs="Times New Roman"/>
          <w:sz w:val="24"/>
          <w:szCs w:val="24"/>
        </w:rPr>
        <w:t>Общая организация территории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w:t>
      </w:r>
      <w:proofErr w:type="gramEnd"/>
      <w:r w:rsidRPr="00183DB1">
        <w:rPr>
          <w:rFonts w:ascii="Times New Roman" w:hAnsi="Times New Roman" w:cs="Times New Roman"/>
          <w:sz w:val="24"/>
          <w:szCs w:val="24"/>
        </w:rPr>
        <w:t xml:space="preserve"> жизни населения, максимального сохранения естественных экологических систем и историко-культурного наследия.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этом необходимо учитывать: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возможности развития населенного пункта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возможность повышения интенсивности использования территорий (за счет увеличения плотности застройки), в том числе за счет реконструкции и развития застроенных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требования законодательства по развитию рынка земли и жилья;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возможности бюджета и привлечения негосударственных инвестиций для программ развития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18.10. Границы улично-дорожной сети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18.11. Для коммуникаций и сооружений внешнего транспорта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и местными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18.12. </w:t>
      </w:r>
      <w:proofErr w:type="gramStart"/>
      <w:r w:rsidRPr="00183DB1">
        <w:rPr>
          <w:rFonts w:ascii="Times New Roman" w:hAnsi="Times New Roman" w:cs="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18.13. Виды территориальных зон, а также особенности использования их земельных участков определяются правилами землепользования и застройки поселения с учетом ограничений, установленных в соответствии с законодательством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18.14. Планировочное структурное членение территории поселения должно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доступность объектов, расположенных на территории  поселения,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интенсивность использования территории с учетом ее градостроительной ценности, допустимой плотности застройки, размеров земельных участков;</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 организацию системы общественных центров в увязке с инженерной и транспортной инфраструктурами;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сохранение объектов культурного наследия и исторической планировки 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сохранение и развитие природного комплекса и зеленой зоны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18.15. Планировочную организацию территории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641BB2" w:rsidRDefault="00183DB1" w:rsidP="00641BB2">
      <w:pPr>
        <w:spacing w:after="0" w:line="240" w:lineRule="auto"/>
        <w:jc w:val="center"/>
        <w:rPr>
          <w:rFonts w:ascii="Times New Roman" w:hAnsi="Times New Roman" w:cs="Times New Roman"/>
          <w:b/>
          <w:i/>
          <w:sz w:val="24"/>
          <w:szCs w:val="24"/>
        </w:rPr>
      </w:pPr>
      <w:r w:rsidRPr="00641BB2">
        <w:rPr>
          <w:rFonts w:ascii="Times New Roman" w:hAnsi="Times New Roman" w:cs="Times New Roman"/>
          <w:b/>
          <w:i/>
          <w:sz w:val="24"/>
          <w:szCs w:val="24"/>
        </w:rPr>
        <w:t>19.  Охрана окружающей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19.1.1. Планировка и застройка территории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должна осуществляться на основе оценки существующего состояния окружающей среды и прогноза изменения окружающей среды с учетом предлагаемых проектных мероприятий.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19.1.2. Раздел «Охрана окружающей среды» разрабатывается на всех стадиях градостроительной, </w:t>
      </w:r>
      <w:proofErr w:type="spellStart"/>
      <w:r w:rsidRPr="00183DB1">
        <w:rPr>
          <w:rFonts w:ascii="Times New Roman" w:hAnsi="Times New Roman" w:cs="Times New Roman"/>
          <w:sz w:val="24"/>
          <w:szCs w:val="24"/>
        </w:rPr>
        <w:t>предпроектной</w:t>
      </w:r>
      <w:proofErr w:type="spellEnd"/>
      <w:r w:rsidRPr="00183DB1">
        <w:rPr>
          <w:rFonts w:ascii="Times New Roman" w:hAnsi="Times New Roman" w:cs="Times New Roman"/>
          <w:sz w:val="24"/>
          <w:szCs w:val="24"/>
        </w:rPr>
        <w:t xml:space="preserve">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19.1.3. 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19.1.4. </w:t>
      </w:r>
      <w:proofErr w:type="gramStart"/>
      <w:r w:rsidRPr="00183DB1">
        <w:rPr>
          <w:rFonts w:ascii="Times New Roman" w:hAnsi="Times New Roman" w:cs="Times New Roman"/>
          <w:sz w:val="24"/>
          <w:szCs w:val="24"/>
        </w:rPr>
        <w:t>При проектировании необходимо руководствоваться Водным, Земельным, Воздушным и Лесным кодексами Российской Федерации, Федеральными законами от 10.01.2002 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Об экологической экспертизе», законом Российской Федерации от 21.02.1992 г. № 2395-1 «О недрах», законодательством  Нижегородской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roofErr w:type="gramEnd"/>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19.2. </w:t>
      </w:r>
      <w:r w:rsidRPr="00183DB1">
        <w:rPr>
          <w:rFonts w:ascii="Times New Roman" w:hAnsi="Times New Roman" w:cs="Times New Roman"/>
          <w:i/>
          <w:iCs/>
          <w:sz w:val="24"/>
          <w:szCs w:val="24"/>
        </w:rPr>
        <w:t>Рациональное использование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19.2.1. Использование территорий природного комплекса, флоры и фауны осуществляется в соответствии с Федеральными законами от 15.02.1995 г. № 33-ФЗ «Об особо охраняемых природных территориях», от 24.04.1995 г. № 52-ФЗ «О животном мире», законодательством </w:t>
      </w:r>
      <w:r w:rsidR="00641BB2">
        <w:rPr>
          <w:rFonts w:ascii="Times New Roman" w:hAnsi="Times New Roman" w:cs="Times New Roman"/>
          <w:sz w:val="24"/>
          <w:szCs w:val="24"/>
        </w:rPr>
        <w:t xml:space="preserve">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и другими нормативными правовыми документами.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19.2.2. Проектирование на территории сельского поселения жилой застройки,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19.2.3.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w:t>
      </w:r>
      <w:proofErr w:type="spellStart"/>
      <w:r w:rsidRPr="00183DB1">
        <w:rPr>
          <w:rFonts w:ascii="Times New Roman" w:hAnsi="Times New Roman" w:cs="Times New Roman"/>
          <w:sz w:val="24"/>
          <w:szCs w:val="24"/>
        </w:rPr>
        <w:t>Ростехнадзора</w:t>
      </w:r>
      <w:proofErr w:type="spellEnd"/>
      <w:r w:rsidRPr="00183DB1">
        <w:rPr>
          <w:rFonts w:ascii="Times New Roman" w:hAnsi="Times New Roman" w:cs="Times New Roman"/>
          <w:sz w:val="24"/>
          <w:szCs w:val="24"/>
        </w:rPr>
        <w:t xml:space="preserve"> только при условии обеспечения возможности извлечения полезных ископаемых или доказанности экономической целесообразности застройки.</w:t>
      </w:r>
    </w:p>
    <w:p w:rsidR="00365BAB" w:rsidRPr="00183DB1"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19.2.4. </w:t>
      </w:r>
      <w:r w:rsidRPr="00183DB1">
        <w:rPr>
          <w:rFonts w:ascii="Times New Roman" w:hAnsi="Times New Roman" w:cs="Times New Roman"/>
          <w:i/>
          <w:iCs/>
          <w:sz w:val="24"/>
          <w:szCs w:val="24"/>
        </w:rPr>
        <w:t>Размещение зданий, сооружений и коммуникаций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особо охраняемых природных территорий, если это противоречит целевому использованию данных земель и может нанести ущерб природным комплексам и их компонентам;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зеленой зоны сельского поселения, если проектируемые объекты не предназначены для отдыха, спорта или обслуживания пригородного лесного хозяйства;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на землях </w:t>
      </w:r>
      <w:proofErr w:type="spellStart"/>
      <w:r w:rsidRPr="00183DB1">
        <w:rPr>
          <w:rFonts w:ascii="Times New Roman" w:hAnsi="Times New Roman" w:cs="Times New Roman"/>
          <w:sz w:val="24"/>
          <w:szCs w:val="24"/>
        </w:rPr>
        <w:t>водоохранных</w:t>
      </w:r>
      <w:proofErr w:type="spellEnd"/>
      <w:r w:rsidRPr="00183DB1">
        <w:rPr>
          <w:rFonts w:ascii="Times New Roman" w:hAnsi="Times New Roman" w:cs="Times New Roman"/>
          <w:sz w:val="24"/>
          <w:szCs w:val="24"/>
        </w:rPr>
        <w:t xml:space="preserve"> зон и прибрежных защитных полос водных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санитарной охраны курортов, если проектируемые объекты не связаны с эксплуатацией природных лечебных средств курортов.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19.2.5.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w:t>
      </w:r>
      <w:proofErr w:type="gramStart"/>
      <w:r w:rsidRPr="00183DB1">
        <w:rPr>
          <w:rFonts w:ascii="Times New Roman" w:hAnsi="Times New Roman" w:cs="Times New Roman"/>
          <w:sz w:val="24"/>
          <w:szCs w:val="24"/>
        </w:rPr>
        <w:t>дств пр</w:t>
      </w:r>
      <w:proofErr w:type="gramEnd"/>
      <w:r w:rsidRPr="00183DB1">
        <w:rPr>
          <w:rFonts w:ascii="Times New Roman" w:hAnsi="Times New Roman" w:cs="Times New Roman"/>
          <w:sz w:val="24"/>
          <w:szCs w:val="24"/>
        </w:rPr>
        <w:t>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19.2.6. Для промышленных объектов, производств и </w:t>
      </w:r>
      <w:proofErr w:type="gramStart"/>
      <w:r w:rsidRPr="00183DB1">
        <w:rPr>
          <w:rFonts w:ascii="Times New Roman" w:hAnsi="Times New Roman" w:cs="Times New Roman"/>
          <w:sz w:val="24"/>
          <w:szCs w:val="24"/>
        </w:rPr>
        <w:t>сооружений, являющихся источниками воздействия на среду обитания и здоровье человека устанавливаются</w:t>
      </w:r>
      <w:proofErr w:type="gramEnd"/>
      <w:r w:rsidRPr="00183DB1">
        <w:rPr>
          <w:rFonts w:ascii="Times New Roman" w:hAnsi="Times New Roman" w:cs="Times New Roman"/>
          <w:sz w:val="24"/>
          <w:szCs w:val="24"/>
        </w:rPr>
        <w:t xml:space="preserve"> санитарно-защитные зоны в соответствии с требованиями СанПиН 2.2.1/2.1.1.1200-03 и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19.2.7. </w:t>
      </w:r>
      <w:proofErr w:type="gramStart"/>
      <w:r w:rsidRPr="00183DB1">
        <w:rPr>
          <w:rFonts w:ascii="Times New Roman" w:hAnsi="Times New Roman" w:cs="Times New Roman"/>
          <w:sz w:val="24"/>
          <w:szCs w:val="24"/>
        </w:rPr>
        <w:t>Территорию для строительства новых и развития существующего   сельского поселения, в соответствии с действующим законодательством, следует предусматривать на землях, не пригодных для сельскохозяйственного использования.</w:t>
      </w:r>
      <w:proofErr w:type="gramEnd"/>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19.3. </w:t>
      </w:r>
      <w:r w:rsidRPr="00183DB1">
        <w:rPr>
          <w:rFonts w:ascii="Times New Roman" w:hAnsi="Times New Roman" w:cs="Times New Roman"/>
          <w:i/>
          <w:iCs/>
          <w:sz w:val="24"/>
          <w:szCs w:val="24"/>
        </w:rPr>
        <w:t>Охрана атмосферного воздуха.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19.3.1. </w:t>
      </w:r>
      <w:proofErr w:type="gramStart"/>
      <w:r w:rsidRPr="00183DB1">
        <w:rPr>
          <w:rFonts w:ascii="Times New Roman" w:hAnsi="Times New Roman" w:cs="Times New Roman"/>
          <w:sz w:val="24"/>
          <w:szCs w:val="24"/>
        </w:rPr>
        <w:t>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с учетом суммации биологического действия веществ или продуктов их</w:t>
      </w:r>
      <w:proofErr w:type="gramEnd"/>
      <w:r w:rsidRPr="00183DB1">
        <w:rPr>
          <w:rFonts w:ascii="Times New Roman" w:hAnsi="Times New Roman" w:cs="Times New Roman"/>
          <w:sz w:val="24"/>
          <w:szCs w:val="24"/>
        </w:rPr>
        <w:t xml:space="preserve"> трансформации в атмосфере,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19.3.2. </w:t>
      </w:r>
      <w:proofErr w:type="gramStart"/>
      <w:r w:rsidRPr="00183DB1">
        <w:rPr>
          <w:rFonts w:ascii="Times New Roman" w:hAnsi="Times New Roman" w:cs="Times New Roman"/>
          <w:sz w:val="24"/>
          <w:szCs w:val="24"/>
        </w:rPr>
        <w:t>Предельно допустимые концентрации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ГН 2.1.6.2309-07 «Ориентировочные безопасные уровни воздействия (ОБУВ) загрязняющих веществ в атмосферном воздухе населенных мест» и СанПиН 2.1.6.1032-01 «Гигиенические требования к обеспечению качества атмосферного воздуха населенных мест».</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19.3.3. Максимальный уровень загрязнения атмосферного воздуха на различных территориях принимается по таблице 19.1.</w:t>
      </w:r>
    </w:p>
    <w:p w:rsidR="00641BB2" w:rsidRDefault="00641BB2" w:rsidP="00183DB1">
      <w:pPr>
        <w:spacing w:after="0" w:line="240" w:lineRule="auto"/>
        <w:jc w:val="both"/>
        <w:rPr>
          <w:rFonts w:ascii="Times New Roman" w:hAnsi="Times New Roman" w:cs="Times New Roman"/>
          <w:sz w:val="24"/>
          <w:szCs w:val="24"/>
        </w:rPr>
      </w:pP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19.1.</w:t>
      </w:r>
    </w:p>
    <w:tbl>
      <w:tblPr>
        <w:tblW w:w="0" w:type="auto"/>
        <w:tblInd w:w="102" w:type="dxa"/>
        <w:tblCellMar>
          <w:left w:w="0" w:type="dxa"/>
          <w:right w:w="0" w:type="dxa"/>
        </w:tblCellMar>
        <w:tblLook w:val="04A0"/>
      </w:tblPr>
      <w:tblGrid>
        <w:gridCol w:w="3862"/>
        <w:gridCol w:w="5555"/>
      </w:tblGrid>
      <w:tr w:rsidR="00183DB1" w:rsidRPr="00183DB1" w:rsidTr="00183DB1">
        <w:tc>
          <w:tcPr>
            <w:tcW w:w="3912" w:type="dxa"/>
            <w:tcBorders>
              <w:top w:val="single" w:sz="8" w:space="0" w:color="auto"/>
              <w:left w:val="single" w:sz="8" w:space="0" w:color="auto"/>
              <w:bottom w:val="single" w:sz="8" w:space="0" w:color="auto"/>
              <w:right w:val="single" w:sz="8" w:space="0" w:color="auto"/>
            </w:tcBorders>
            <w:shd w:val="clear" w:color="auto" w:fill="EEECE1"/>
            <w:tcMar>
              <w:top w:w="62" w:type="dxa"/>
              <w:left w:w="102" w:type="dxa"/>
              <w:bottom w:w="102" w:type="dxa"/>
              <w:right w:w="62"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Зона</w:t>
            </w:r>
          </w:p>
        </w:tc>
        <w:tc>
          <w:tcPr>
            <w:tcW w:w="5669" w:type="dxa"/>
            <w:tcBorders>
              <w:top w:val="single" w:sz="8" w:space="0" w:color="auto"/>
              <w:left w:val="nil"/>
              <w:bottom w:val="single" w:sz="8" w:space="0" w:color="auto"/>
              <w:right w:val="single" w:sz="8" w:space="0" w:color="auto"/>
            </w:tcBorders>
            <w:shd w:val="clear" w:color="auto" w:fill="EEECE1"/>
            <w:tcMar>
              <w:top w:w="62" w:type="dxa"/>
              <w:left w:w="102" w:type="dxa"/>
              <w:bottom w:w="102" w:type="dxa"/>
              <w:right w:w="62"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Максимальный уровень загрязнения атмосферного воздуха</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Жилые зоны: индивидуальная застройка ночное время суток (23.00 - 7.00)</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ПДК</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Общественно-деловые зоны</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ПДК</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Производственные зоны</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Нормируется по границе объединенной СЗЗ 1 ПДК</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Рекреационные зоны</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 ПДК</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Зоны сельскохозяйственного использования</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 ПДК - дачные хозяйства, садоводство 1 ПДК - зоны, занятые объектами сельскохозяйственного назначения</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gramStart"/>
      <w:r w:rsidRPr="00183DB1">
        <w:rPr>
          <w:rFonts w:ascii="Times New Roman" w:hAnsi="Times New Roman" w:cs="Times New Roman"/>
          <w:sz w:val="24"/>
          <w:szCs w:val="24"/>
        </w:rPr>
        <w:t>из</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разрешенных</w:t>
      </w:r>
      <w:proofErr w:type="gramEnd"/>
      <w:r w:rsidRPr="00183DB1">
        <w:rPr>
          <w:rFonts w:ascii="Times New Roman" w:hAnsi="Times New Roman" w:cs="Times New Roman"/>
          <w:sz w:val="24"/>
          <w:szCs w:val="24"/>
        </w:rPr>
        <w:t xml:space="preserve"> в зонах по обе стороны границы.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19.3.4.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жилой зоне и местах массового отдыха населения запрещается размещать объекты 1-го и 2-го классов опасности согласно таблице 19.2.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bookmarkStart w:id="14" w:name="page413"/>
      <w:bookmarkEnd w:id="14"/>
      <w:r w:rsidRPr="00183DB1">
        <w:rPr>
          <w:rFonts w:ascii="Times New Roman" w:hAnsi="Times New Roman" w:cs="Times New Roman"/>
          <w:sz w:val="24"/>
          <w:szCs w:val="24"/>
        </w:rPr>
        <w:t>Таблица 19.2</w:t>
      </w:r>
    </w:p>
    <w:tbl>
      <w:tblPr>
        <w:tblW w:w="9356" w:type="dxa"/>
        <w:tblInd w:w="197" w:type="dxa"/>
        <w:tblCellMar>
          <w:left w:w="0" w:type="dxa"/>
          <w:right w:w="0" w:type="dxa"/>
        </w:tblCellMar>
        <w:tblLook w:val="04A0"/>
      </w:tblPr>
      <w:tblGrid>
        <w:gridCol w:w="2501"/>
        <w:gridCol w:w="1732"/>
        <w:gridCol w:w="1839"/>
        <w:gridCol w:w="1840"/>
        <w:gridCol w:w="1444"/>
      </w:tblGrid>
      <w:tr w:rsidR="00183DB1" w:rsidRPr="00183DB1" w:rsidTr="00183DB1">
        <w:tc>
          <w:tcPr>
            <w:tcW w:w="2501" w:type="dxa"/>
            <w:vMerge w:val="restart"/>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Наименование показателя</w:t>
            </w:r>
          </w:p>
        </w:tc>
        <w:tc>
          <w:tcPr>
            <w:tcW w:w="6855" w:type="dxa"/>
            <w:gridSpan w:val="4"/>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Норма для класса опасности</w:t>
            </w:r>
          </w:p>
        </w:tc>
      </w:tr>
      <w:tr w:rsidR="00183DB1" w:rsidRPr="00183DB1" w:rsidTr="00183DB1">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E6455" w:rsidRDefault="00183DB1" w:rsidP="001E6455">
            <w:pPr>
              <w:spacing w:after="0" w:line="240" w:lineRule="auto"/>
              <w:jc w:val="center"/>
              <w:rPr>
                <w:rFonts w:ascii="Times New Roman" w:hAnsi="Times New Roman" w:cs="Times New Roman"/>
                <w:sz w:val="20"/>
                <w:szCs w:val="20"/>
              </w:rPr>
            </w:pPr>
          </w:p>
        </w:tc>
        <w:tc>
          <w:tcPr>
            <w:tcW w:w="1732"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1-го</w:t>
            </w:r>
          </w:p>
        </w:tc>
        <w:tc>
          <w:tcPr>
            <w:tcW w:w="1839"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2-го</w:t>
            </w:r>
          </w:p>
        </w:tc>
        <w:tc>
          <w:tcPr>
            <w:tcW w:w="1840"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3-го</w:t>
            </w:r>
          </w:p>
        </w:tc>
        <w:tc>
          <w:tcPr>
            <w:tcW w:w="1444"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4-го</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Предельно допустимая концентрация (ПДК) вредных веществ в воздухе рабочей зоны, мг/м3</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0,1</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0,1 - 1,0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1,1 - 10,0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10,0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Средняя смертельная доза при введении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желудок, мг/кг</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15</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 – 150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 – 5000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5000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Средняя смертельная доза при нанесении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кожу, мг/кг</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100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 500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501 – 2500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2500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Средняя смертельная концентрация в воздухе, мг/м3</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500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 – 5000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5001 – 50000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50000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Коэффициент возможности </w:t>
            </w:r>
            <w:proofErr w:type="gramStart"/>
            <w:r w:rsidRPr="00183DB1">
              <w:rPr>
                <w:rFonts w:ascii="Times New Roman" w:hAnsi="Times New Roman" w:cs="Times New Roman"/>
                <w:sz w:val="24"/>
                <w:szCs w:val="24"/>
              </w:rPr>
              <w:t>ингаляционного</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отравления (КВИО)</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300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 – 30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29 – 3</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3</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острого действия</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6,0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6,0 - 18,0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18,1 - 54,0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54,0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Зона хронического действия</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10,0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10,0 - 5,0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4,9 - 2,5</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2,5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19.3.5.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следует располагать с подветренной стороны (для ветров преобладающего направления) по отношению к селитебной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19.3.6. Запрещается проектирование и размещение объектов, если в составе выбросов присутствуют вещества, не имеющие утвержденных ПДК или ориентировочных уровней воздействия.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19.3.7.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19.3.8. Обязательным условием проектирования таких объектов является организация санитарно-защитных зон в соответствии с требованиями СанПиН 2.2.1/2.1.1.1200-03 «Санитарно-защитные зоны и санитарная классификация предприятий, сооружений и иных объектов» и настоящих местных нормативов.</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19.3.9. 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таблицей 19.3.</w:t>
      </w:r>
    </w:p>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19.3</w:t>
      </w:r>
    </w:p>
    <w:tbl>
      <w:tblPr>
        <w:tblW w:w="9781" w:type="dxa"/>
        <w:tblInd w:w="-87" w:type="dxa"/>
        <w:tblLayout w:type="fixed"/>
        <w:tblCellMar>
          <w:left w:w="0" w:type="dxa"/>
          <w:right w:w="0" w:type="dxa"/>
        </w:tblCellMar>
        <w:tblLook w:val="04A0"/>
      </w:tblPr>
      <w:tblGrid>
        <w:gridCol w:w="1664"/>
        <w:gridCol w:w="1172"/>
        <w:gridCol w:w="1126"/>
        <w:gridCol w:w="1037"/>
        <w:gridCol w:w="919"/>
        <w:gridCol w:w="1220"/>
        <w:gridCol w:w="980"/>
        <w:gridCol w:w="1663"/>
      </w:tblGrid>
      <w:tr w:rsidR="00183DB1" w:rsidRPr="00183DB1" w:rsidTr="00641BB2">
        <w:tc>
          <w:tcPr>
            <w:tcW w:w="1664" w:type="dxa"/>
            <w:vMerge w:val="restart"/>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Потенциал загрязнения атмосферы (ПЗА)</w:t>
            </w:r>
          </w:p>
        </w:tc>
        <w:tc>
          <w:tcPr>
            <w:tcW w:w="3335" w:type="dxa"/>
            <w:gridSpan w:val="3"/>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Приземные инверсии</w:t>
            </w:r>
          </w:p>
        </w:tc>
        <w:tc>
          <w:tcPr>
            <w:tcW w:w="2139" w:type="dxa"/>
            <w:gridSpan w:val="2"/>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Повторяемость, %</w:t>
            </w:r>
          </w:p>
        </w:tc>
        <w:tc>
          <w:tcPr>
            <w:tcW w:w="980"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Высота слоя</w:t>
            </w:r>
          </w:p>
        </w:tc>
        <w:tc>
          <w:tcPr>
            <w:tcW w:w="1663"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Продолжительность</w:t>
            </w:r>
          </w:p>
        </w:tc>
      </w:tr>
      <w:tr w:rsidR="00183DB1" w:rsidRPr="00183DB1" w:rsidTr="00641BB2">
        <w:trPr>
          <w:trHeight w:val="1291"/>
        </w:trPr>
        <w:tc>
          <w:tcPr>
            <w:tcW w:w="1664" w:type="dxa"/>
            <w:vMerge/>
            <w:tcBorders>
              <w:top w:val="single" w:sz="8" w:space="0" w:color="auto"/>
              <w:left w:val="single" w:sz="8" w:space="0" w:color="auto"/>
              <w:bottom w:val="single" w:sz="8" w:space="0" w:color="auto"/>
              <w:right w:val="single" w:sz="8" w:space="0" w:color="auto"/>
            </w:tcBorders>
            <w:vAlign w:val="center"/>
            <w:hideMark/>
          </w:tcPr>
          <w:p w:rsidR="00183DB1" w:rsidRPr="00641BB2" w:rsidRDefault="00183DB1" w:rsidP="00641BB2">
            <w:pPr>
              <w:spacing w:after="0" w:line="240" w:lineRule="auto"/>
              <w:jc w:val="center"/>
              <w:rPr>
                <w:rFonts w:ascii="Times New Roman" w:hAnsi="Times New Roman" w:cs="Times New Roman"/>
                <w:sz w:val="20"/>
                <w:szCs w:val="20"/>
              </w:rPr>
            </w:pPr>
          </w:p>
        </w:tc>
        <w:tc>
          <w:tcPr>
            <w:tcW w:w="1172"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Повторяемость, %</w:t>
            </w:r>
          </w:p>
        </w:tc>
        <w:tc>
          <w:tcPr>
            <w:tcW w:w="1126"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 xml:space="preserve">Мощность, </w:t>
            </w:r>
            <w:proofErr w:type="gramStart"/>
            <w:r w:rsidRPr="00641BB2">
              <w:rPr>
                <w:rFonts w:ascii="Times New Roman" w:hAnsi="Times New Roman" w:cs="Times New Roman"/>
                <w:b/>
                <w:bCs/>
                <w:sz w:val="20"/>
                <w:szCs w:val="20"/>
              </w:rPr>
              <w:t>км</w:t>
            </w:r>
            <w:proofErr w:type="gramEnd"/>
          </w:p>
        </w:tc>
        <w:tc>
          <w:tcPr>
            <w:tcW w:w="1037"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 xml:space="preserve">Интенсивность, </w:t>
            </w:r>
            <w:proofErr w:type="gramStart"/>
            <w:r w:rsidRPr="00641BB2">
              <w:rPr>
                <w:rFonts w:ascii="Times New Roman" w:hAnsi="Times New Roman" w:cs="Times New Roman"/>
                <w:b/>
                <w:bCs/>
                <w:sz w:val="20"/>
                <w:szCs w:val="20"/>
              </w:rPr>
              <w:t>С</w:t>
            </w:r>
            <w:proofErr w:type="gramEnd"/>
          </w:p>
        </w:tc>
        <w:tc>
          <w:tcPr>
            <w:tcW w:w="919"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скорость</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ветра</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0 - 1 м/</w:t>
            </w:r>
            <w:proofErr w:type="gramStart"/>
            <w:r w:rsidRPr="00641BB2">
              <w:rPr>
                <w:rFonts w:ascii="Times New Roman" w:hAnsi="Times New Roman" w:cs="Times New Roman"/>
                <w:b/>
                <w:bCs/>
                <w:sz w:val="20"/>
                <w:szCs w:val="20"/>
              </w:rPr>
              <w:t>с</w:t>
            </w:r>
            <w:proofErr w:type="gramEnd"/>
          </w:p>
        </w:tc>
        <w:tc>
          <w:tcPr>
            <w:tcW w:w="1220"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в том числе</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непрерывно</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подряд дней</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застоя воздуха</w:t>
            </w:r>
          </w:p>
        </w:tc>
        <w:tc>
          <w:tcPr>
            <w:tcW w:w="980"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 xml:space="preserve">Перемещения, </w:t>
            </w:r>
            <w:proofErr w:type="gramStart"/>
            <w:r w:rsidRPr="00641BB2">
              <w:rPr>
                <w:rFonts w:ascii="Times New Roman" w:hAnsi="Times New Roman" w:cs="Times New Roman"/>
                <w:b/>
                <w:bCs/>
                <w:sz w:val="20"/>
                <w:szCs w:val="20"/>
              </w:rPr>
              <w:t>км</w:t>
            </w:r>
            <w:proofErr w:type="gramEnd"/>
          </w:p>
        </w:tc>
        <w:tc>
          <w:tcPr>
            <w:tcW w:w="1663"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тумана, Ч</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Низкий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20-30</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0,3-0,4</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2-3</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10-20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5-10</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0,7-0,8</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80-350</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Умеренный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30-40</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0,4-0,5</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3-5</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20-30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7-12</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0,8-1,0</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100-550</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Повышенный:</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Континентальный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30-45</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0,3-0,6</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2-6</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20-40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3-18</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0,7-1,0</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100-600</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Высокий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40-60</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0,3-0,7</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3-6</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30-60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10-30</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0,7-1,6</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50-200</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Очень высокий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40-60</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0,3-0,9</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3-10</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50-70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20-45</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0,8-1,6</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10-600</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19.3.10. Для защиты атмосферного воздуха от загрязнений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rsidRPr="00183DB1">
        <w:rPr>
          <w:rFonts w:ascii="Times New Roman" w:hAnsi="Times New Roman" w:cs="Times New Roman"/>
          <w:sz w:val="24"/>
          <w:szCs w:val="24"/>
        </w:rPr>
        <w:t>межмагистральных</w:t>
      </w:r>
      <w:proofErr w:type="spellEnd"/>
      <w:r w:rsidRPr="00183DB1">
        <w:rPr>
          <w:rFonts w:ascii="Times New Roman" w:hAnsi="Times New Roman" w:cs="Times New Roman"/>
          <w:sz w:val="24"/>
          <w:szCs w:val="24"/>
        </w:rPr>
        <w:t xml:space="preserve"> и </w:t>
      </w:r>
      <w:proofErr w:type="spellStart"/>
      <w:r w:rsidRPr="00183DB1">
        <w:rPr>
          <w:rFonts w:ascii="Times New Roman" w:hAnsi="Times New Roman" w:cs="Times New Roman"/>
          <w:sz w:val="24"/>
          <w:szCs w:val="24"/>
        </w:rPr>
        <w:t>внутридворовых</w:t>
      </w:r>
      <w:proofErr w:type="spellEnd"/>
      <w:r w:rsidRPr="00183DB1">
        <w:rPr>
          <w:rFonts w:ascii="Times New Roman" w:hAnsi="Times New Roman" w:cs="Times New Roman"/>
          <w:sz w:val="24"/>
          <w:szCs w:val="24"/>
        </w:rPr>
        <w:t xml:space="preserve">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использование нетрадиционных источников энергии;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ликвидацию неорганизованных источников загрязнения.</w:t>
      </w: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19.4. </w:t>
      </w:r>
      <w:r w:rsidRPr="00183DB1">
        <w:rPr>
          <w:rFonts w:ascii="Times New Roman" w:hAnsi="Times New Roman" w:cs="Times New Roman"/>
          <w:i/>
          <w:iCs/>
          <w:sz w:val="24"/>
          <w:szCs w:val="24"/>
        </w:rPr>
        <w:t>Охрана водных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19.4.1. Охрана водных объектов необходима для предотвращения и устранения </w:t>
      </w:r>
      <w:proofErr w:type="gramStart"/>
      <w:r w:rsidRPr="00183DB1">
        <w:rPr>
          <w:rFonts w:ascii="Times New Roman" w:hAnsi="Times New Roman" w:cs="Times New Roman"/>
          <w:sz w:val="24"/>
          <w:szCs w:val="24"/>
        </w:rPr>
        <w:t>загрязнения</w:t>
      </w:r>
      <w:proofErr w:type="gramEnd"/>
      <w:r w:rsidRPr="00183DB1">
        <w:rPr>
          <w:rFonts w:ascii="Times New Roman" w:hAnsi="Times New Roman" w:cs="Times New Roman"/>
          <w:sz w:val="24"/>
          <w:szCs w:val="24"/>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19.4.2. </w:t>
      </w:r>
      <w:proofErr w:type="gramStart"/>
      <w:r w:rsidRPr="00183DB1">
        <w:rPr>
          <w:rFonts w:ascii="Times New Roman" w:hAnsi="Times New Roman" w:cs="Times New Roman"/>
          <w:sz w:val="24"/>
          <w:szCs w:val="24"/>
        </w:rPr>
        <w:t>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ГН 2.1.5.2307-07 «Ориентировочно допустимые уровни (ОДУ) химических веществ в воде водных объектов хозяйственно-питьевого и</w:t>
      </w:r>
      <w:proofErr w:type="gramEnd"/>
      <w:r w:rsidRPr="00183DB1">
        <w:rPr>
          <w:rFonts w:ascii="Times New Roman" w:hAnsi="Times New Roman" w:cs="Times New Roman"/>
          <w:sz w:val="24"/>
          <w:szCs w:val="24"/>
        </w:rPr>
        <w:t xml:space="preserve"> культурно-бытового водопользования».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19.4.4.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статьи 65 Водного кодекса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19.4.5. Склады минеральных удобрений и химических средств защиты растений следует располагать на расстоянии не менее 2 км от </w:t>
      </w:r>
      <w:proofErr w:type="spellStart"/>
      <w:r w:rsidRPr="00183DB1">
        <w:rPr>
          <w:rFonts w:ascii="Times New Roman" w:hAnsi="Times New Roman" w:cs="Times New Roman"/>
          <w:sz w:val="24"/>
          <w:szCs w:val="24"/>
        </w:rPr>
        <w:t>рыбохозяйственных</w:t>
      </w:r>
      <w:proofErr w:type="spellEnd"/>
      <w:r w:rsidRPr="00183DB1">
        <w:rPr>
          <w:rFonts w:ascii="Times New Roman" w:hAnsi="Times New Roman" w:cs="Times New Roman"/>
          <w:sz w:val="24"/>
          <w:szCs w:val="24"/>
        </w:rPr>
        <w:t xml:space="preserve"> водоемов. При необходимости допускается уменьшать указанные расстояния при согласовании с органами, осуществляющими охрану рыбных запасов.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19.4.6. Хранения пестицидов и </w:t>
      </w:r>
      <w:proofErr w:type="spellStart"/>
      <w:r w:rsidRPr="00183DB1">
        <w:rPr>
          <w:rFonts w:ascii="Times New Roman" w:hAnsi="Times New Roman" w:cs="Times New Roman"/>
          <w:sz w:val="24"/>
          <w:szCs w:val="24"/>
        </w:rPr>
        <w:t>агрохимикатов</w:t>
      </w:r>
      <w:proofErr w:type="spellEnd"/>
      <w:r w:rsidRPr="00183DB1">
        <w:rPr>
          <w:rFonts w:ascii="Times New Roman" w:hAnsi="Times New Roman" w:cs="Times New Roman"/>
          <w:sz w:val="24"/>
          <w:szCs w:val="24"/>
        </w:rPr>
        <w:t xml:space="preserve"> осуществляется в соответствии с требованиями СанПиН 1.2.1077-01 «Гигиенические требования к хранению, применению и транспортировке пестицидов и </w:t>
      </w:r>
      <w:proofErr w:type="spellStart"/>
      <w:r w:rsidRPr="00183DB1">
        <w:rPr>
          <w:rFonts w:ascii="Times New Roman" w:hAnsi="Times New Roman" w:cs="Times New Roman"/>
          <w:sz w:val="24"/>
          <w:szCs w:val="24"/>
        </w:rPr>
        <w:t>агрохимикатов</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19.4.7. </w:t>
      </w:r>
      <w:r w:rsidRPr="00183DB1">
        <w:rPr>
          <w:rFonts w:ascii="Times New Roman" w:hAnsi="Times New Roman" w:cs="Times New Roman"/>
          <w:i/>
          <w:iCs/>
          <w:sz w:val="24"/>
          <w:szCs w:val="24"/>
        </w:rPr>
        <w:t>В целях охраны поверхностных вод от загрязнения не допускается:</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w:t>
      </w:r>
      <w:bookmarkStart w:id="15" w:name="page421"/>
      <w:bookmarkEnd w:id="15"/>
      <w:r w:rsidRPr="00183DB1">
        <w:rPr>
          <w:rFonts w:ascii="Times New Roman" w:hAnsi="Times New Roman" w:cs="Times New Roman"/>
          <w:sz w:val="24"/>
          <w:szCs w:val="24"/>
        </w:rPr>
        <w:t>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утечка от </w:t>
      </w:r>
      <w:proofErr w:type="spellStart"/>
      <w:r w:rsidRPr="00183DB1">
        <w:rPr>
          <w:rFonts w:ascii="Times New Roman" w:hAnsi="Times New Roman" w:cs="Times New Roman"/>
          <w:sz w:val="24"/>
          <w:szCs w:val="24"/>
        </w:rPr>
        <w:t>нефте</w:t>
      </w:r>
      <w:proofErr w:type="spellEnd"/>
      <w:r w:rsidRPr="00183DB1">
        <w:rPr>
          <w:rFonts w:ascii="Times New Roman" w:hAnsi="Times New Roman" w:cs="Times New Roman"/>
          <w:sz w:val="24"/>
          <w:szCs w:val="24"/>
        </w:rPr>
        <w:t xml:space="preserve">- и продуктопроводов, нефтепромыслов, а также сброс мусора, неочищенных сточных, </w:t>
      </w:r>
      <w:proofErr w:type="spellStart"/>
      <w:r w:rsidRPr="00183DB1">
        <w:rPr>
          <w:rFonts w:ascii="Times New Roman" w:hAnsi="Times New Roman" w:cs="Times New Roman"/>
          <w:sz w:val="24"/>
          <w:szCs w:val="24"/>
        </w:rPr>
        <w:t>подсланевых</w:t>
      </w:r>
      <w:proofErr w:type="spellEnd"/>
      <w:r w:rsidRPr="00183DB1">
        <w:rPr>
          <w:rFonts w:ascii="Times New Roman" w:hAnsi="Times New Roman" w:cs="Times New Roman"/>
          <w:sz w:val="24"/>
          <w:szCs w:val="24"/>
        </w:rPr>
        <w:t>, балластных вод и утечка других веще</w:t>
      </w:r>
      <w:proofErr w:type="gramStart"/>
      <w:r w:rsidRPr="00183DB1">
        <w:rPr>
          <w:rFonts w:ascii="Times New Roman" w:hAnsi="Times New Roman" w:cs="Times New Roman"/>
          <w:sz w:val="24"/>
          <w:szCs w:val="24"/>
        </w:rPr>
        <w:t>ств с пл</w:t>
      </w:r>
      <w:proofErr w:type="gramEnd"/>
      <w:r w:rsidRPr="00183DB1">
        <w:rPr>
          <w:rFonts w:ascii="Times New Roman" w:hAnsi="Times New Roman" w:cs="Times New Roman"/>
          <w:sz w:val="24"/>
          <w:szCs w:val="24"/>
        </w:rPr>
        <w:t>авучих средств водного транспорта.</w:t>
      </w: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19.4.8. </w:t>
      </w:r>
      <w:r w:rsidRPr="00183DB1">
        <w:rPr>
          <w:rFonts w:ascii="Times New Roman" w:hAnsi="Times New Roman" w:cs="Times New Roman"/>
          <w:i/>
          <w:iCs/>
          <w:sz w:val="24"/>
          <w:szCs w:val="24"/>
        </w:rPr>
        <w:t>Запрещается сброс сточных и/или дренажных вод в водные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содержащие природные лечебные ресурсы;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отнесенные</w:t>
      </w:r>
      <w:proofErr w:type="gramEnd"/>
      <w:r w:rsidRPr="00183DB1">
        <w:rPr>
          <w:rFonts w:ascii="Times New Roman" w:hAnsi="Times New Roman" w:cs="Times New Roman"/>
          <w:sz w:val="24"/>
          <w:szCs w:val="24"/>
        </w:rPr>
        <w:t xml:space="preserve"> к особо охраняемым водным объектам;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в границах зон, округов санитарной охраны источников питьевого, хозяйственно-бытового водоснабжения;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границах первого и второго поясов округов санитарной (горно-санитарной) охраны лечебно-оздоровительных местностей и курортов;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в границах рыбоохранных зон, </w:t>
      </w:r>
      <w:proofErr w:type="spellStart"/>
      <w:r w:rsidRPr="00183DB1">
        <w:rPr>
          <w:rFonts w:ascii="Times New Roman" w:hAnsi="Times New Roman" w:cs="Times New Roman"/>
          <w:sz w:val="24"/>
          <w:szCs w:val="24"/>
        </w:rPr>
        <w:t>рыбохозяйственных</w:t>
      </w:r>
      <w:proofErr w:type="spellEnd"/>
      <w:r w:rsidRPr="00183DB1">
        <w:rPr>
          <w:rFonts w:ascii="Times New Roman" w:hAnsi="Times New Roman" w:cs="Times New Roman"/>
          <w:sz w:val="24"/>
          <w:szCs w:val="24"/>
        </w:rPr>
        <w:t xml:space="preserve"> заповедных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19.4.9.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Сброс сточных и/или дренажных вод может быть ограничен, приостановлен или запрещен по основаниям и в порядке, установленным Федеральным законодательством.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19.4.10. Мероприятия по защите поверхностных вод от загрязнения разрабатываются в каждом конкретном случае и предусматривают: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устройство прибрежных </w:t>
      </w:r>
      <w:proofErr w:type="spellStart"/>
      <w:r w:rsidRPr="00183DB1">
        <w:rPr>
          <w:rFonts w:ascii="Times New Roman" w:hAnsi="Times New Roman" w:cs="Times New Roman"/>
          <w:sz w:val="24"/>
          <w:szCs w:val="24"/>
        </w:rPr>
        <w:t>водоохранных</w:t>
      </w:r>
      <w:proofErr w:type="spellEnd"/>
      <w:r w:rsidRPr="00183DB1">
        <w:rPr>
          <w:rFonts w:ascii="Times New Roman" w:hAnsi="Times New Roman" w:cs="Times New Roman"/>
          <w:sz w:val="24"/>
          <w:szCs w:val="24"/>
        </w:rPr>
        <w:t xml:space="preserve">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а также </w:t>
      </w:r>
      <w:proofErr w:type="gramStart"/>
      <w:r w:rsidRPr="00183DB1">
        <w:rPr>
          <w:rFonts w:ascii="Times New Roman" w:hAnsi="Times New Roman" w:cs="Times New Roman"/>
          <w:sz w:val="24"/>
          <w:szCs w:val="24"/>
        </w:rPr>
        <w:t>контроль за</w:t>
      </w:r>
      <w:proofErr w:type="gramEnd"/>
      <w:r w:rsidRPr="00183DB1">
        <w:rPr>
          <w:rFonts w:ascii="Times New Roman" w:hAnsi="Times New Roman" w:cs="Times New Roman"/>
          <w:sz w:val="24"/>
          <w:szCs w:val="24"/>
        </w:rPr>
        <w:t xml:space="preserve"> соблюдением установленного режима использования указанных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и содержание в исправном состоянии сооружений для очистки сточных вод до нормативных показателей качества воды;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содержание в исправном состоянии гидротехнических и других водохозяйственных сооружений и технических устройств;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предотвращение сбросов сточных вод, содержание радиоактивных веществ, пестицидов, </w:t>
      </w:r>
      <w:proofErr w:type="spellStart"/>
      <w:r w:rsidRPr="00183DB1">
        <w:rPr>
          <w:rFonts w:ascii="Times New Roman" w:hAnsi="Times New Roman" w:cs="Times New Roman"/>
          <w:sz w:val="24"/>
          <w:szCs w:val="24"/>
        </w:rPr>
        <w:t>агрохимикатов</w:t>
      </w:r>
      <w:proofErr w:type="spellEnd"/>
      <w:r w:rsidRPr="00183DB1">
        <w:rPr>
          <w:rFonts w:ascii="Times New Roman" w:hAnsi="Times New Roman" w:cs="Times New Roman"/>
          <w:sz w:val="24"/>
          <w:szCs w:val="24"/>
        </w:rPr>
        <w:t xml:space="preserve"> и других опасных для здоровья человека веществ и соединений, в которых превышает нормативы допустимого воздействия на водные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предотвращение захоронения в водных объектах ядерных материалов, радиоактивных веществ;</w:t>
      </w:r>
    </w:p>
    <w:p w:rsidR="00183DB1" w:rsidRPr="00183DB1" w:rsidRDefault="00183DB1" w:rsidP="00183DB1">
      <w:pPr>
        <w:spacing w:after="0" w:line="240" w:lineRule="auto"/>
        <w:jc w:val="both"/>
        <w:rPr>
          <w:rFonts w:ascii="Times New Roman" w:hAnsi="Times New Roman" w:cs="Times New Roman"/>
          <w:sz w:val="24"/>
          <w:szCs w:val="24"/>
        </w:rPr>
      </w:pPr>
      <w:bookmarkStart w:id="16" w:name="page423"/>
      <w:bookmarkEnd w:id="16"/>
      <w:r w:rsidRPr="00183DB1">
        <w:rPr>
          <w:rFonts w:ascii="Times New Roman" w:hAnsi="Times New Roman" w:cs="Times New Roman"/>
          <w:sz w:val="24"/>
          <w:szCs w:val="24"/>
        </w:rPr>
        <w:t>- предотвращение загрязнения водных объектов при проведении всех видов работ, в том числе радиоактивными и/или токсичными веществами;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ограничение поступления биогенных элементов для предотвращения </w:t>
      </w:r>
      <w:proofErr w:type="spellStart"/>
      <w:r w:rsidRPr="00183DB1">
        <w:rPr>
          <w:rFonts w:ascii="Times New Roman" w:hAnsi="Times New Roman" w:cs="Times New Roman"/>
          <w:sz w:val="24"/>
          <w:szCs w:val="24"/>
        </w:rPr>
        <w:t>эвтрофирования</w:t>
      </w:r>
      <w:proofErr w:type="spellEnd"/>
      <w:r w:rsidRPr="00183DB1">
        <w:rPr>
          <w:rFonts w:ascii="Times New Roman" w:hAnsi="Times New Roman" w:cs="Times New Roman"/>
          <w:sz w:val="24"/>
          <w:szCs w:val="24"/>
        </w:rPr>
        <w:t xml:space="preserve"> вод, в особенности водоемов, предназначенных для централизованного хозяйственно-питьевого водоснабжения;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разработку планов мероприятий и инструкций по предотвращению аварий на объектах, представляющих потенциальную угрозу загрязнения;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установление зон рекреации водных объектов, в том числе мест для купания, туризма, водного спорта, рыбной ловли и т.п.;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183DB1">
        <w:rPr>
          <w:rFonts w:ascii="Times New Roman" w:hAnsi="Times New Roman" w:cs="Times New Roman"/>
          <w:sz w:val="24"/>
          <w:szCs w:val="24"/>
        </w:rPr>
        <w:t>водоохранными</w:t>
      </w:r>
      <w:proofErr w:type="spellEnd"/>
      <w:r w:rsidRPr="00183DB1">
        <w:rPr>
          <w:rFonts w:ascii="Times New Roman" w:hAnsi="Times New Roman" w:cs="Times New Roman"/>
          <w:sz w:val="24"/>
          <w:szCs w:val="24"/>
        </w:rPr>
        <w:t xml:space="preserve"> зонами.</w:t>
      </w: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19.4.11. </w:t>
      </w:r>
      <w:r w:rsidRPr="00183DB1">
        <w:rPr>
          <w:rFonts w:ascii="Times New Roman" w:hAnsi="Times New Roman" w:cs="Times New Roman"/>
          <w:i/>
          <w:iCs/>
          <w:sz w:val="24"/>
          <w:szCs w:val="24"/>
        </w:rPr>
        <w:t>В целях охраны подземных вод от загрязнения запрещается: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использование сточных вод для орошения и удобрения земель с нарушением федерального законодательства;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отвод без очистки дренажных вод с полей и поверхностных сточных вод с территорий населенных мест в овраги и балки;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закачка отработанных вод в подземные горизонты подземное складирование твердых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применение, хранение ядохимикатов и удобрений в пределах водосборов грунтовых вод, используемых при нецентрализованном водоснабжении;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размещение складов горюче-смазочных материалов, ядохимикатов и минеральных веществ, и других объектов, обуславливающих опасность химического загрязнения подземных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на территории зон санитарной охраны.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19.4.12. Мероприятия по защите подземных вод от загрязнения разрабатываются в каждом конкретном случае и предусматривают: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устройство зон санитарной охраны источников водоснабжения, а также </w:t>
      </w:r>
      <w:proofErr w:type="gramStart"/>
      <w:r w:rsidRPr="00183DB1">
        <w:rPr>
          <w:rFonts w:ascii="Times New Roman" w:hAnsi="Times New Roman" w:cs="Times New Roman"/>
          <w:sz w:val="24"/>
          <w:szCs w:val="24"/>
        </w:rPr>
        <w:t>контроль за</w:t>
      </w:r>
      <w:proofErr w:type="gramEnd"/>
      <w:r w:rsidRPr="00183DB1">
        <w:rPr>
          <w:rFonts w:ascii="Times New Roman" w:hAnsi="Times New Roman" w:cs="Times New Roman"/>
          <w:sz w:val="24"/>
          <w:szCs w:val="24"/>
        </w:rPr>
        <w:t xml:space="preserve"> соблюдением установленного режима использования указанных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зон санитарной и горно-санитарной охраны вокруг источников минеральных вод, месторождения лечебных грязей;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предотвращение загрязнения, засорения подземных водных объектов и истощения вод, а также </w:t>
      </w:r>
      <w:proofErr w:type="gramStart"/>
      <w:r w:rsidRPr="00183DB1">
        <w:rPr>
          <w:rFonts w:ascii="Times New Roman" w:hAnsi="Times New Roman" w:cs="Times New Roman"/>
          <w:sz w:val="24"/>
          <w:szCs w:val="24"/>
        </w:rPr>
        <w:t>контроль за</w:t>
      </w:r>
      <w:proofErr w:type="gramEnd"/>
      <w:r w:rsidRPr="00183DB1">
        <w:rPr>
          <w:rFonts w:ascii="Times New Roman" w:hAnsi="Times New Roman" w:cs="Times New Roman"/>
          <w:sz w:val="24"/>
          <w:szCs w:val="24"/>
        </w:rPr>
        <w:t xml:space="preserve"> соблюдением нормативов допустимого воздействия на подземные водные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обязательную герметизацию оголовков всех эксплуатируемых и резервных скважин;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183DB1" w:rsidRPr="00183DB1" w:rsidRDefault="00183DB1" w:rsidP="00183DB1">
      <w:pPr>
        <w:spacing w:after="0" w:line="240" w:lineRule="auto"/>
        <w:jc w:val="both"/>
        <w:rPr>
          <w:rFonts w:ascii="Times New Roman" w:hAnsi="Times New Roman" w:cs="Times New Roman"/>
          <w:sz w:val="24"/>
          <w:szCs w:val="24"/>
        </w:rPr>
      </w:pPr>
      <w:bookmarkStart w:id="17" w:name="page425"/>
      <w:bookmarkEnd w:id="17"/>
      <w:r w:rsidRPr="00183DB1">
        <w:rPr>
          <w:rFonts w:ascii="Times New Roman" w:hAnsi="Times New Roman" w:cs="Times New Roman"/>
          <w:sz w:val="24"/>
          <w:szCs w:val="24"/>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мониторинг состояния и режима эксплуатации водозаборов подземных вод, ограничение водозабора.</w:t>
      </w: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19.5. </w:t>
      </w:r>
      <w:r w:rsidRPr="00183DB1">
        <w:rPr>
          <w:rFonts w:ascii="Times New Roman" w:hAnsi="Times New Roman" w:cs="Times New Roman"/>
          <w:i/>
          <w:iCs/>
          <w:sz w:val="24"/>
          <w:szCs w:val="24"/>
        </w:rPr>
        <w:t>Охрана почв.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19.5.2. В почвах сельского поселения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19.5.3. Гигиенические требования к качеству почв территорий жилых зон устанавливается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19.5.4. Выбор площадки для размещения объектов проводится с учетом: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физико-химических свойств почв, их механического состава, содержания органического вещества, кислотности и т.д.;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природно-климатических характеристик (роза ветров, количество осадков, температурный режим района);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ландшафтной, геологической и гидрологической характеристики почв;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их хозяйственного использования.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19.5.6. Требования к почвам по химическим показателям представлены в таблице  19.4.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851F38" w:rsidRDefault="00851F38" w:rsidP="00183DB1">
      <w:pPr>
        <w:spacing w:after="0" w:line="240" w:lineRule="auto"/>
        <w:jc w:val="both"/>
        <w:rPr>
          <w:rFonts w:ascii="Times New Roman" w:hAnsi="Times New Roman" w:cs="Times New Roman"/>
          <w:sz w:val="24"/>
          <w:szCs w:val="24"/>
        </w:rPr>
        <w:sectPr w:rsidR="00851F38" w:rsidSect="008E1164">
          <w:footerReference w:type="default" r:id="rId41"/>
          <w:footerReference w:type="first" r:id="rId42"/>
          <w:pgSz w:w="11906" w:h="16838"/>
          <w:pgMar w:top="1134" w:right="850" w:bottom="993" w:left="1701" w:header="708" w:footer="423" w:gutter="0"/>
          <w:pgNumType w:start="3"/>
          <w:cols w:space="708"/>
          <w:titlePg/>
          <w:docGrid w:linePitch="360"/>
        </w:sect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19.4</w:t>
      </w:r>
    </w:p>
    <w:tbl>
      <w:tblPr>
        <w:tblW w:w="14653" w:type="dxa"/>
        <w:tblInd w:w="55" w:type="dxa"/>
        <w:tblCellMar>
          <w:left w:w="0" w:type="dxa"/>
          <w:right w:w="0" w:type="dxa"/>
        </w:tblCellMar>
        <w:tblLook w:val="04A0"/>
      </w:tblPr>
      <w:tblGrid>
        <w:gridCol w:w="2268"/>
        <w:gridCol w:w="1560"/>
        <w:gridCol w:w="1408"/>
        <w:gridCol w:w="2187"/>
        <w:gridCol w:w="1560"/>
        <w:gridCol w:w="1984"/>
        <w:gridCol w:w="1701"/>
        <w:gridCol w:w="1985"/>
      </w:tblGrid>
      <w:tr w:rsidR="00183DB1" w:rsidRPr="00183DB1" w:rsidTr="001E6455">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Категории</w:t>
            </w:r>
          </w:p>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Загрязнения</w:t>
            </w:r>
          </w:p>
        </w:tc>
        <w:tc>
          <w:tcPr>
            <w:tcW w:w="1560" w:type="dxa"/>
            <w:vMerge w:val="restart"/>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Суммарный</w:t>
            </w:r>
          </w:p>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показатель</w:t>
            </w:r>
          </w:p>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загрязнения</w:t>
            </w:r>
          </w:p>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w:t>
            </w:r>
            <w:proofErr w:type="spellStart"/>
            <w:r w:rsidRPr="001E6455">
              <w:rPr>
                <w:rFonts w:ascii="Times New Roman" w:hAnsi="Times New Roman" w:cs="Times New Roman"/>
                <w:b/>
                <w:bCs/>
                <w:sz w:val="20"/>
                <w:szCs w:val="20"/>
              </w:rPr>
              <w:t>Zc</w:t>
            </w:r>
            <w:proofErr w:type="spellEnd"/>
            <w:r w:rsidRPr="001E6455">
              <w:rPr>
                <w:rFonts w:ascii="Times New Roman" w:hAnsi="Times New Roman" w:cs="Times New Roman"/>
                <w:b/>
                <w:bCs/>
                <w:sz w:val="20"/>
                <w:szCs w:val="20"/>
              </w:rPr>
              <w:t>)</w:t>
            </w:r>
          </w:p>
        </w:tc>
        <w:tc>
          <w:tcPr>
            <w:tcW w:w="10825" w:type="dxa"/>
            <w:gridSpan w:val="6"/>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Содержание в почве (мг/кг)</w:t>
            </w:r>
          </w:p>
        </w:tc>
      </w:tr>
      <w:tr w:rsidR="00183DB1" w:rsidRPr="00183DB1" w:rsidTr="001E6455">
        <w:tc>
          <w:tcPr>
            <w:tcW w:w="2268" w:type="dxa"/>
            <w:vMerge/>
            <w:tcBorders>
              <w:top w:val="single" w:sz="8" w:space="0" w:color="auto"/>
              <w:left w:val="single" w:sz="8" w:space="0" w:color="auto"/>
              <w:bottom w:val="single" w:sz="8" w:space="0" w:color="auto"/>
              <w:right w:val="single" w:sz="8" w:space="0" w:color="auto"/>
            </w:tcBorders>
            <w:vAlign w:val="center"/>
            <w:hideMark/>
          </w:tcPr>
          <w:p w:rsidR="00183DB1" w:rsidRPr="001E6455" w:rsidRDefault="00183DB1" w:rsidP="001E6455">
            <w:pPr>
              <w:spacing w:after="0" w:line="240" w:lineRule="auto"/>
              <w:jc w:val="center"/>
              <w:rPr>
                <w:rFonts w:ascii="Times New Roman" w:hAnsi="Times New Roman" w:cs="Times New Roman"/>
                <w:sz w:val="20"/>
                <w:szCs w:val="20"/>
              </w:rPr>
            </w:pPr>
          </w:p>
        </w:tc>
        <w:tc>
          <w:tcPr>
            <w:tcW w:w="1560" w:type="dxa"/>
            <w:vMerge/>
            <w:tcBorders>
              <w:top w:val="single" w:sz="8" w:space="0" w:color="auto"/>
              <w:left w:val="nil"/>
              <w:bottom w:val="single" w:sz="8" w:space="0" w:color="auto"/>
              <w:right w:val="single" w:sz="8" w:space="0" w:color="auto"/>
            </w:tcBorders>
            <w:vAlign w:val="center"/>
            <w:hideMark/>
          </w:tcPr>
          <w:p w:rsidR="00183DB1" w:rsidRPr="001E6455" w:rsidRDefault="00183DB1" w:rsidP="001E6455">
            <w:pPr>
              <w:spacing w:after="0" w:line="240" w:lineRule="auto"/>
              <w:jc w:val="center"/>
              <w:rPr>
                <w:rFonts w:ascii="Times New Roman" w:hAnsi="Times New Roman" w:cs="Times New Roman"/>
                <w:sz w:val="20"/>
                <w:szCs w:val="20"/>
              </w:rPr>
            </w:pPr>
          </w:p>
        </w:tc>
        <w:tc>
          <w:tcPr>
            <w:tcW w:w="3595"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I класс опасности</w:t>
            </w:r>
          </w:p>
        </w:tc>
        <w:tc>
          <w:tcPr>
            <w:tcW w:w="3544"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II класс опасности</w:t>
            </w:r>
          </w:p>
        </w:tc>
        <w:tc>
          <w:tcPr>
            <w:tcW w:w="3686"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III класс опасности</w:t>
            </w:r>
          </w:p>
        </w:tc>
      </w:tr>
      <w:tr w:rsidR="00183DB1" w:rsidRPr="00183DB1" w:rsidTr="001E6455">
        <w:tc>
          <w:tcPr>
            <w:tcW w:w="2268" w:type="dxa"/>
            <w:vMerge/>
            <w:tcBorders>
              <w:top w:val="single" w:sz="8" w:space="0" w:color="auto"/>
              <w:left w:val="single" w:sz="8" w:space="0" w:color="auto"/>
              <w:bottom w:val="single" w:sz="8" w:space="0" w:color="auto"/>
              <w:right w:val="single" w:sz="8" w:space="0" w:color="auto"/>
            </w:tcBorders>
            <w:vAlign w:val="center"/>
            <w:hideMark/>
          </w:tcPr>
          <w:p w:rsidR="00183DB1" w:rsidRPr="001E6455" w:rsidRDefault="00183DB1" w:rsidP="001E6455">
            <w:pPr>
              <w:spacing w:after="0" w:line="240" w:lineRule="auto"/>
              <w:jc w:val="center"/>
              <w:rPr>
                <w:rFonts w:ascii="Times New Roman" w:hAnsi="Times New Roman" w:cs="Times New Roman"/>
                <w:sz w:val="20"/>
                <w:szCs w:val="20"/>
              </w:rPr>
            </w:pPr>
          </w:p>
        </w:tc>
        <w:tc>
          <w:tcPr>
            <w:tcW w:w="1560" w:type="dxa"/>
            <w:vMerge/>
            <w:tcBorders>
              <w:top w:val="single" w:sz="8" w:space="0" w:color="auto"/>
              <w:left w:val="nil"/>
              <w:bottom w:val="single" w:sz="8" w:space="0" w:color="auto"/>
              <w:right w:val="single" w:sz="8" w:space="0" w:color="auto"/>
            </w:tcBorders>
            <w:vAlign w:val="center"/>
            <w:hideMark/>
          </w:tcPr>
          <w:p w:rsidR="00183DB1" w:rsidRPr="001E6455" w:rsidRDefault="00183DB1" w:rsidP="001E6455">
            <w:pPr>
              <w:spacing w:after="0" w:line="240" w:lineRule="auto"/>
              <w:jc w:val="center"/>
              <w:rPr>
                <w:rFonts w:ascii="Times New Roman" w:hAnsi="Times New Roman" w:cs="Times New Roman"/>
                <w:sz w:val="20"/>
                <w:szCs w:val="20"/>
              </w:rPr>
            </w:pPr>
          </w:p>
        </w:tc>
        <w:tc>
          <w:tcPr>
            <w:tcW w:w="3595"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Соединения</w:t>
            </w:r>
          </w:p>
        </w:tc>
        <w:tc>
          <w:tcPr>
            <w:tcW w:w="3544"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соединения</w:t>
            </w:r>
          </w:p>
        </w:tc>
        <w:tc>
          <w:tcPr>
            <w:tcW w:w="3686"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Соединения</w:t>
            </w:r>
          </w:p>
        </w:tc>
      </w:tr>
      <w:tr w:rsidR="00183DB1" w:rsidRPr="00183DB1" w:rsidTr="001E6455">
        <w:tc>
          <w:tcPr>
            <w:tcW w:w="2268" w:type="dxa"/>
            <w:vMerge/>
            <w:tcBorders>
              <w:top w:val="single" w:sz="8" w:space="0" w:color="auto"/>
              <w:left w:val="single" w:sz="8" w:space="0" w:color="auto"/>
              <w:bottom w:val="single" w:sz="8" w:space="0" w:color="auto"/>
              <w:right w:val="single" w:sz="8" w:space="0" w:color="auto"/>
            </w:tcBorders>
            <w:vAlign w:val="center"/>
            <w:hideMark/>
          </w:tcPr>
          <w:p w:rsidR="00183DB1" w:rsidRPr="001E6455" w:rsidRDefault="00183DB1" w:rsidP="001E6455">
            <w:pPr>
              <w:spacing w:after="0" w:line="240" w:lineRule="auto"/>
              <w:jc w:val="center"/>
              <w:rPr>
                <w:rFonts w:ascii="Times New Roman" w:hAnsi="Times New Roman" w:cs="Times New Roman"/>
                <w:sz w:val="20"/>
                <w:szCs w:val="20"/>
              </w:rPr>
            </w:pPr>
          </w:p>
        </w:tc>
        <w:tc>
          <w:tcPr>
            <w:tcW w:w="1560" w:type="dxa"/>
            <w:vMerge/>
            <w:tcBorders>
              <w:top w:val="single" w:sz="8" w:space="0" w:color="auto"/>
              <w:left w:val="nil"/>
              <w:bottom w:val="single" w:sz="8" w:space="0" w:color="auto"/>
              <w:right w:val="single" w:sz="8" w:space="0" w:color="auto"/>
            </w:tcBorders>
            <w:vAlign w:val="center"/>
            <w:hideMark/>
          </w:tcPr>
          <w:p w:rsidR="00183DB1" w:rsidRPr="001E6455" w:rsidRDefault="00183DB1" w:rsidP="001E6455">
            <w:pPr>
              <w:spacing w:after="0" w:line="240" w:lineRule="auto"/>
              <w:jc w:val="center"/>
              <w:rPr>
                <w:rFonts w:ascii="Times New Roman" w:hAnsi="Times New Roman" w:cs="Times New Roman"/>
                <w:sz w:val="20"/>
                <w:szCs w:val="20"/>
              </w:rPr>
            </w:pPr>
          </w:p>
        </w:tc>
        <w:tc>
          <w:tcPr>
            <w:tcW w:w="1408"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Органические</w:t>
            </w:r>
          </w:p>
        </w:tc>
        <w:tc>
          <w:tcPr>
            <w:tcW w:w="2187"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неорганические</w:t>
            </w:r>
          </w:p>
        </w:tc>
        <w:tc>
          <w:tcPr>
            <w:tcW w:w="1560"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Органические</w:t>
            </w:r>
          </w:p>
        </w:tc>
        <w:tc>
          <w:tcPr>
            <w:tcW w:w="1984"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неорганические</w:t>
            </w:r>
          </w:p>
        </w:tc>
        <w:tc>
          <w:tcPr>
            <w:tcW w:w="1701"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Органические</w:t>
            </w:r>
          </w:p>
        </w:tc>
        <w:tc>
          <w:tcPr>
            <w:tcW w:w="1985"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E6455" w:rsidRDefault="00183DB1" w:rsidP="001E6455">
            <w:pPr>
              <w:spacing w:after="0" w:line="240" w:lineRule="auto"/>
              <w:jc w:val="center"/>
              <w:rPr>
                <w:rFonts w:ascii="Times New Roman" w:hAnsi="Times New Roman" w:cs="Times New Roman"/>
                <w:sz w:val="20"/>
                <w:szCs w:val="20"/>
              </w:rPr>
            </w:pPr>
            <w:r w:rsidRPr="001E6455">
              <w:rPr>
                <w:rFonts w:ascii="Times New Roman" w:hAnsi="Times New Roman" w:cs="Times New Roman"/>
                <w:b/>
                <w:bCs/>
                <w:sz w:val="20"/>
                <w:szCs w:val="20"/>
              </w:rPr>
              <w:t>неорганические</w:t>
            </w:r>
          </w:p>
        </w:tc>
      </w:tr>
      <w:tr w:rsidR="00183DB1" w:rsidRPr="00183DB1" w:rsidTr="001E6455">
        <w:tc>
          <w:tcPr>
            <w:tcW w:w="226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Чистая</w:t>
            </w:r>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E645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w:t>
            </w:r>
          </w:p>
        </w:tc>
        <w:tc>
          <w:tcPr>
            <w:tcW w:w="140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ПДК</w:t>
            </w:r>
          </w:p>
        </w:tc>
        <w:tc>
          <w:tcPr>
            <w:tcW w:w="218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98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98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ПДК</w:t>
            </w:r>
          </w:p>
        </w:tc>
      </w:tr>
      <w:tr w:rsidR="00183DB1" w:rsidRPr="00183DB1" w:rsidTr="001E6455">
        <w:tc>
          <w:tcPr>
            <w:tcW w:w="226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Допустимая</w:t>
            </w:r>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E645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&lt; 16</w:t>
            </w:r>
          </w:p>
        </w:tc>
        <w:tc>
          <w:tcPr>
            <w:tcW w:w="140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1 до 2</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ПДК</w:t>
            </w:r>
          </w:p>
        </w:tc>
        <w:tc>
          <w:tcPr>
            <w:tcW w:w="218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2 фоновых</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значений до</w:t>
            </w:r>
            <w:r w:rsidR="001E6455">
              <w:rPr>
                <w:rFonts w:ascii="Times New Roman" w:hAnsi="Times New Roman" w:cs="Times New Roman"/>
                <w:sz w:val="24"/>
                <w:szCs w:val="24"/>
              </w:rPr>
              <w:t xml:space="preserve"> </w:t>
            </w:r>
            <w:r w:rsidRPr="00183DB1">
              <w:rPr>
                <w:rFonts w:ascii="Times New Roman" w:hAnsi="Times New Roman" w:cs="Times New Roman"/>
                <w:sz w:val="24"/>
                <w:szCs w:val="24"/>
              </w:rPr>
              <w:t>ПДК</w:t>
            </w:r>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1 до 2</w:t>
            </w:r>
            <w:r w:rsidR="001E6455">
              <w:rPr>
                <w:rFonts w:ascii="Times New Roman" w:hAnsi="Times New Roman" w:cs="Times New Roman"/>
                <w:sz w:val="24"/>
                <w:szCs w:val="24"/>
              </w:rPr>
              <w:t xml:space="preserve"> </w:t>
            </w:r>
            <w:r w:rsidRPr="00183DB1">
              <w:rPr>
                <w:rFonts w:ascii="Times New Roman" w:hAnsi="Times New Roman" w:cs="Times New Roman"/>
                <w:sz w:val="24"/>
                <w:szCs w:val="24"/>
              </w:rPr>
              <w:t>ПДК</w:t>
            </w:r>
          </w:p>
        </w:tc>
        <w:tc>
          <w:tcPr>
            <w:tcW w:w="198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2 фоновых</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значений до</w:t>
            </w:r>
            <w:r w:rsidR="001E6455">
              <w:rPr>
                <w:rFonts w:ascii="Times New Roman" w:hAnsi="Times New Roman" w:cs="Times New Roman"/>
                <w:sz w:val="24"/>
                <w:szCs w:val="24"/>
              </w:rPr>
              <w:t xml:space="preserve"> </w:t>
            </w:r>
            <w:r w:rsidRPr="00183DB1">
              <w:rPr>
                <w:rFonts w:ascii="Times New Roman" w:hAnsi="Times New Roman" w:cs="Times New Roman"/>
                <w:sz w:val="24"/>
                <w:szCs w:val="24"/>
              </w:rPr>
              <w:t>ПДК</w:t>
            </w: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1 до 2</w:t>
            </w:r>
            <w:r w:rsidR="001E6455">
              <w:rPr>
                <w:rFonts w:ascii="Times New Roman" w:hAnsi="Times New Roman" w:cs="Times New Roman"/>
                <w:sz w:val="24"/>
                <w:szCs w:val="24"/>
              </w:rPr>
              <w:t xml:space="preserve"> </w:t>
            </w:r>
            <w:r w:rsidRPr="00183DB1">
              <w:rPr>
                <w:rFonts w:ascii="Times New Roman" w:hAnsi="Times New Roman" w:cs="Times New Roman"/>
                <w:sz w:val="24"/>
                <w:szCs w:val="24"/>
              </w:rPr>
              <w:t>ПДК</w:t>
            </w:r>
          </w:p>
        </w:tc>
        <w:tc>
          <w:tcPr>
            <w:tcW w:w="198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2 фоновых</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значений до</w:t>
            </w:r>
            <w:r w:rsidR="001E6455">
              <w:rPr>
                <w:rFonts w:ascii="Times New Roman" w:hAnsi="Times New Roman" w:cs="Times New Roman"/>
                <w:sz w:val="24"/>
                <w:szCs w:val="24"/>
              </w:rPr>
              <w:t xml:space="preserve"> </w:t>
            </w:r>
            <w:r w:rsidRPr="00183DB1">
              <w:rPr>
                <w:rFonts w:ascii="Times New Roman" w:hAnsi="Times New Roman" w:cs="Times New Roman"/>
                <w:sz w:val="24"/>
                <w:szCs w:val="24"/>
              </w:rPr>
              <w:t>ПДК</w:t>
            </w:r>
          </w:p>
        </w:tc>
      </w:tr>
      <w:tr w:rsidR="00183DB1" w:rsidRPr="00183DB1" w:rsidTr="001E6455">
        <w:tc>
          <w:tcPr>
            <w:tcW w:w="226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Умеренно опасная</w:t>
            </w:r>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E645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16 – 32</w:t>
            </w:r>
          </w:p>
        </w:tc>
        <w:tc>
          <w:tcPr>
            <w:tcW w:w="140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p>
        </w:tc>
        <w:tc>
          <w:tcPr>
            <w:tcW w:w="218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p>
        </w:tc>
        <w:tc>
          <w:tcPr>
            <w:tcW w:w="198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1 до 2</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ПДК</w:t>
            </w:r>
          </w:p>
        </w:tc>
        <w:tc>
          <w:tcPr>
            <w:tcW w:w="198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ПДК</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xml:space="preserve">до </w:t>
            </w:r>
            <w:proofErr w:type="spellStart"/>
            <w:r w:rsidRPr="00183DB1">
              <w:rPr>
                <w:rFonts w:ascii="Times New Roman" w:hAnsi="Times New Roman" w:cs="Times New Roman"/>
                <w:sz w:val="24"/>
                <w:szCs w:val="24"/>
              </w:rPr>
              <w:t>Kmax</w:t>
            </w:r>
            <w:proofErr w:type="spellEnd"/>
          </w:p>
        </w:tc>
      </w:tr>
      <w:tr w:rsidR="00183DB1" w:rsidRPr="00183DB1" w:rsidTr="001E6455">
        <w:tc>
          <w:tcPr>
            <w:tcW w:w="226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E645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32 – 128</w:t>
            </w:r>
          </w:p>
        </w:tc>
        <w:tc>
          <w:tcPr>
            <w:tcW w:w="140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2 до 5</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ПДК</w:t>
            </w:r>
          </w:p>
        </w:tc>
        <w:tc>
          <w:tcPr>
            <w:tcW w:w="218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ПДК</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xml:space="preserve">до </w:t>
            </w:r>
            <w:proofErr w:type="spellStart"/>
            <w:r w:rsidRPr="00183DB1">
              <w:rPr>
                <w:rFonts w:ascii="Times New Roman" w:hAnsi="Times New Roman" w:cs="Times New Roman"/>
                <w:sz w:val="24"/>
                <w:szCs w:val="24"/>
              </w:rPr>
              <w:t>Kmax</w:t>
            </w:r>
            <w:proofErr w:type="spellEnd"/>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2 до 5</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ПДК</w:t>
            </w:r>
          </w:p>
        </w:tc>
        <w:tc>
          <w:tcPr>
            <w:tcW w:w="198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от ПДК</w:t>
            </w:r>
          </w:p>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xml:space="preserve">до </w:t>
            </w:r>
            <w:proofErr w:type="spellStart"/>
            <w:r w:rsidRPr="00183DB1">
              <w:rPr>
                <w:rFonts w:ascii="Times New Roman" w:hAnsi="Times New Roman" w:cs="Times New Roman"/>
                <w:sz w:val="24"/>
                <w:szCs w:val="24"/>
              </w:rPr>
              <w:t>Kmax</w:t>
            </w:r>
            <w:proofErr w:type="spellEnd"/>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&gt; 5 ПДК</w:t>
            </w:r>
          </w:p>
        </w:tc>
        <w:tc>
          <w:tcPr>
            <w:tcW w:w="198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&gt;</w:t>
            </w:r>
            <w:proofErr w:type="spellStart"/>
            <w:r w:rsidRPr="00183DB1">
              <w:rPr>
                <w:rFonts w:ascii="Times New Roman" w:hAnsi="Times New Roman" w:cs="Times New Roman"/>
                <w:sz w:val="24"/>
                <w:szCs w:val="24"/>
              </w:rPr>
              <w:t>Kmax</w:t>
            </w:r>
            <w:proofErr w:type="spellEnd"/>
          </w:p>
          <w:p w:rsidR="00183DB1" w:rsidRPr="00183DB1" w:rsidRDefault="00183DB1" w:rsidP="002A43E5">
            <w:pPr>
              <w:spacing w:after="0" w:line="240" w:lineRule="auto"/>
              <w:jc w:val="center"/>
              <w:rPr>
                <w:rFonts w:ascii="Times New Roman" w:hAnsi="Times New Roman" w:cs="Times New Roman"/>
                <w:sz w:val="24"/>
                <w:szCs w:val="24"/>
              </w:rPr>
            </w:pPr>
          </w:p>
        </w:tc>
      </w:tr>
      <w:tr w:rsidR="00183DB1" w:rsidRPr="00183DB1" w:rsidTr="001E6455">
        <w:tc>
          <w:tcPr>
            <w:tcW w:w="226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Чрезвычайно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E645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&gt; 128</w:t>
            </w:r>
          </w:p>
        </w:tc>
        <w:tc>
          <w:tcPr>
            <w:tcW w:w="140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&gt; 5 ПДК</w:t>
            </w:r>
          </w:p>
        </w:tc>
        <w:tc>
          <w:tcPr>
            <w:tcW w:w="218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&gt;</w:t>
            </w:r>
            <w:proofErr w:type="spellStart"/>
            <w:r w:rsidRPr="00183DB1">
              <w:rPr>
                <w:rFonts w:ascii="Times New Roman" w:hAnsi="Times New Roman" w:cs="Times New Roman"/>
                <w:sz w:val="24"/>
                <w:szCs w:val="24"/>
              </w:rPr>
              <w:t>Kmax</w:t>
            </w:r>
            <w:proofErr w:type="spellEnd"/>
          </w:p>
        </w:tc>
        <w:tc>
          <w:tcPr>
            <w:tcW w:w="156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p>
        </w:tc>
        <w:tc>
          <w:tcPr>
            <w:tcW w:w="198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&gt;</w:t>
            </w:r>
            <w:proofErr w:type="spellStart"/>
            <w:r w:rsidRPr="00183DB1">
              <w:rPr>
                <w:rFonts w:ascii="Times New Roman" w:hAnsi="Times New Roman" w:cs="Times New Roman"/>
                <w:sz w:val="24"/>
                <w:szCs w:val="24"/>
              </w:rPr>
              <w:t>Kmax</w:t>
            </w:r>
            <w:proofErr w:type="spellEnd"/>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2A43E5">
            <w:pPr>
              <w:spacing w:after="0" w:line="240" w:lineRule="auto"/>
              <w:jc w:val="center"/>
              <w:rPr>
                <w:rFonts w:ascii="Times New Roman" w:hAnsi="Times New Roman" w:cs="Times New Roman"/>
                <w:sz w:val="24"/>
                <w:szCs w:val="24"/>
              </w:rPr>
            </w:pPr>
          </w:p>
        </w:tc>
      </w:tr>
    </w:tbl>
    <w:p w:rsidR="002A43E5" w:rsidRDefault="002A43E5" w:rsidP="00183DB1">
      <w:pPr>
        <w:spacing w:after="0" w:line="240" w:lineRule="auto"/>
        <w:jc w:val="both"/>
        <w:rPr>
          <w:rFonts w:ascii="Times New Roman" w:hAnsi="Times New Roman" w:cs="Times New Roman"/>
          <w:i/>
          <w:iCs/>
          <w:sz w:val="24"/>
          <w:szCs w:val="24"/>
        </w:rPr>
      </w:pPr>
    </w:p>
    <w:p w:rsidR="00183DB1" w:rsidRPr="00183DB1" w:rsidRDefault="00183DB1" w:rsidP="00183DB1">
      <w:pPr>
        <w:spacing w:after="0" w:line="240" w:lineRule="auto"/>
        <w:jc w:val="both"/>
        <w:rPr>
          <w:rFonts w:ascii="Times New Roman" w:hAnsi="Times New Roman" w:cs="Times New Roman"/>
          <w:sz w:val="24"/>
          <w:szCs w:val="24"/>
        </w:rPr>
      </w:pPr>
      <w:proofErr w:type="spellStart"/>
      <w:r w:rsidRPr="00183DB1">
        <w:rPr>
          <w:rFonts w:ascii="Times New Roman" w:hAnsi="Times New Roman" w:cs="Times New Roman"/>
          <w:i/>
          <w:iCs/>
          <w:sz w:val="24"/>
          <w:szCs w:val="24"/>
        </w:rPr>
        <w:t>Kmax</w:t>
      </w:r>
      <w:proofErr w:type="spellEnd"/>
      <w:r w:rsidRPr="00183DB1">
        <w:rPr>
          <w:rFonts w:ascii="Times New Roman" w:hAnsi="Times New Roman" w:cs="Times New Roman"/>
          <w:sz w:val="24"/>
          <w:szCs w:val="24"/>
        </w:rPr>
        <w:t> - максимальное значение допустимого уровня содержания элемента по одному из четырех показателей вредности;</w:t>
      </w:r>
    </w:p>
    <w:p w:rsidR="00183DB1" w:rsidRPr="00183DB1" w:rsidRDefault="00183DB1" w:rsidP="00183DB1">
      <w:pPr>
        <w:spacing w:after="0" w:line="240" w:lineRule="auto"/>
        <w:jc w:val="both"/>
        <w:rPr>
          <w:rFonts w:ascii="Times New Roman" w:hAnsi="Times New Roman" w:cs="Times New Roman"/>
          <w:sz w:val="24"/>
          <w:szCs w:val="24"/>
        </w:rPr>
      </w:pPr>
      <w:proofErr w:type="spellStart"/>
      <w:r w:rsidRPr="00183DB1">
        <w:rPr>
          <w:rFonts w:ascii="Times New Roman" w:hAnsi="Times New Roman" w:cs="Times New Roman"/>
          <w:i/>
          <w:iCs/>
          <w:sz w:val="24"/>
          <w:szCs w:val="24"/>
        </w:rPr>
        <w:t>Zc</w:t>
      </w:r>
      <w:proofErr w:type="spellEnd"/>
      <w:r w:rsidRPr="00183DB1">
        <w:rPr>
          <w:rFonts w:ascii="Times New Roman" w:hAnsi="Times New Roman" w:cs="Times New Roman"/>
          <w:sz w:val="24"/>
          <w:szCs w:val="24"/>
        </w:rPr>
        <w:t> - расчет проводится в соответствии с методическими указаниями по гигиенической оценке качества почвы населенных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19.5.7. Химические загрязняющие вещества разделяются на следующие классы 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 - мышьяк, кадмий, ртуть, свинец, цинк, фтор, 3,4-бензапирен;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 - бор, кобальт, никель, молибден, медь, сурьма, хром;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III - барий, ванадий, вольфрам, марганец, стронций, </w:t>
      </w:r>
      <w:proofErr w:type="spellStart"/>
      <w:r w:rsidRPr="00183DB1">
        <w:rPr>
          <w:rFonts w:ascii="Times New Roman" w:hAnsi="Times New Roman" w:cs="Times New Roman"/>
          <w:sz w:val="24"/>
          <w:szCs w:val="24"/>
        </w:rPr>
        <w:t>ацетофенон</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19.5.8. Требования к почвам по эпидемиологическим показателям представлены в таблице 19.5.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851F38" w:rsidRDefault="00851F38" w:rsidP="00183DB1">
      <w:pPr>
        <w:spacing w:after="0" w:line="240" w:lineRule="auto"/>
        <w:jc w:val="both"/>
        <w:rPr>
          <w:rFonts w:ascii="Times New Roman" w:hAnsi="Times New Roman" w:cs="Times New Roman"/>
          <w:sz w:val="24"/>
          <w:szCs w:val="24"/>
        </w:rPr>
        <w:sectPr w:rsidR="00851F38" w:rsidSect="00851F38">
          <w:pgSz w:w="16838" w:h="11906" w:orient="landscape"/>
          <w:pgMar w:top="1701" w:right="1134" w:bottom="850" w:left="993" w:header="708" w:footer="423" w:gutter="0"/>
          <w:cols w:space="708"/>
          <w:titlePg/>
          <w:docGrid w:linePitch="360"/>
        </w:sect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19.5</w:t>
      </w:r>
    </w:p>
    <w:tbl>
      <w:tblPr>
        <w:tblW w:w="0" w:type="auto"/>
        <w:tblInd w:w="197" w:type="dxa"/>
        <w:tblCellMar>
          <w:left w:w="0" w:type="dxa"/>
          <w:right w:w="0" w:type="dxa"/>
        </w:tblCellMar>
        <w:tblLook w:val="04A0"/>
      </w:tblPr>
      <w:tblGrid>
        <w:gridCol w:w="1466"/>
        <w:gridCol w:w="1579"/>
        <w:gridCol w:w="1599"/>
        <w:gridCol w:w="1597"/>
        <w:gridCol w:w="1594"/>
        <w:gridCol w:w="2001"/>
      </w:tblGrid>
      <w:tr w:rsidR="00183DB1" w:rsidRPr="00183DB1" w:rsidTr="001F3277">
        <w:tc>
          <w:tcPr>
            <w:tcW w:w="1466" w:type="dxa"/>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Категория загрязнения</w:t>
            </w:r>
          </w:p>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Почв</w:t>
            </w:r>
          </w:p>
        </w:tc>
        <w:tc>
          <w:tcPr>
            <w:tcW w:w="1606"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Индекс</w:t>
            </w:r>
          </w:p>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БГКП</w:t>
            </w:r>
          </w:p>
        </w:tc>
        <w:tc>
          <w:tcPr>
            <w:tcW w:w="1607"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Индекс</w:t>
            </w:r>
          </w:p>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энтерококков</w:t>
            </w:r>
          </w:p>
        </w:tc>
        <w:tc>
          <w:tcPr>
            <w:tcW w:w="1606"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Патогенные</w:t>
            </w:r>
          </w:p>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бактерии, в том</w:t>
            </w:r>
          </w:p>
          <w:p w:rsidR="00183DB1" w:rsidRPr="001F3277" w:rsidRDefault="00183DB1" w:rsidP="001F3277">
            <w:pPr>
              <w:spacing w:after="0" w:line="240" w:lineRule="auto"/>
              <w:jc w:val="center"/>
              <w:rPr>
                <w:rFonts w:ascii="Times New Roman" w:hAnsi="Times New Roman" w:cs="Times New Roman"/>
                <w:b/>
                <w:sz w:val="20"/>
                <w:szCs w:val="20"/>
              </w:rPr>
            </w:pPr>
            <w:proofErr w:type="gramStart"/>
            <w:r w:rsidRPr="001F3277">
              <w:rPr>
                <w:rFonts w:ascii="Times New Roman" w:hAnsi="Times New Roman" w:cs="Times New Roman"/>
                <w:b/>
                <w:sz w:val="20"/>
                <w:szCs w:val="20"/>
              </w:rPr>
              <w:t>числе</w:t>
            </w:r>
            <w:proofErr w:type="gramEnd"/>
            <w:r w:rsidRPr="001F3277">
              <w:rPr>
                <w:rFonts w:ascii="Times New Roman" w:hAnsi="Times New Roman" w:cs="Times New Roman"/>
                <w:b/>
                <w:sz w:val="20"/>
                <w:szCs w:val="20"/>
              </w:rPr>
              <w:t xml:space="preserve"> сальмонеллы</w:t>
            </w:r>
          </w:p>
        </w:tc>
        <w:tc>
          <w:tcPr>
            <w:tcW w:w="1606"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Яйца</w:t>
            </w:r>
          </w:p>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гельминтов,</w:t>
            </w:r>
          </w:p>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экз./</w:t>
            </w:r>
            <w:proofErr w:type="gramStart"/>
            <w:r w:rsidRPr="001F3277">
              <w:rPr>
                <w:rFonts w:ascii="Times New Roman" w:hAnsi="Times New Roman" w:cs="Times New Roman"/>
                <w:b/>
                <w:sz w:val="20"/>
                <w:szCs w:val="20"/>
              </w:rPr>
              <w:t>кг</w:t>
            </w:r>
            <w:proofErr w:type="gramEnd"/>
          </w:p>
        </w:tc>
        <w:tc>
          <w:tcPr>
            <w:tcW w:w="2032"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Личинки-Л и куколки-К мух, экз.</w:t>
            </w:r>
          </w:p>
          <w:p w:rsidR="00183DB1" w:rsidRPr="001F3277" w:rsidRDefault="00183DB1" w:rsidP="001F3277">
            <w:pPr>
              <w:spacing w:after="0" w:line="240" w:lineRule="auto"/>
              <w:jc w:val="center"/>
              <w:rPr>
                <w:rFonts w:ascii="Times New Roman" w:hAnsi="Times New Roman" w:cs="Times New Roman"/>
                <w:b/>
                <w:sz w:val="20"/>
                <w:szCs w:val="20"/>
              </w:rPr>
            </w:pPr>
            <w:r w:rsidRPr="001F3277">
              <w:rPr>
                <w:rFonts w:ascii="Times New Roman" w:hAnsi="Times New Roman" w:cs="Times New Roman"/>
                <w:b/>
                <w:sz w:val="20"/>
                <w:szCs w:val="20"/>
              </w:rPr>
              <w:t>в почве с площадью 20 x 20 см</w:t>
            </w:r>
          </w:p>
        </w:tc>
      </w:tr>
      <w:tr w:rsidR="00183DB1" w:rsidRPr="00183DB1" w:rsidTr="001F3277">
        <w:tc>
          <w:tcPr>
            <w:tcW w:w="1466"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Чистая</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 10</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 10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w:t>
            </w:r>
          </w:p>
        </w:tc>
        <w:tc>
          <w:tcPr>
            <w:tcW w:w="20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w:t>
            </w:r>
          </w:p>
        </w:tc>
      </w:tr>
      <w:tr w:rsidR="00183DB1" w:rsidRPr="00183DB1" w:rsidTr="001F3277">
        <w:tc>
          <w:tcPr>
            <w:tcW w:w="1466"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Умеренно опасная</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10 - 100</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 – 100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10</w:t>
            </w:r>
          </w:p>
        </w:tc>
        <w:tc>
          <w:tcPr>
            <w:tcW w:w="20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 xml:space="preserve">Л до 10, К — </w:t>
            </w:r>
            <w:proofErr w:type="spellStart"/>
            <w:r w:rsidRPr="00183DB1">
              <w:rPr>
                <w:rFonts w:ascii="Times New Roman" w:hAnsi="Times New Roman" w:cs="Times New Roman"/>
                <w:sz w:val="24"/>
                <w:szCs w:val="24"/>
              </w:rPr>
              <w:t>отс</w:t>
            </w:r>
            <w:proofErr w:type="spellEnd"/>
            <w:r w:rsidRPr="00183DB1">
              <w:rPr>
                <w:rFonts w:ascii="Times New Roman" w:hAnsi="Times New Roman" w:cs="Times New Roman"/>
                <w:sz w:val="24"/>
                <w:szCs w:val="24"/>
              </w:rPr>
              <w:t>.</w:t>
            </w:r>
          </w:p>
        </w:tc>
      </w:tr>
      <w:tr w:rsidR="00183DB1" w:rsidRPr="00183DB1" w:rsidTr="001F3277">
        <w:tc>
          <w:tcPr>
            <w:tcW w:w="1466"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100 - 1000</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100 - 1000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100</w:t>
            </w:r>
          </w:p>
        </w:tc>
        <w:tc>
          <w:tcPr>
            <w:tcW w:w="20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Л до 100, К до 10</w:t>
            </w:r>
          </w:p>
        </w:tc>
      </w:tr>
      <w:tr w:rsidR="00183DB1" w:rsidRPr="00183DB1" w:rsidTr="001F3277">
        <w:tc>
          <w:tcPr>
            <w:tcW w:w="1466"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Чрезвычайно опасная</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1000 и</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Выше</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1000 и</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Выше</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&gt; 100</w:t>
            </w:r>
          </w:p>
        </w:tc>
        <w:tc>
          <w:tcPr>
            <w:tcW w:w="20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Л &gt; 100, К &gt; 10</w:t>
            </w:r>
          </w:p>
        </w:tc>
      </w:tr>
    </w:tbl>
    <w:p w:rsidR="00365BAB"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19.5.9. </w:t>
      </w:r>
      <w:r w:rsidRPr="00183DB1">
        <w:rPr>
          <w:rFonts w:ascii="Times New Roman" w:hAnsi="Times New Roman" w:cs="Times New Roman"/>
          <w:i/>
          <w:iCs/>
          <w:sz w:val="24"/>
          <w:szCs w:val="24"/>
        </w:rPr>
        <w:t>В почвах на территориях жилой застройки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санитарно-токсикологическим показателям - превышение предельно допустимых концентраций (ПДК) или ориентировочно допустимых концентраций (ОДК) химических загрязнений;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по санитарно-бактериологическим показателям - наличие возбудителей каких-либо кишечных инфекций, патогенных бактерий, </w:t>
      </w:r>
      <w:proofErr w:type="spellStart"/>
      <w:r w:rsidRPr="00183DB1">
        <w:rPr>
          <w:rFonts w:ascii="Times New Roman" w:hAnsi="Times New Roman" w:cs="Times New Roman"/>
          <w:sz w:val="24"/>
          <w:szCs w:val="24"/>
        </w:rPr>
        <w:t>энтеровирусов</w:t>
      </w:r>
      <w:proofErr w:type="spellEnd"/>
      <w:r w:rsidRPr="00183DB1">
        <w:rPr>
          <w:rFonts w:ascii="Times New Roman" w:hAnsi="Times New Roman" w:cs="Times New Roman"/>
          <w:sz w:val="24"/>
          <w:szCs w:val="24"/>
        </w:rPr>
        <w:t>. Индекс санитарно-показательных организмов должен быть не выше 10 клеток/</w:t>
      </w:r>
      <w:proofErr w:type="gramStart"/>
      <w:r w:rsidRPr="00183DB1">
        <w:rPr>
          <w:rFonts w:ascii="Times New Roman" w:hAnsi="Times New Roman" w:cs="Times New Roman"/>
          <w:sz w:val="24"/>
          <w:szCs w:val="24"/>
        </w:rPr>
        <w:t>г</w:t>
      </w:r>
      <w:proofErr w:type="gramEnd"/>
      <w:r w:rsidRPr="00183DB1">
        <w:rPr>
          <w:rFonts w:ascii="Times New Roman" w:hAnsi="Times New Roman" w:cs="Times New Roman"/>
          <w:sz w:val="24"/>
          <w:szCs w:val="24"/>
        </w:rPr>
        <w:t xml:space="preserve"> почвы;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по </w:t>
      </w:r>
      <w:proofErr w:type="spellStart"/>
      <w:r w:rsidRPr="00183DB1">
        <w:rPr>
          <w:rFonts w:ascii="Times New Roman" w:hAnsi="Times New Roman" w:cs="Times New Roman"/>
          <w:sz w:val="24"/>
          <w:szCs w:val="24"/>
        </w:rPr>
        <w:t>санитарно-паразитологическим</w:t>
      </w:r>
      <w:proofErr w:type="spellEnd"/>
      <w:r w:rsidRPr="00183DB1">
        <w:rPr>
          <w:rFonts w:ascii="Times New Roman" w:hAnsi="Times New Roman" w:cs="Times New Roman"/>
          <w:sz w:val="24"/>
          <w:szCs w:val="24"/>
        </w:rPr>
        <w:t xml:space="preserve"> показателям - наличие возбудителей кишечных паразитарных заболеваний (</w:t>
      </w:r>
      <w:proofErr w:type="spellStart"/>
      <w:r w:rsidRPr="00183DB1">
        <w:rPr>
          <w:rFonts w:ascii="Times New Roman" w:hAnsi="Times New Roman" w:cs="Times New Roman"/>
          <w:sz w:val="24"/>
          <w:szCs w:val="24"/>
        </w:rPr>
        <w:t>геогельминтозы</w:t>
      </w:r>
      <w:proofErr w:type="spell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лямблиоз</w:t>
      </w:r>
      <w:proofErr w:type="spellEnd"/>
      <w:r w:rsidRPr="00183DB1">
        <w:rPr>
          <w:rFonts w:ascii="Times New Roman" w:hAnsi="Times New Roman" w:cs="Times New Roman"/>
          <w:sz w:val="24"/>
          <w:szCs w:val="24"/>
        </w:rPr>
        <w:t>, амебиаз и др.), яиц геогельминтов, цист (ооциты), кишечных, патогенных, простейших;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по санитарно-энтомологическим показателям - наличие </w:t>
      </w:r>
      <w:proofErr w:type="spellStart"/>
      <w:r w:rsidRPr="00183DB1">
        <w:rPr>
          <w:rFonts w:ascii="Times New Roman" w:hAnsi="Times New Roman" w:cs="Times New Roman"/>
          <w:sz w:val="24"/>
          <w:szCs w:val="24"/>
        </w:rPr>
        <w:t>преимагинальных</w:t>
      </w:r>
      <w:proofErr w:type="spellEnd"/>
      <w:r w:rsidRPr="00183DB1">
        <w:rPr>
          <w:rFonts w:ascii="Times New Roman" w:hAnsi="Times New Roman" w:cs="Times New Roman"/>
          <w:sz w:val="24"/>
          <w:szCs w:val="24"/>
        </w:rPr>
        <w:t xml:space="preserve"> форм синантропных мух;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санитарно-химическим показателям - санитарное число должно быть не ниже 0,98 (относительные единицы).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Почвы, отвечающие предъявленным требованиям, следует относить к категории «чистая».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19.5.10. Рекомендации по использованию почв обуславливаются степенью их химического, бактериологического, </w:t>
      </w:r>
      <w:proofErr w:type="spellStart"/>
      <w:r w:rsidRPr="00183DB1">
        <w:rPr>
          <w:rFonts w:ascii="Times New Roman" w:hAnsi="Times New Roman" w:cs="Times New Roman"/>
          <w:sz w:val="24"/>
          <w:szCs w:val="24"/>
        </w:rPr>
        <w:t>паразитологического</w:t>
      </w:r>
      <w:proofErr w:type="spellEnd"/>
      <w:r w:rsidRPr="00183DB1">
        <w:rPr>
          <w:rFonts w:ascii="Times New Roman" w:hAnsi="Times New Roman" w:cs="Times New Roman"/>
          <w:sz w:val="24"/>
          <w:szCs w:val="24"/>
        </w:rPr>
        <w:t xml:space="preserve"> и энтомологического загрязнения в таблице 19.6.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19.6</w:t>
      </w:r>
    </w:p>
    <w:tbl>
      <w:tblPr>
        <w:tblW w:w="0" w:type="auto"/>
        <w:tblCellMar>
          <w:left w:w="0" w:type="dxa"/>
          <w:right w:w="0" w:type="dxa"/>
        </w:tblCellMar>
        <w:tblLook w:val="04A0"/>
      </w:tblPr>
      <w:tblGrid>
        <w:gridCol w:w="2244"/>
        <w:gridCol w:w="7707"/>
      </w:tblGrid>
      <w:tr w:rsidR="00183DB1" w:rsidRPr="00183DB1" w:rsidTr="001F3277">
        <w:tc>
          <w:tcPr>
            <w:tcW w:w="2244" w:type="dxa"/>
            <w:tcBorders>
              <w:top w:val="single" w:sz="8" w:space="0" w:color="auto"/>
              <w:left w:val="single" w:sz="8" w:space="0" w:color="auto"/>
              <w:bottom w:val="single" w:sz="8" w:space="0" w:color="auto"/>
              <w:right w:val="single" w:sz="8" w:space="0" w:color="auto"/>
            </w:tcBorders>
            <w:shd w:val="clear" w:color="auto" w:fill="EEECE1"/>
            <w:tcMar>
              <w:top w:w="28" w:type="dxa"/>
              <w:left w:w="28" w:type="dxa"/>
              <w:bottom w:w="28" w:type="dxa"/>
              <w:right w:w="28"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Категории</w:t>
            </w:r>
          </w:p>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загрязнения почв</w:t>
            </w:r>
          </w:p>
        </w:tc>
        <w:tc>
          <w:tcPr>
            <w:tcW w:w="7707" w:type="dxa"/>
            <w:tcBorders>
              <w:top w:val="single" w:sz="8" w:space="0" w:color="auto"/>
              <w:left w:val="nil"/>
              <w:bottom w:val="single" w:sz="8" w:space="0" w:color="auto"/>
              <w:right w:val="single" w:sz="8" w:space="0" w:color="auto"/>
            </w:tcBorders>
            <w:shd w:val="clear" w:color="auto" w:fill="EEECE1"/>
            <w:tcMar>
              <w:top w:w="28" w:type="dxa"/>
              <w:left w:w="28" w:type="dxa"/>
              <w:bottom w:w="28" w:type="dxa"/>
              <w:right w:w="28"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Рекомендации по использованию почв</w:t>
            </w:r>
          </w:p>
          <w:p w:rsidR="00183DB1" w:rsidRPr="001F3277" w:rsidRDefault="00183DB1" w:rsidP="001F3277">
            <w:pPr>
              <w:spacing w:after="0" w:line="240" w:lineRule="auto"/>
              <w:jc w:val="center"/>
              <w:rPr>
                <w:rFonts w:ascii="Times New Roman" w:hAnsi="Times New Roman" w:cs="Times New Roman"/>
                <w:sz w:val="20"/>
                <w:szCs w:val="20"/>
              </w:rPr>
            </w:pPr>
          </w:p>
        </w:tc>
      </w:tr>
      <w:tr w:rsidR="00183DB1" w:rsidRPr="00183DB1" w:rsidTr="001F3277">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Чистая</w:t>
            </w:r>
          </w:p>
        </w:tc>
        <w:tc>
          <w:tcPr>
            <w:tcW w:w="7707"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Использование без ограничений</w:t>
            </w:r>
          </w:p>
        </w:tc>
      </w:tr>
      <w:tr w:rsidR="00183DB1" w:rsidRPr="00183DB1" w:rsidTr="001F3277">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Допустимая</w:t>
            </w:r>
          </w:p>
        </w:tc>
        <w:tc>
          <w:tcPr>
            <w:tcW w:w="7707"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Использование без ограничений, исключая объекты повышенного риска</w:t>
            </w:r>
          </w:p>
        </w:tc>
      </w:tr>
      <w:tr w:rsidR="00183DB1" w:rsidRPr="00183DB1" w:rsidTr="001F3277">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Умеренно опасная</w:t>
            </w:r>
          </w:p>
        </w:tc>
        <w:tc>
          <w:tcPr>
            <w:tcW w:w="7707"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DB1" w:rsidRPr="00183DB1" w:rsidTr="001F3277">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7707"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w:t>
            </w:r>
            <w:proofErr w:type="spellStart"/>
            <w:r w:rsidRPr="00183DB1">
              <w:rPr>
                <w:rFonts w:ascii="Times New Roman" w:hAnsi="Times New Roman" w:cs="Times New Roman"/>
                <w:sz w:val="24"/>
                <w:szCs w:val="24"/>
              </w:rPr>
              <w:t>дезинвазии</w:t>
            </w:r>
            <w:proofErr w:type="spellEnd"/>
            <w:r w:rsidRPr="00183DB1">
              <w:rPr>
                <w:rFonts w:ascii="Times New Roman" w:hAnsi="Times New Roman" w:cs="Times New Roman"/>
                <w:sz w:val="24"/>
                <w:szCs w:val="24"/>
              </w:rPr>
              <w:t xml:space="preserve">) по предписанию органов Федеральной службы </w:t>
            </w:r>
            <w:proofErr w:type="spellStart"/>
            <w:r w:rsidRPr="00183DB1">
              <w:rPr>
                <w:rFonts w:ascii="Times New Roman" w:hAnsi="Times New Roman" w:cs="Times New Roman"/>
                <w:sz w:val="24"/>
                <w:szCs w:val="24"/>
              </w:rPr>
              <w:t>Роспотребнадзора</w:t>
            </w:r>
            <w:proofErr w:type="spellEnd"/>
            <w:r w:rsidRPr="00183DB1">
              <w:rPr>
                <w:rFonts w:ascii="Times New Roman" w:hAnsi="Times New Roman" w:cs="Times New Roman"/>
                <w:sz w:val="24"/>
                <w:szCs w:val="24"/>
              </w:rPr>
              <w:t xml:space="preserve"> с последующим лабораторным контролем</w:t>
            </w:r>
          </w:p>
        </w:tc>
      </w:tr>
      <w:tr w:rsidR="00183DB1" w:rsidRPr="00183DB1" w:rsidTr="001F3277">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Чрезвычайно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7707"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Вывоз и утилизация на специализированных полигонах. При наличии эпидемиологической опасности – использование после проведения дезинфекции (</w:t>
            </w:r>
            <w:proofErr w:type="spellStart"/>
            <w:r w:rsidRPr="00183DB1">
              <w:rPr>
                <w:rFonts w:ascii="Times New Roman" w:hAnsi="Times New Roman" w:cs="Times New Roman"/>
                <w:sz w:val="24"/>
                <w:szCs w:val="24"/>
              </w:rPr>
              <w:t>дезинвазии</w:t>
            </w:r>
            <w:proofErr w:type="spellEnd"/>
            <w:r w:rsidRPr="00183DB1">
              <w:rPr>
                <w:rFonts w:ascii="Times New Roman" w:hAnsi="Times New Roman" w:cs="Times New Roman"/>
                <w:sz w:val="24"/>
                <w:szCs w:val="24"/>
              </w:rPr>
              <w:t>) по предписанию органов госсанэпидслужбы с последующим лабораторным контролем</w:t>
            </w:r>
          </w:p>
        </w:tc>
      </w:tr>
    </w:tbl>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19.5.11. Почвы, где годовая эффективная доза радиации не превышает 1 куб. м. считаются не загрязненными по радиоактивному фактору.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При обнаружении локальных источников радиоактивного загрязнения с уровнем радиационного воздействия на население: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 0,01 до 0,3 м3в/год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более 0,3 м3в/год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19.5.12.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19.5.13. Мероприятия по защите почв разрабатываются в каждом конкретном случае, учитывающем категорию их загрязнения, и должны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рекультивацию и мелиорацию почв, восстановление плодородия;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введение специальных режимов использования; - изменение целевого назначения;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защиту от загрязнения шахтными водами.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19.5.14.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Федеральной службы </w:t>
      </w:r>
      <w:proofErr w:type="spellStart"/>
      <w:r w:rsidRPr="00183DB1">
        <w:rPr>
          <w:rFonts w:ascii="Times New Roman" w:hAnsi="Times New Roman" w:cs="Times New Roman"/>
          <w:sz w:val="24"/>
          <w:szCs w:val="24"/>
        </w:rPr>
        <w:t>Роспотребнадзора</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19.5.15.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19.5.16.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19.5.17. Порядок консервации земель устанавливается в соответствии с федеральным законодательством.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183DB1">
        <w:rPr>
          <w:rFonts w:ascii="Times New Roman" w:hAnsi="Times New Roman" w:cs="Times New Roman"/>
          <w:sz w:val="24"/>
          <w:szCs w:val="24"/>
        </w:rPr>
        <w:t>предпроектной</w:t>
      </w:r>
      <w:proofErr w:type="spellEnd"/>
      <w:r w:rsidRPr="00183DB1">
        <w:rPr>
          <w:rFonts w:ascii="Times New Roman" w:hAnsi="Times New Roman" w:cs="Times New Roman"/>
          <w:sz w:val="24"/>
          <w:szCs w:val="24"/>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19.6. </w:t>
      </w:r>
      <w:r w:rsidRPr="00183DB1">
        <w:rPr>
          <w:rFonts w:ascii="Times New Roman" w:hAnsi="Times New Roman" w:cs="Times New Roman"/>
          <w:i/>
          <w:iCs/>
          <w:sz w:val="24"/>
          <w:szCs w:val="24"/>
        </w:rPr>
        <w:t>Защита от шума и вибрации.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19.6.2. Планировку и застройку селитебных территорий сельского поселения следует осуществлять с учетом обеспечения допустимых уровней шума.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19.6.3. Шумовыми характеристиками источников внешнего шума являются: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транспортных потоков на улицах и дорогах - </w:t>
      </w:r>
      <w:proofErr w:type="spellStart"/>
      <w:proofErr w:type="gramStart"/>
      <w:r w:rsidRPr="00183DB1">
        <w:rPr>
          <w:rFonts w:ascii="Times New Roman" w:hAnsi="Times New Roman" w:cs="Times New Roman"/>
          <w:sz w:val="24"/>
          <w:szCs w:val="24"/>
        </w:rPr>
        <w:t>L</w:t>
      </w:r>
      <w:proofErr w:type="gramEnd"/>
      <w:r w:rsidRPr="00183DB1">
        <w:rPr>
          <w:rFonts w:ascii="Times New Roman" w:hAnsi="Times New Roman" w:cs="Times New Roman"/>
          <w:sz w:val="24"/>
          <w:szCs w:val="24"/>
        </w:rPr>
        <w:t>Аэкв</w:t>
      </w:r>
      <w:proofErr w:type="spellEnd"/>
      <w:r w:rsidRPr="00183DB1">
        <w:rPr>
          <w:rFonts w:ascii="Times New Roman" w:hAnsi="Times New Roman" w:cs="Times New Roman"/>
          <w:sz w:val="24"/>
          <w:szCs w:val="24"/>
        </w:rPr>
        <w:t>&lt;*&gt; на расстоянии 7,5 м от оси первой полосы движения;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потоков железнодорожных поездов - </w:t>
      </w:r>
      <w:proofErr w:type="spellStart"/>
      <w:proofErr w:type="gramStart"/>
      <w:r w:rsidRPr="00183DB1">
        <w:rPr>
          <w:rFonts w:ascii="Times New Roman" w:hAnsi="Times New Roman" w:cs="Times New Roman"/>
          <w:sz w:val="24"/>
          <w:szCs w:val="24"/>
        </w:rPr>
        <w:t>L</w:t>
      </w:r>
      <w:proofErr w:type="gramEnd"/>
      <w:r w:rsidRPr="00183DB1">
        <w:rPr>
          <w:rFonts w:ascii="Times New Roman" w:hAnsi="Times New Roman" w:cs="Times New Roman"/>
          <w:sz w:val="24"/>
          <w:szCs w:val="24"/>
        </w:rPr>
        <w:t>Аэкв</w:t>
      </w:r>
      <w:proofErr w:type="spellEnd"/>
      <w:r w:rsidRPr="00183DB1">
        <w:rPr>
          <w:rFonts w:ascii="Times New Roman" w:hAnsi="Times New Roman" w:cs="Times New Roman"/>
          <w:sz w:val="24"/>
          <w:szCs w:val="24"/>
        </w:rPr>
        <w:t xml:space="preserve"> и </w:t>
      </w:r>
      <w:proofErr w:type="spellStart"/>
      <w:r w:rsidRPr="00183DB1">
        <w:rPr>
          <w:rFonts w:ascii="Times New Roman" w:hAnsi="Times New Roman" w:cs="Times New Roman"/>
          <w:sz w:val="24"/>
          <w:szCs w:val="24"/>
        </w:rPr>
        <w:t>LАмакс</w:t>
      </w:r>
      <w:proofErr w:type="spellEnd"/>
      <w:r w:rsidRPr="00183DB1">
        <w:rPr>
          <w:rFonts w:ascii="Times New Roman" w:hAnsi="Times New Roman" w:cs="Times New Roman"/>
          <w:sz w:val="24"/>
          <w:szCs w:val="24"/>
        </w:rPr>
        <w:t>&lt;**&gt; на расстоянии 25 м от оси ближнего к расчетной точке пути;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водного транспорта - </w:t>
      </w:r>
      <w:proofErr w:type="spellStart"/>
      <w:proofErr w:type="gramStart"/>
      <w:r w:rsidRPr="00183DB1">
        <w:rPr>
          <w:rFonts w:ascii="Times New Roman" w:hAnsi="Times New Roman" w:cs="Times New Roman"/>
          <w:sz w:val="24"/>
          <w:szCs w:val="24"/>
        </w:rPr>
        <w:t>L</w:t>
      </w:r>
      <w:proofErr w:type="gramEnd"/>
      <w:r w:rsidRPr="00183DB1">
        <w:rPr>
          <w:rFonts w:ascii="Times New Roman" w:hAnsi="Times New Roman" w:cs="Times New Roman"/>
          <w:sz w:val="24"/>
          <w:szCs w:val="24"/>
        </w:rPr>
        <w:t>Аэкв</w:t>
      </w:r>
      <w:proofErr w:type="spellEnd"/>
      <w:r w:rsidRPr="00183DB1">
        <w:rPr>
          <w:rFonts w:ascii="Times New Roman" w:hAnsi="Times New Roman" w:cs="Times New Roman"/>
          <w:sz w:val="24"/>
          <w:szCs w:val="24"/>
        </w:rPr>
        <w:t xml:space="preserve"> и </w:t>
      </w:r>
      <w:proofErr w:type="spellStart"/>
      <w:r w:rsidRPr="00183DB1">
        <w:rPr>
          <w:rFonts w:ascii="Times New Roman" w:hAnsi="Times New Roman" w:cs="Times New Roman"/>
          <w:sz w:val="24"/>
          <w:szCs w:val="24"/>
        </w:rPr>
        <w:t>LАмакс</w:t>
      </w:r>
      <w:proofErr w:type="spellEnd"/>
      <w:r w:rsidRPr="00183DB1">
        <w:rPr>
          <w:rFonts w:ascii="Times New Roman" w:hAnsi="Times New Roman" w:cs="Times New Roman"/>
          <w:sz w:val="24"/>
          <w:szCs w:val="24"/>
        </w:rPr>
        <w:t xml:space="preserve"> на расстоянии 25 м от борта судна;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 для воздушного транспорта - </w:t>
      </w:r>
      <w:proofErr w:type="spellStart"/>
      <w:proofErr w:type="gramStart"/>
      <w:r w:rsidRPr="00183DB1">
        <w:rPr>
          <w:rFonts w:ascii="Times New Roman" w:hAnsi="Times New Roman" w:cs="Times New Roman"/>
          <w:sz w:val="24"/>
          <w:szCs w:val="24"/>
        </w:rPr>
        <w:t>L</w:t>
      </w:r>
      <w:proofErr w:type="gramEnd"/>
      <w:r w:rsidRPr="00183DB1">
        <w:rPr>
          <w:rFonts w:ascii="Times New Roman" w:hAnsi="Times New Roman" w:cs="Times New Roman"/>
          <w:sz w:val="24"/>
          <w:szCs w:val="24"/>
        </w:rPr>
        <w:t>Аэкв</w:t>
      </w:r>
      <w:proofErr w:type="spellEnd"/>
      <w:r w:rsidRPr="00183DB1">
        <w:rPr>
          <w:rFonts w:ascii="Times New Roman" w:hAnsi="Times New Roman" w:cs="Times New Roman"/>
          <w:sz w:val="24"/>
          <w:szCs w:val="24"/>
        </w:rPr>
        <w:t xml:space="preserve"> и </w:t>
      </w:r>
      <w:proofErr w:type="spellStart"/>
      <w:r w:rsidRPr="00183DB1">
        <w:rPr>
          <w:rFonts w:ascii="Times New Roman" w:hAnsi="Times New Roman" w:cs="Times New Roman"/>
          <w:sz w:val="24"/>
          <w:szCs w:val="24"/>
        </w:rPr>
        <w:t>LАмакс</w:t>
      </w:r>
      <w:proofErr w:type="spellEnd"/>
      <w:r w:rsidRPr="00183DB1">
        <w:rPr>
          <w:rFonts w:ascii="Times New Roman" w:hAnsi="Times New Roman" w:cs="Times New Roman"/>
          <w:sz w:val="24"/>
          <w:szCs w:val="24"/>
        </w:rPr>
        <w:t xml:space="preserve"> в расчетной точке;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производственных зон, промышленных и энергетических предприятий с максимальным линейным размером в плане более 300 м - </w:t>
      </w:r>
      <w:proofErr w:type="spellStart"/>
      <w:proofErr w:type="gramStart"/>
      <w:r w:rsidRPr="00183DB1">
        <w:rPr>
          <w:rFonts w:ascii="Times New Roman" w:hAnsi="Times New Roman" w:cs="Times New Roman"/>
          <w:sz w:val="24"/>
          <w:szCs w:val="24"/>
        </w:rPr>
        <w:t>L</w:t>
      </w:r>
      <w:proofErr w:type="gramEnd"/>
      <w:r w:rsidRPr="00183DB1">
        <w:rPr>
          <w:rFonts w:ascii="Times New Roman" w:hAnsi="Times New Roman" w:cs="Times New Roman"/>
          <w:sz w:val="24"/>
          <w:szCs w:val="24"/>
        </w:rPr>
        <w:t>Аэкви</w:t>
      </w:r>
      <w:proofErr w:type="spellEnd"/>
      <w:r w:rsidRPr="00183DB1">
        <w:rPr>
          <w:rFonts w:ascii="Times New Roman" w:hAnsi="Times New Roman" w:cs="Times New Roman"/>
          <w:sz w:val="24"/>
          <w:szCs w:val="24"/>
        </w:rPr>
        <w:t xml:space="preserve"> </w:t>
      </w:r>
      <w:proofErr w:type="spellStart"/>
      <w:r w:rsidRPr="00183DB1">
        <w:rPr>
          <w:rFonts w:ascii="Times New Roman" w:hAnsi="Times New Roman" w:cs="Times New Roman"/>
          <w:sz w:val="24"/>
          <w:szCs w:val="24"/>
        </w:rPr>
        <w:t>LАмакс</w:t>
      </w:r>
      <w:proofErr w:type="spellEnd"/>
      <w:r w:rsidRPr="00183DB1">
        <w:rPr>
          <w:rFonts w:ascii="Times New Roman" w:hAnsi="Times New Roman" w:cs="Times New Roman"/>
          <w:sz w:val="24"/>
          <w:szCs w:val="24"/>
        </w:rPr>
        <w:t xml:space="preserve"> на границе территории предприятия и селитебной территории в направлении расчетной точки;</w:t>
      </w:r>
    </w:p>
    <w:p w:rsidR="00183DB1" w:rsidRPr="00183DB1" w:rsidRDefault="00183DB1" w:rsidP="00183DB1">
      <w:pPr>
        <w:spacing w:after="0" w:line="240" w:lineRule="auto"/>
        <w:jc w:val="both"/>
        <w:rPr>
          <w:rFonts w:ascii="Times New Roman" w:hAnsi="Times New Roman" w:cs="Times New Roman"/>
          <w:sz w:val="24"/>
          <w:szCs w:val="24"/>
        </w:rPr>
      </w:pPr>
      <w:bookmarkStart w:id="18" w:name="page435"/>
      <w:bookmarkEnd w:id="18"/>
      <w:r w:rsidRPr="00183DB1">
        <w:rPr>
          <w:rFonts w:ascii="Times New Roman" w:hAnsi="Times New Roman" w:cs="Times New Roman"/>
          <w:sz w:val="24"/>
          <w:szCs w:val="24"/>
        </w:rPr>
        <w:t xml:space="preserve">- для источников шума - </w:t>
      </w:r>
      <w:proofErr w:type="spellStart"/>
      <w:proofErr w:type="gramStart"/>
      <w:r w:rsidRPr="00183DB1">
        <w:rPr>
          <w:rFonts w:ascii="Times New Roman" w:hAnsi="Times New Roman" w:cs="Times New Roman"/>
          <w:sz w:val="24"/>
          <w:szCs w:val="24"/>
        </w:rPr>
        <w:t>L</w:t>
      </w:r>
      <w:proofErr w:type="gramEnd"/>
      <w:r w:rsidRPr="00183DB1">
        <w:rPr>
          <w:rFonts w:ascii="Times New Roman" w:hAnsi="Times New Roman" w:cs="Times New Roman"/>
          <w:sz w:val="24"/>
          <w:szCs w:val="24"/>
        </w:rPr>
        <w:t>Аэкв</w:t>
      </w:r>
      <w:proofErr w:type="spellEnd"/>
      <w:r w:rsidRPr="00183DB1">
        <w:rPr>
          <w:rFonts w:ascii="Times New Roman" w:hAnsi="Times New Roman" w:cs="Times New Roman"/>
          <w:sz w:val="24"/>
          <w:szCs w:val="24"/>
        </w:rPr>
        <w:t xml:space="preserve"> и </w:t>
      </w:r>
      <w:proofErr w:type="spellStart"/>
      <w:r w:rsidRPr="00183DB1">
        <w:rPr>
          <w:rFonts w:ascii="Times New Roman" w:hAnsi="Times New Roman" w:cs="Times New Roman"/>
          <w:sz w:val="24"/>
          <w:szCs w:val="24"/>
        </w:rPr>
        <w:t>LАмакс</w:t>
      </w:r>
      <w:proofErr w:type="spellEnd"/>
      <w:r w:rsidRPr="00183DB1">
        <w:rPr>
          <w:rFonts w:ascii="Times New Roman" w:hAnsi="Times New Roman" w:cs="Times New Roman"/>
          <w:sz w:val="24"/>
          <w:szCs w:val="24"/>
        </w:rPr>
        <w:t xml:space="preserve"> на фиксированном расстоянии от источника.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&lt;*&gt;</w:t>
      </w:r>
      <w:proofErr w:type="spellStart"/>
      <w:proofErr w:type="gramStart"/>
      <w:r w:rsidRPr="00183DB1">
        <w:rPr>
          <w:rFonts w:ascii="Times New Roman" w:hAnsi="Times New Roman" w:cs="Times New Roman"/>
          <w:sz w:val="24"/>
          <w:szCs w:val="24"/>
        </w:rPr>
        <w:t>L</w:t>
      </w:r>
      <w:proofErr w:type="gramEnd"/>
      <w:r w:rsidRPr="00183DB1">
        <w:rPr>
          <w:rFonts w:ascii="Times New Roman" w:hAnsi="Times New Roman" w:cs="Times New Roman"/>
          <w:sz w:val="24"/>
          <w:szCs w:val="24"/>
        </w:rPr>
        <w:t>Аэкв</w:t>
      </w:r>
      <w:proofErr w:type="spellEnd"/>
      <w:r w:rsidRPr="00183DB1">
        <w:rPr>
          <w:rFonts w:ascii="Times New Roman" w:hAnsi="Times New Roman" w:cs="Times New Roman"/>
          <w:sz w:val="24"/>
          <w:szCs w:val="24"/>
        </w:rPr>
        <w:t xml:space="preserve"> - эквивалентный уровень звука, </w:t>
      </w:r>
      <w:proofErr w:type="spellStart"/>
      <w:r w:rsidRPr="00183DB1">
        <w:rPr>
          <w:rFonts w:ascii="Times New Roman" w:hAnsi="Times New Roman" w:cs="Times New Roman"/>
          <w:sz w:val="24"/>
          <w:szCs w:val="24"/>
        </w:rPr>
        <w:t>дБА</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&lt;**&gt;</w:t>
      </w:r>
      <w:proofErr w:type="spellStart"/>
      <w:proofErr w:type="gramStart"/>
      <w:r w:rsidRPr="00183DB1">
        <w:rPr>
          <w:rFonts w:ascii="Times New Roman" w:hAnsi="Times New Roman" w:cs="Times New Roman"/>
          <w:sz w:val="24"/>
          <w:szCs w:val="24"/>
        </w:rPr>
        <w:t>L</w:t>
      </w:r>
      <w:proofErr w:type="gramEnd"/>
      <w:r w:rsidRPr="00183DB1">
        <w:rPr>
          <w:rFonts w:ascii="Times New Roman" w:hAnsi="Times New Roman" w:cs="Times New Roman"/>
          <w:sz w:val="24"/>
          <w:szCs w:val="24"/>
        </w:rPr>
        <w:t>Амакс</w:t>
      </w:r>
      <w:proofErr w:type="spellEnd"/>
      <w:r w:rsidRPr="00183DB1">
        <w:rPr>
          <w:rFonts w:ascii="Times New Roman" w:hAnsi="Times New Roman" w:cs="Times New Roman"/>
          <w:sz w:val="24"/>
          <w:szCs w:val="24"/>
        </w:rPr>
        <w:t xml:space="preserve"> - максимальный уровень звука, </w:t>
      </w:r>
      <w:proofErr w:type="spellStart"/>
      <w:r w:rsidRPr="00183DB1">
        <w:rPr>
          <w:rFonts w:ascii="Times New Roman" w:hAnsi="Times New Roman" w:cs="Times New Roman"/>
          <w:sz w:val="24"/>
          <w:szCs w:val="24"/>
        </w:rPr>
        <w:t>дБА</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19.6.4. Расчетные точки следует выбирать:</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 на площадках отдыха сельского поселения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территории, непосредственно прилегающей к жилым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19.6.5. Мероприятия по шумовой защите предусматривают: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санитарно-защитных зон предприятий (в том числе предприятий коммунально-транспортной сферы), автомобильных и железных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трассировку магистральных дорог скоростного и грузового движения в обход жилых районов и зон отдыха;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укрупнение </w:t>
      </w:r>
      <w:proofErr w:type="spellStart"/>
      <w:r w:rsidRPr="00183DB1">
        <w:rPr>
          <w:rFonts w:ascii="Times New Roman" w:hAnsi="Times New Roman" w:cs="Times New Roman"/>
          <w:sz w:val="24"/>
          <w:szCs w:val="24"/>
        </w:rPr>
        <w:t>межмагистральных</w:t>
      </w:r>
      <w:proofErr w:type="spellEnd"/>
      <w:r w:rsidRPr="00183DB1">
        <w:rPr>
          <w:rFonts w:ascii="Times New Roman" w:hAnsi="Times New Roman" w:cs="Times New Roman"/>
          <w:sz w:val="24"/>
          <w:szCs w:val="24"/>
        </w:rPr>
        <w:t xml:space="preserve"> территорий для отдаления основных массивов застройки от транспортных магистралей;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создание системы парковки автомобилей на границе жилых районов и групп жилых зданий;</w:t>
      </w:r>
    </w:p>
    <w:p w:rsidR="00183DB1" w:rsidRPr="00183DB1" w:rsidRDefault="002A43E5"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3DB1" w:rsidRPr="00183DB1">
        <w:rPr>
          <w:rFonts w:ascii="Times New Roman" w:hAnsi="Times New Roman" w:cs="Times New Roman"/>
          <w:sz w:val="24"/>
          <w:szCs w:val="24"/>
        </w:rPr>
        <w:t>формирование общегородской системы зелен</w:t>
      </w:r>
      <w:r>
        <w:rPr>
          <w:rFonts w:ascii="Times New Roman" w:hAnsi="Times New Roman" w:cs="Times New Roman"/>
          <w:sz w:val="24"/>
          <w:szCs w:val="24"/>
        </w:rPr>
        <w:t>ых насаждений;                 </w:t>
      </w:r>
      <w:r w:rsidR="00183DB1"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использование </w:t>
      </w:r>
      <w:proofErr w:type="spellStart"/>
      <w:r w:rsidRPr="00183DB1">
        <w:rPr>
          <w:rFonts w:ascii="Times New Roman" w:hAnsi="Times New Roman" w:cs="Times New Roman"/>
          <w:sz w:val="24"/>
          <w:szCs w:val="24"/>
        </w:rPr>
        <w:t>шумозащитных</w:t>
      </w:r>
      <w:proofErr w:type="spellEnd"/>
      <w:r w:rsidRPr="00183DB1">
        <w:rPr>
          <w:rFonts w:ascii="Times New Roman" w:hAnsi="Times New Roman" w:cs="Times New Roman"/>
          <w:sz w:val="24"/>
          <w:szCs w:val="24"/>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19.6.6.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19.6.7.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19.6.8. Мероприятия по защите от вибраций предусматривают: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удаление зданий и сооружений от источников вибрации;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использование методов </w:t>
      </w:r>
      <w:proofErr w:type="spellStart"/>
      <w:r w:rsidRPr="00183DB1">
        <w:rPr>
          <w:rFonts w:ascii="Times New Roman" w:hAnsi="Times New Roman" w:cs="Times New Roman"/>
          <w:sz w:val="24"/>
          <w:szCs w:val="24"/>
        </w:rPr>
        <w:t>виброзащиты</w:t>
      </w:r>
      <w:proofErr w:type="spellEnd"/>
      <w:r w:rsidRPr="00183DB1">
        <w:rPr>
          <w:rFonts w:ascii="Times New Roman" w:hAnsi="Times New Roman" w:cs="Times New Roman"/>
          <w:sz w:val="24"/>
          <w:szCs w:val="24"/>
        </w:rPr>
        <w:t xml:space="preserve"> при проектировании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меры по снижению динамических нагрузок, создаваемых источником вибрации.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19.6.8. Снижение вибрации может быть достигнуто: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устройством виброизоляции отдельных установок или оборудования;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применением для трубопроводов и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гибких элементов - в системах, соединенных с источником вибрации;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мягких прокладок - в местах перехода через ограждающие конструкции и крепления к ограждающим конструкциям.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19.7. </w:t>
      </w:r>
      <w:r w:rsidRPr="00183DB1">
        <w:rPr>
          <w:rFonts w:ascii="Times New Roman" w:hAnsi="Times New Roman" w:cs="Times New Roman"/>
          <w:i/>
          <w:iCs/>
          <w:sz w:val="24"/>
          <w:szCs w:val="24"/>
        </w:rPr>
        <w:t xml:space="preserve">Защита от </w:t>
      </w:r>
      <w:proofErr w:type="spellStart"/>
      <w:r w:rsidRPr="00183DB1">
        <w:rPr>
          <w:rFonts w:ascii="Times New Roman" w:hAnsi="Times New Roman" w:cs="Times New Roman"/>
          <w:i/>
          <w:iCs/>
          <w:sz w:val="24"/>
          <w:szCs w:val="24"/>
        </w:rPr>
        <w:t>элеткромагнитных</w:t>
      </w:r>
      <w:proofErr w:type="spellEnd"/>
      <w:r w:rsidRPr="00183DB1">
        <w:rPr>
          <w:rFonts w:ascii="Times New Roman" w:hAnsi="Times New Roman" w:cs="Times New Roman"/>
          <w:i/>
          <w:iCs/>
          <w:sz w:val="24"/>
          <w:szCs w:val="24"/>
        </w:rPr>
        <w:t xml:space="preserve"> полей, излучений и облучений.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19.7.2. Специальные требования по защите от электромагнитных полей, излучений и облучений устанавливают </w:t>
      </w:r>
      <w:proofErr w:type="gramStart"/>
      <w:r w:rsidRPr="00183DB1">
        <w:rPr>
          <w:rFonts w:ascii="Times New Roman" w:hAnsi="Times New Roman" w:cs="Times New Roman"/>
          <w:sz w:val="24"/>
          <w:szCs w:val="24"/>
        </w:rPr>
        <w:t>для</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стационарных радиотехнических объектов всех типов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w:t>
      </w:r>
      <w:proofErr w:type="gramStart"/>
      <w:r w:rsidRPr="00183DB1">
        <w:rPr>
          <w:rFonts w:ascii="Times New Roman" w:hAnsi="Times New Roman" w:cs="Times New Roman"/>
          <w:sz w:val="24"/>
          <w:szCs w:val="24"/>
        </w:rPr>
        <w:t>дств пр</w:t>
      </w:r>
      <w:proofErr w:type="gramEnd"/>
      <w:r w:rsidRPr="00183DB1">
        <w:rPr>
          <w:rFonts w:ascii="Times New Roman" w:hAnsi="Times New Roman" w:cs="Times New Roman"/>
          <w:sz w:val="24"/>
          <w:szCs w:val="24"/>
        </w:rPr>
        <w:t>и их работе в штатном режиме в местах базирования);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элементов систем сотовой связи и других видов подвижной связи; - </w:t>
      </w:r>
      <w:proofErr w:type="spellStart"/>
      <w:r w:rsidRPr="00183DB1">
        <w:rPr>
          <w:rFonts w:ascii="Times New Roman" w:hAnsi="Times New Roman" w:cs="Times New Roman"/>
          <w:sz w:val="24"/>
          <w:szCs w:val="24"/>
        </w:rPr>
        <w:t>видеодисплейных</w:t>
      </w:r>
      <w:proofErr w:type="spellEnd"/>
      <w:r w:rsidRPr="00183DB1">
        <w:rPr>
          <w:rFonts w:ascii="Times New Roman" w:hAnsi="Times New Roman" w:cs="Times New Roman"/>
          <w:sz w:val="24"/>
          <w:szCs w:val="24"/>
        </w:rPr>
        <w:t xml:space="preserve"> терминалов и мониторов персональных компьютеров;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СВЧ-печей, индукционных печей.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19.7.3.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диапазоне частот 30 кГц - 300 МГц - по эффективным значениям напряженности электрического поля (Е), В/</w:t>
      </w:r>
      <w:proofErr w:type="gramStart"/>
      <w:r w:rsidRPr="00183DB1">
        <w:rPr>
          <w:rFonts w:ascii="Times New Roman" w:hAnsi="Times New Roman" w:cs="Times New Roman"/>
          <w:sz w:val="24"/>
          <w:szCs w:val="24"/>
        </w:rPr>
        <w:t>м</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диапазоне частот 300 МГц - 300 ГГц - по средним значениям плотности потока энергии, м</w:t>
      </w:r>
      <w:proofErr w:type="gramStart"/>
      <w:r w:rsidRPr="00183DB1">
        <w:rPr>
          <w:rFonts w:ascii="Times New Roman" w:hAnsi="Times New Roman" w:cs="Times New Roman"/>
          <w:sz w:val="24"/>
          <w:szCs w:val="24"/>
        </w:rPr>
        <w:t>кВт/кв</w:t>
      </w:r>
      <w:proofErr w:type="gramEnd"/>
      <w:r w:rsidRPr="00183DB1">
        <w:rPr>
          <w:rFonts w:ascii="Times New Roman" w:hAnsi="Times New Roman" w:cs="Times New Roman"/>
          <w:sz w:val="24"/>
          <w:szCs w:val="24"/>
        </w:rPr>
        <w:t>. см.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19.7.4. </w:t>
      </w:r>
      <w:proofErr w:type="gramStart"/>
      <w:r w:rsidRPr="00183DB1">
        <w:rPr>
          <w:rFonts w:ascii="Times New Roman" w:hAnsi="Times New Roman" w:cs="Times New Roman"/>
          <w:sz w:val="24"/>
          <w:szCs w:val="24"/>
        </w:rPr>
        <w:t>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(ПДУ) для населения, установленных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w:t>
      </w:r>
      <w:proofErr w:type="gramEnd"/>
      <w:r w:rsidRPr="00183DB1">
        <w:rPr>
          <w:rFonts w:ascii="Times New Roman" w:hAnsi="Times New Roman" w:cs="Times New Roman"/>
          <w:sz w:val="24"/>
          <w:szCs w:val="24"/>
        </w:rPr>
        <w:t xml:space="preserve"> подвижной радиосвязи», СанПиН 2.1.6.1032-01 «Гигиенические требования к обеспечению качества атмосферного воздуха населенных мест» и приведенных в таблице 19.7.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19.7.</w:t>
      </w:r>
    </w:p>
    <w:tbl>
      <w:tblPr>
        <w:tblW w:w="9498" w:type="dxa"/>
        <w:tblCellMar>
          <w:left w:w="0" w:type="dxa"/>
          <w:right w:w="0" w:type="dxa"/>
        </w:tblCellMar>
        <w:tblLook w:val="04A0"/>
      </w:tblPr>
      <w:tblGrid>
        <w:gridCol w:w="1606"/>
        <w:gridCol w:w="1606"/>
        <w:gridCol w:w="1607"/>
        <w:gridCol w:w="1606"/>
        <w:gridCol w:w="1606"/>
        <w:gridCol w:w="1467"/>
      </w:tblGrid>
      <w:tr w:rsidR="00183DB1" w:rsidRPr="00183DB1" w:rsidTr="00183DB1">
        <w:tc>
          <w:tcPr>
            <w:tcW w:w="1606"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Диапазон частот</w:t>
            </w:r>
          </w:p>
        </w:tc>
        <w:tc>
          <w:tcPr>
            <w:tcW w:w="1606"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30 - 300 кГц</w:t>
            </w:r>
          </w:p>
        </w:tc>
        <w:tc>
          <w:tcPr>
            <w:tcW w:w="1607"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0,3 - 3 МГц</w:t>
            </w:r>
          </w:p>
        </w:tc>
        <w:tc>
          <w:tcPr>
            <w:tcW w:w="1606"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3 - 30 МГц</w:t>
            </w:r>
          </w:p>
        </w:tc>
        <w:tc>
          <w:tcPr>
            <w:tcW w:w="1606"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30 - 300 МГц</w:t>
            </w:r>
          </w:p>
        </w:tc>
        <w:tc>
          <w:tcPr>
            <w:tcW w:w="1467"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0,3 - 300 ГГц</w:t>
            </w:r>
          </w:p>
        </w:tc>
      </w:tr>
      <w:tr w:rsidR="00183DB1" w:rsidRPr="00183DB1" w:rsidTr="00183DB1">
        <w:tc>
          <w:tcPr>
            <w:tcW w:w="1606"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Нормируемый параметр</w:t>
            </w:r>
          </w:p>
        </w:tc>
        <w:tc>
          <w:tcPr>
            <w:tcW w:w="6425" w:type="dxa"/>
            <w:gridSpan w:val="4"/>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Напряженность электрического поля, Е (В/м)</w:t>
            </w:r>
          </w:p>
        </w:tc>
        <w:tc>
          <w:tcPr>
            <w:tcW w:w="146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Плотность потока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энергии, мкВт/</w:t>
            </w:r>
            <w:proofErr w:type="spellStart"/>
            <w:r w:rsidRPr="00183DB1">
              <w:rPr>
                <w:rFonts w:ascii="Times New Roman" w:hAnsi="Times New Roman" w:cs="Times New Roman"/>
                <w:sz w:val="24"/>
                <w:szCs w:val="24"/>
              </w:rPr>
              <w:t>скв</w:t>
            </w:r>
            <w:proofErr w:type="spellEnd"/>
            <w:r w:rsidRPr="00183DB1">
              <w:rPr>
                <w:rFonts w:ascii="Times New Roman" w:hAnsi="Times New Roman" w:cs="Times New Roman"/>
                <w:sz w:val="24"/>
                <w:szCs w:val="24"/>
              </w:rPr>
              <w:t>. М</w:t>
            </w:r>
          </w:p>
        </w:tc>
      </w:tr>
      <w:tr w:rsidR="00183DB1" w:rsidRPr="00183DB1" w:rsidTr="00183DB1">
        <w:tc>
          <w:tcPr>
            <w:tcW w:w="1606"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Предельно допустимые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Уровни</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46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 &lt;*&gt;</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&lt;*&gt; Для оценки облучения от антенн, работающих в режиме кругового обзора или сканирования.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Диапазоны, приведенные в таблице, исключают нижний и включают верхний предел частоты.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19.7.5.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диапазоне частот от 27 МГц до 300 МГц - по значениям напряженности электрического поля, Е (В/м);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диапазоне частот от 300 МГц до 2400 МГц - по значениям плотности потока энергии, ППЭ (мВт/кв. см, м</w:t>
      </w:r>
      <w:proofErr w:type="gramStart"/>
      <w:r w:rsidRPr="00183DB1">
        <w:rPr>
          <w:rFonts w:ascii="Times New Roman" w:hAnsi="Times New Roman" w:cs="Times New Roman"/>
          <w:sz w:val="24"/>
          <w:szCs w:val="24"/>
        </w:rPr>
        <w:t>кВт/кв</w:t>
      </w:r>
      <w:proofErr w:type="gramEnd"/>
      <w:r w:rsidRPr="00183DB1">
        <w:rPr>
          <w:rFonts w:ascii="Times New Roman" w:hAnsi="Times New Roman" w:cs="Times New Roman"/>
          <w:sz w:val="24"/>
          <w:szCs w:val="24"/>
        </w:rPr>
        <w:t>. см).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19.7.6.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- 10,0</w:t>
      </w:r>
      <w:proofErr w:type="gramStart"/>
      <w:r w:rsidRPr="00183DB1">
        <w:rPr>
          <w:rFonts w:ascii="Times New Roman" w:hAnsi="Times New Roman" w:cs="Times New Roman"/>
          <w:sz w:val="24"/>
          <w:szCs w:val="24"/>
        </w:rPr>
        <w:t xml:space="preserve"> В</w:t>
      </w:r>
      <w:proofErr w:type="gramEnd"/>
      <w:r w:rsidRPr="00183DB1">
        <w:rPr>
          <w:rFonts w:ascii="Times New Roman" w:hAnsi="Times New Roman" w:cs="Times New Roman"/>
          <w:sz w:val="24"/>
          <w:szCs w:val="24"/>
        </w:rPr>
        <w:t>/м - в диапазоне частот 27 МГц - 30 МГц; - 3,0 В/м - в диапазоне частот 30 МГц - 300 МГц;</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- 10,0 м</w:t>
      </w:r>
      <w:proofErr w:type="gramStart"/>
      <w:r w:rsidRPr="00183DB1">
        <w:rPr>
          <w:rFonts w:ascii="Times New Roman" w:hAnsi="Times New Roman" w:cs="Times New Roman"/>
          <w:sz w:val="24"/>
          <w:szCs w:val="24"/>
        </w:rPr>
        <w:t>кВт/кв</w:t>
      </w:r>
      <w:proofErr w:type="gramEnd"/>
      <w:r w:rsidRPr="00183DB1">
        <w:rPr>
          <w:rFonts w:ascii="Times New Roman" w:hAnsi="Times New Roman" w:cs="Times New Roman"/>
          <w:sz w:val="24"/>
          <w:szCs w:val="24"/>
        </w:rPr>
        <w:t>. см - в диапазоне частот 300 МГц - 2400 МГц.</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19.7.7. Максимальные значения уровней электромагнитного излучения от радиотехнических объектов на различных территориях приведены в таблице 19.8.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19.8.</w:t>
      </w:r>
    </w:p>
    <w:tbl>
      <w:tblPr>
        <w:tblW w:w="0" w:type="auto"/>
        <w:tblInd w:w="55" w:type="dxa"/>
        <w:tblCellMar>
          <w:left w:w="0" w:type="dxa"/>
          <w:right w:w="0" w:type="dxa"/>
        </w:tblCellMar>
        <w:tblLook w:val="04A0"/>
      </w:tblPr>
      <w:tblGrid>
        <w:gridCol w:w="2369"/>
        <w:gridCol w:w="1496"/>
        <w:gridCol w:w="2369"/>
        <w:gridCol w:w="1790"/>
        <w:gridCol w:w="1954"/>
      </w:tblGrid>
      <w:tr w:rsidR="00183DB1" w:rsidRPr="00183DB1" w:rsidTr="00183DB1">
        <w:tc>
          <w:tcPr>
            <w:tcW w:w="1927" w:type="dxa"/>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Зона</w:t>
            </w:r>
          </w:p>
        </w:tc>
        <w:tc>
          <w:tcPr>
            <w:tcW w:w="1928"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 xml:space="preserve">Максимальный уровень шумового воздействия, </w:t>
            </w:r>
            <w:proofErr w:type="spellStart"/>
            <w:r w:rsidRPr="001F3277">
              <w:rPr>
                <w:rFonts w:ascii="Times New Roman" w:hAnsi="Times New Roman" w:cs="Times New Roman"/>
                <w:b/>
                <w:bCs/>
                <w:sz w:val="20"/>
                <w:szCs w:val="20"/>
              </w:rPr>
              <w:t>дБА</w:t>
            </w:r>
            <w:proofErr w:type="spellEnd"/>
          </w:p>
        </w:tc>
        <w:tc>
          <w:tcPr>
            <w:tcW w:w="1927"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Максимальный уровень загрязнения атмосферного воздуха</w:t>
            </w:r>
          </w:p>
        </w:tc>
        <w:tc>
          <w:tcPr>
            <w:tcW w:w="1928"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Максимальный уровень электромагнитного излучения от радиотехнических объектов</w:t>
            </w:r>
          </w:p>
        </w:tc>
        <w:tc>
          <w:tcPr>
            <w:tcW w:w="1934"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Загрязненность сточных вод</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Жилые зоны:</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усадебная застройка</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F3277">
            <w:pPr>
              <w:spacing w:after="0" w:line="240" w:lineRule="auto"/>
              <w:rPr>
                <w:rFonts w:ascii="Times New Roman" w:hAnsi="Times New Roman" w:cs="Times New Roman"/>
                <w:sz w:val="24"/>
                <w:szCs w:val="24"/>
              </w:rPr>
            </w:pPr>
            <w:proofErr w:type="gramStart"/>
            <w:r w:rsidRPr="00183DB1">
              <w:rPr>
                <w:rFonts w:ascii="Times New Roman" w:hAnsi="Times New Roman" w:cs="Times New Roman"/>
                <w:sz w:val="24"/>
                <w:szCs w:val="24"/>
              </w:rPr>
              <w:t>ночное время суток (23.00</w:t>
            </w:r>
            <w:proofErr w:type="gramEnd"/>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- 7.00)</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55</w:t>
            </w: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45</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ПДК</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Нормативно </w:t>
            </w:r>
            <w:proofErr w:type="gramStart"/>
            <w:r w:rsidRPr="00183DB1">
              <w:rPr>
                <w:rFonts w:ascii="Times New Roman" w:hAnsi="Times New Roman" w:cs="Times New Roman"/>
                <w:sz w:val="24"/>
                <w:szCs w:val="24"/>
              </w:rPr>
              <w:t>очищенные</w:t>
            </w:r>
            <w:proofErr w:type="gramEnd"/>
            <w:r w:rsidRPr="00183DB1">
              <w:rPr>
                <w:rFonts w:ascii="Times New Roman" w:hAnsi="Times New Roman" w:cs="Times New Roman"/>
                <w:sz w:val="24"/>
                <w:szCs w:val="24"/>
              </w:rPr>
              <w:t xml:space="preserve"> на локальных очистных сооружениях. Выпуск в коллектор с последующей очисткой </w:t>
            </w:r>
            <w:proofErr w:type="gramStart"/>
            <w:r w:rsidRPr="00183DB1">
              <w:rPr>
                <w:rFonts w:ascii="Times New Roman" w:hAnsi="Times New Roman" w:cs="Times New Roman"/>
                <w:sz w:val="24"/>
                <w:szCs w:val="24"/>
              </w:rPr>
              <w:t>на</w:t>
            </w:r>
            <w:proofErr w:type="gramEnd"/>
            <w:r w:rsidRPr="00183DB1">
              <w:rPr>
                <w:rFonts w:ascii="Times New Roman" w:hAnsi="Times New Roman" w:cs="Times New Roman"/>
                <w:sz w:val="24"/>
                <w:szCs w:val="24"/>
              </w:rPr>
              <w:t xml:space="preserve"> КОС</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Общественно-деловые зоны</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То же</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То же</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То же</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Производственные зоны</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Нормируется по</w:t>
            </w:r>
            <w:r w:rsidR="001F3277">
              <w:rPr>
                <w:rFonts w:ascii="Times New Roman" w:hAnsi="Times New Roman" w:cs="Times New Roman"/>
                <w:sz w:val="24"/>
                <w:szCs w:val="24"/>
              </w:rPr>
              <w:t xml:space="preserve"> </w:t>
            </w:r>
            <w:r w:rsidRPr="00183DB1">
              <w:rPr>
                <w:rFonts w:ascii="Times New Roman" w:hAnsi="Times New Roman" w:cs="Times New Roman"/>
                <w:sz w:val="24"/>
                <w:szCs w:val="24"/>
              </w:rPr>
              <w:t>границе</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объединенной С33</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70</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Нормируется по</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границе объединенной</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С33</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ПДК</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Нормируется по</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границе</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объединенной С33</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Нормативно </w:t>
            </w:r>
            <w:proofErr w:type="gramStart"/>
            <w:r w:rsidRPr="00183DB1">
              <w:rPr>
                <w:rFonts w:ascii="Times New Roman" w:hAnsi="Times New Roman" w:cs="Times New Roman"/>
                <w:sz w:val="24"/>
                <w:szCs w:val="24"/>
              </w:rPr>
              <w:t>очищенные</w:t>
            </w:r>
            <w:proofErr w:type="gramEnd"/>
            <w:r w:rsidRPr="00183DB1">
              <w:rPr>
                <w:rFonts w:ascii="Times New Roman" w:hAnsi="Times New Roman" w:cs="Times New Roman"/>
                <w:sz w:val="24"/>
                <w:szCs w:val="24"/>
              </w:rPr>
              <w:t xml:space="preserve"> на локальных очистных сооружениях с самостоятельным или централизованным выпуском</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Рекреационные зоны, в т.ч.</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места массового отдыха</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населения, территории</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лечебно-профилактических</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учреждений </w:t>
            </w:r>
            <w:proofErr w:type="gramStart"/>
            <w:r w:rsidRPr="00183DB1">
              <w:rPr>
                <w:rFonts w:ascii="Times New Roman" w:hAnsi="Times New Roman" w:cs="Times New Roman"/>
                <w:sz w:val="24"/>
                <w:szCs w:val="24"/>
              </w:rPr>
              <w:lastRenderedPageBreak/>
              <w:t>длительного</w:t>
            </w:r>
            <w:proofErr w:type="gramEnd"/>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пребывания больных и</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центров реабилитации</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lastRenderedPageBreak/>
              <w:t>65</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0,8 ПДК</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Нормативно очищенные</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на локальных очистных</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сооружениях </w:t>
            </w:r>
            <w:proofErr w:type="gramStart"/>
            <w:r w:rsidRPr="00183DB1">
              <w:rPr>
                <w:rFonts w:ascii="Times New Roman" w:hAnsi="Times New Roman" w:cs="Times New Roman"/>
                <w:sz w:val="24"/>
                <w:szCs w:val="24"/>
              </w:rPr>
              <w:t>с</w:t>
            </w:r>
            <w:proofErr w:type="gramEnd"/>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возможным</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самостоятельным</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выпуском</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 xml:space="preserve">Зона особо </w:t>
            </w:r>
            <w:proofErr w:type="gramStart"/>
            <w:r w:rsidRPr="00183DB1">
              <w:rPr>
                <w:rFonts w:ascii="Times New Roman" w:hAnsi="Times New Roman" w:cs="Times New Roman"/>
                <w:sz w:val="24"/>
                <w:szCs w:val="24"/>
              </w:rPr>
              <w:t>охраняемых</w:t>
            </w:r>
            <w:proofErr w:type="gramEnd"/>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природных территорий</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65</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0,8 ПДК</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Нормативно </w:t>
            </w:r>
            <w:proofErr w:type="gramStart"/>
            <w:r w:rsidRPr="00183DB1">
              <w:rPr>
                <w:rFonts w:ascii="Times New Roman" w:hAnsi="Times New Roman" w:cs="Times New Roman"/>
                <w:sz w:val="24"/>
                <w:szCs w:val="24"/>
              </w:rPr>
              <w:t>очищенные</w:t>
            </w:r>
            <w:proofErr w:type="gramEnd"/>
            <w:r w:rsidRPr="00183DB1">
              <w:rPr>
                <w:rFonts w:ascii="Times New Roman" w:hAnsi="Times New Roman" w:cs="Times New Roman"/>
                <w:sz w:val="24"/>
                <w:szCs w:val="24"/>
              </w:rPr>
              <w:t xml:space="preserve"> на локальных очистных сооружениях с самостоятельным или централизованным выпуском</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 xml:space="preserve">Зоны </w:t>
            </w:r>
            <w:proofErr w:type="gramStart"/>
            <w:r w:rsidRPr="00183DB1">
              <w:rPr>
                <w:rFonts w:ascii="Times New Roman" w:hAnsi="Times New Roman" w:cs="Times New Roman"/>
                <w:sz w:val="24"/>
                <w:szCs w:val="24"/>
              </w:rPr>
              <w:t>сельскохозяйственного</w:t>
            </w:r>
            <w:proofErr w:type="gramEnd"/>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Использования</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70</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0,8 ПДК - дачные</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хозяйства,</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садоводство</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1 ПЛК - зоны, занятые объектами</w:t>
            </w:r>
          </w:p>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сельскохозяйственного назначения</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То же</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19.7.8. При одновременном облучении от нескольких источников должны соблюдаться условия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19.7.9. </w:t>
      </w:r>
      <w:proofErr w:type="gramStart"/>
      <w:r w:rsidRPr="00183DB1">
        <w:rPr>
          <w:rFonts w:ascii="Times New Roman" w:hAnsi="Times New Roman" w:cs="Times New Roman"/>
          <w:sz w:val="24"/>
          <w:szCs w:val="24"/>
        </w:rPr>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w:t>
      </w:r>
      <w:proofErr w:type="gramEnd"/>
      <w:r w:rsidRPr="00183DB1">
        <w:rPr>
          <w:rFonts w:ascii="Times New Roman" w:hAnsi="Times New Roman" w:cs="Times New Roman"/>
          <w:sz w:val="24"/>
          <w:szCs w:val="24"/>
        </w:rPr>
        <w:t xml:space="preserve">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19.7.10.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19.7.11.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19.7.12. Границы санитарно-защитной зоны определяются на высоте 2 м от поверхности земли по ПДУ, указанным в таблице 20.8.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183DB1" w:rsidRPr="00183DB1" w:rsidRDefault="00183DB1" w:rsidP="00183DB1">
      <w:pPr>
        <w:spacing w:after="0" w:line="240" w:lineRule="auto"/>
        <w:jc w:val="both"/>
        <w:rPr>
          <w:rFonts w:ascii="Times New Roman" w:hAnsi="Times New Roman" w:cs="Times New Roman"/>
          <w:sz w:val="24"/>
          <w:szCs w:val="24"/>
        </w:rPr>
      </w:pPr>
      <w:bookmarkStart w:id="19" w:name="page453"/>
      <w:bookmarkEnd w:id="19"/>
      <w:r w:rsidRPr="00183DB1">
        <w:rPr>
          <w:rFonts w:ascii="Times New Roman" w:hAnsi="Times New Roman" w:cs="Times New Roman"/>
          <w:sz w:val="24"/>
          <w:szCs w:val="24"/>
        </w:rPr>
        <w:lastRenderedPageBreak/>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183DB1">
        <w:rPr>
          <w:rFonts w:ascii="Times New Roman" w:hAnsi="Times New Roman" w:cs="Times New Roman"/>
          <w:sz w:val="24"/>
          <w:szCs w:val="24"/>
        </w:rPr>
        <w:t>переизлучаемого</w:t>
      </w:r>
      <w:proofErr w:type="spellEnd"/>
      <w:r w:rsidRPr="00183DB1">
        <w:rPr>
          <w:rFonts w:ascii="Times New Roman" w:hAnsi="Times New Roman" w:cs="Times New Roman"/>
          <w:sz w:val="24"/>
          <w:szCs w:val="24"/>
        </w:rPr>
        <w:t xml:space="preserve"> элементами конструкции здания, коммуникациями, внутренней проводкой и т.д.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19.7.13. </w:t>
      </w:r>
      <w:proofErr w:type="gramStart"/>
      <w:r w:rsidRPr="00183DB1">
        <w:rPr>
          <w:rFonts w:ascii="Times New Roman" w:hAnsi="Times New Roman" w:cs="Times New Roman"/>
          <w:sz w:val="24"/>
          <w:szCs w:val="24"/>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19.7.14. ПДУ электромагнитного поля для потребительской продукции (в том числе </w:t>
      </w:r>
      <w:proofErr w:type="spellStart"/>
      <w:r w:rsidRPr="00183DB1">
        <w:rPr>
          <w:rFonts w:ascii="Times New Roman" w:hAnsi="Times New Roman" w:cs="Times New Roman"/>
          <w:sz w:val="24"/>
          <w:szCs w:val="24"/>
        </w:rPr>
        <w:t>видеодисплейных</w:t>
      </w:r>
      <w:proofErr w:type="spellEnd"/>
      <w:r w:rsidRPr="00183DB1">
        <w:rPr>
          <w:rFonts w:ascii="Times New Roman" w:hAnsi="Times New Roman" w:cs="Times New Roman"/>
          <w:sz w:val="24"/>
          <w:szCs w:val="24"/>
        </w:rPr>
        <w:t xml:space="preserve"> терминалов, СВЧ и индукционных печей) устанавливаются в соответствии с действующими правилами и нормами.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19.7.15. Для населения отдельно нормируется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- 0,5 - внутри жилых зданий; - 1 - на территории зоны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- 10 - на участках пересечения воздушных линий с автомобильными дорогами I - IV категории;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- 15 - в ненаселенной местности (незастроенные местности, доступные для транспорта и сельскохозяйственные угодья);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19.7.16. Мероприятия по защите населения от электромагнитных полей, излучений и облучений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рациональное размещение источников электромагнитного поля и применение средств защиты, в том числе экранирование источников;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уменьшение излучаемой мощности передатчиков и антенн;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ограничение доступа к источникам излучения, в том числе вторичного излучения (сетям, конструкциям зданий, коммуникациям);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устройство санитарно-защитных зон от высоковольтных воздушных линий.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19.7.17. Отводу территорий под жилищное строительство должно предшествовать получение информации о состоянии </w:t>
      </w:r>
      <w:proofErr w:type="gramStart"/>
      <w:r w:rsidRPr="00183DB1">
        <w:rPr>
          <w:rFonts w:ascii="Times New Roman" w:hAnsi="Times New Roman" w:cs="Times New Roman"/>
          <w:sz w:val="24"/>
          <w:szCs w:val="24"/>
        </w:rPr>
        <w:t>гамма-фона</w:t>
      </w:r>
      <w:proofErr w:type="gramEnd"/>
      <w:r w:rsidRPr="00183DB1">
        <w:rPr>
          <w:rFonts w:ascii="Times New Roman" w:hAnsi="Times New Roman" w:cs="Times New Roman"/>
          <w:sz w:val="24"/>
          <w:szCs w:val="24"/>
        </w:rPr>
        <w:t xml:space="preserve"> и наличии (отсутствии) радиоактивного излучения на 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19.7.18. Размещение объектов, предназначенных для работы с источниками ионизирующих излучений, осуществляется в соответствии с требованиями нормативно-технической документации.</w:t>
      </w: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19.8. </w:t>
      </w:r>
      <w:r w:rsidRPr="00183DB1">
        <w:rPr>
          <w:rFonts w:ascii="Times New Roman" w:hAnsi="Times New Roman" w:cs="Times New Roman"/>
          <w:i/>
          <w:iCs/>
          <w:sz w:val="24"/>
          <w:szCs w:val="24"/>
        </w:rPr>
        <w:t>Радиационная безопасность</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19.8.1.Радиационная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09.01.1996 № 3-ФЗ «О радиационной безопасности населения», СанПиН 2.6.1.2523-09 (НРБ 99/2009) «Нормы радиационной безопасности» и СП 2.6.1.2612-10 «Основные санитарные правила обеспечения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19.8.2. Радиационная безопасность населения обеспечивается: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созданием условий жизнедеятельности людей, отвечающих требованиям СП 2.6.1.1292-03 «Гигиенические требования по ограничению облучения </w:t>
      </w:r>
      <w:proofErr w:type="gramStart"/>
      <w:r w:rsidRPr="00183DB1">
        <w:rPr>
          <w:rFonts w:ascii="Times New Roman" w:hAnsi="Times New Roman" w:cs="Times New Roman"/>
          <w:sz w:val="24"/>
          <w:szCs w:val="24"/>
        </w:rPr>
        <w:t>населения</w:t>
      </w:r>
      <w:proofErr w:type="gramEnd"/>
      <w:r w:rsidRPr="00183DB1">
        <w:rPr>
          <w:rFonts w:ascii="Times New Roman" w:hAnsi="Times New Roman" w:cs="Times New Roman"/>
          <w:sz w:val="24"/>
          <w:szCs w:val="24"/>
        </w:rPr>
        <w:t xml:space="preserve"> за счет природных </w:t>
      </w:r>
      <w:r w:rsidRPr="00183DB1">
        <w:rPr>
          <w:rFonts w:ascii="Times New Roman" w:hAnsi="Times New Roman" w:cs="Times New Roman"/>
          <w:sz w:val="24"/>
          <w:szCs w:val="24"/>
        </w:rPr>
        <w:lastRenderedPageBreak/>
        <w:t>источников ионизирующего излучения» и СП 2.6.6.1168-02 (СПОРО 2002) «Санитарные правила обращения с радиоактивными отходами»;</w:t>
      </w:r>
    </w:p>
    <w:p w:rsidR="00183DB1" w:rsidRPr="00183DB1" w:rsidRDefault="00183DB1" w:rsidP="00183DB1">
      <w:pPr>
        <w:spacing w:after="0" w:line="240" w:lineRule="auto"/>
        <w:jc w:val="both"/>
        <w:rPr>
          <w:rFonts w:ascii="Times New Roman" w:hAnsi="Times New Roman" w:cs="Times New Roman"/>
          <w:sz w:val="24"/>
          <w:szCs w:val="24"/>
        </w:rPr>
      </w:pPr>
      <w:bookmarkStart w:id="20" w:name="page455"/>
      <w:bookmarkEnd w:id="20"/>
      <w:r w:rsidRPr="00183DB1">
        <w:rPr>
          <w:rFonts w:ascii="Times New Roman" w:hAnsi="Times New Roman" w:cs="Times New Roman"/>
          <w:sz w:val="24"/>
          <w:szCs w:val="24"/>
        </w:rPr>
        <w:t>- установлением квот на облучение от разных источников излучения;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организацией радиационного контроля;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организацией системы информации о радиационной обстановке.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19.8.3. Перед отводом территорий под жилое строительство необходимо проводить оценку радиационной обстановки в соответствии с требованиями СП 2.6.1.758-99 (НРБ-99) «Нормы радиационной безопасности» и СП 2.6.1.799-99 (ОСПОРБ-99) «Основные санитарные правила обеспечения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отсутствие радиационных аномалий обследованием участка поисковыми радиометрами;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 частные значения мощности эквивалентной дозы (МЭД) гамма-излучения на участке не превышают 0,3 </w:t>
      </w:r>
      <w:proofErr w:type="spellStart"/>
      <w:r w:rsidRPr="00183DB1">
        <w:rPr>
          <w:rFonts w:ascii="Times New Roman" w:hAnsi="Times New Roman" w:cs="Times New Roman"/>
          <w:sz w:val="24"/>
          <w:szCs w:val="24"/>
        </w:rPr>
        <w:t>мкЗв</w:t>
      </w:r>
      <w:proofErr w:type="spellEnd"/>
      <w:r w:rsidRPr="00183DB1">
        <w:rPr>
          <w:rFonts w:ascii="Times New Roman" w:hAnsi="Times New Roman" w:cs="Times New Roman"/>
          <w:sz w:val="24"/>
          <w:szCs w:val="24"/>
        </w:rPr>
        <w:t xml:space="preserve">/ч, МЭД гамма-излучения на участке не более 0,2 </w:t>
      </w:r>
      <w:proofErr w:type="spellStart"/>
      <w:r w:rsidRPr="00183DB1">
        <w:rPr>
          <w:rFonts w:ascii="Times New Roman" w:hAnsi="Times New Roman" w:cs="Times New Roman"/>
          <w:sz w:val="24"/>
          <w:szCs w:val="24"/>
        </w:rPr>
        <w:t>мкЗв</w:t>
      </w:r>
      <w:proofErr w:type="spellEnd"/>
      <w:r w:rsidRPr="00183DB1">
        <w:rPr>
          <w:rFonts w:ascii="Times New Roman" w:hAnsi="Times New Roman" w:cs="Times New Roman"/>
          <w:sz w:val="24"/>
          <w:szCs w:val="24"/>
        </w:rPr>
        <w:t xml:space="preserve">/ч и плотность потока радона с поверхности грунта не более 80 </w:t>
      </w:r>
      <w:proofErr w:type="spellStart"/>
      <w:r w:rsidRPr="00183DB1">
        <w:rPr>
          <w:rFonts w:ascii="Times New Roman" w:hAnsi="Times New Roman" w:cs="Times New Roman"/>
          <w:sz w:val="24"/>
          <w:szCs w:val="24"/>
        </w:rPr>
        <w:t>мБк</w:t>
      </w:r>
      <w:proofErr w:type="spellEnd"/>
      <w:r w:rsidRPr="00183DB1">
        <w:rPr>
          <w:rFonts w:ascii="Times New Roman" w:hAnsi="Times New Roman" w:cs="Times New Roman"/>
          <w:sz w:val="24"/>
          <w:szCs w:val="24"/>
        </w:rPr>
        <w:t xml:space="preserve">/кв. </w:t>
      </w:r>
      <w:proofErr w:type="spellStart"/>
      <w:r w:rsidRPr="00183DB1">
        <w:rPr>
          <w:rFonts w:ascii="Times New Roman" w:hAnsi="Times New Roman" w:cs="Times New Roman"/>
          <w:sz w:val="24"/>
          <w:szCs w:val="24"/>
        </w:rPr>
        <w:t>м</w:t>
      </w:r>
      <w:proofErr w:type="gramStart"/>
      <w:r w:rsidRPr="00183DB1">
        <w:rPr>
          <w:rFonts w:ascii="Times New Roman" w:hAnsi="Times New Roman" w:cs="Times New Roman"/>
          <w:sz w:val="24"/>
          <w:szCs w:val="24"/>
        </w:rPr>
        <w:t>c</w:t>
      </w:r>
      <w:proofErr w:type="spellEnd"/>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19.8.5. Участки застройки под промышленные объекты квалифицируются как радиационно-безопасные при совместном выполнении условий: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отсутствие радиационных аномалий обследованием участка поисковыми радиометрами;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  частные  значения  МЭД  гамма-излучения  на  участке  в  контрольных  точках  не превышают 0,3 </w:t>
      </w:r>
      <w:proofErr w:type="spellStart"/>
      <w:r w:rsidRPr="00183DB1">
        <w:rPr>
          <w:rFonts w:ascii="Times New Roman" w:hAnsi="Times New Roman" w:cs="Times New Roman"/>
          <w:sz w:val="24"/>
          <w:szCs w:val="24"/>
        </w:rPr>
        <w:t>мкЗв</w:t>
      </w:r>
      <w:proofErr w:type="spellEnd"/>
      <w:r w:rsidRPr="00183DB1">
        <w:rPr>
          <w:rFonts w:ascii="Times New Roman" w:hAnsi="Times New Roman" w:cs="Times New Roman"/>
          <w:sz w:val="24"/>
          <w:szCs w:val="24"/>
        </w:rPr>
        <w:t xml:space="preserve">/ч и плотность потока радона с поверхности грунта не более 250 </w:t>
      </w:r>
      <w:proofErr w:type="spellStart"/>
      <w:r w:rsidRPr="00183DB1">
        <w:rPr>
          <w:rFonts w:ascii="Times New Roman" w:hAnsi="Times New Roman" w:cs="Times New Roman"/>
          <w:sz w:val="24"/>
          <w:szCs w:val="24"/>
        </w:rPr>
        <w:t>мБк</w:t>
      </w:r>
      <w:proofErr w:type="spellEnd"/>
      <w:r w:rsidRPr="00183DB1">
        <w:rPr>
          <w:rFonts w:ascii="Times New Roman" w:hAnsi="Times New Roman" w:cs="Times New Roman"/>
          <w:sz w:val="24"/>
          <w:szCs w:val="24"/>
        </w:rPr>
        <w:t>/кв. мс.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19.8.6.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 том числе, при плотности потока радона более 80 </w:t>
      </w:r>
      <w:proofErr w:type="spellStart"/>
      <w:r w:rsidRPr="00183DB1">
        <w:rPr>
          <w:rFonts w:ascii="Times New Roman" w:hAnsi="Times New Roman" w:cs="Times New Roman"/>
          <w:sz w:val="24"/>
          <w:szCs w:val="24"/>
        </w:rPr>
        <w:t>мБк</w:t>
      </w:r>
      <w:proofErr w:type="spellEnd"/>
      <w:r w:rsidRPr="00183DB1">
        <w:rPr>
          <w:rFonts w:ascii="Times New Roman" w:hAnsi="Times New Roman" w:cs="Times New Roman"/>
          <w:sz w:val="24"/>
          <w:szCs w:val="24"/>
        </w:rPr>
        <w:t>/кв. 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19.8.7.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183DB1">
        <w:rPr>
          <w:rFonts w:ascii="Times New Roman" w:hAnsi="Times New Roman" w:cs="Times New Roman"/>
          <w:sz w:val="24"/>
          <w:szCs w:val="24"/>
        </w:rPr>
        <w:t>мЗв</w:t>
      </w:r>
      <w:proofErr w:type="spellEnd"/>
      <w:r w:rsidRPr="00183DB1">
        <w:rPr>
          <w:rFonts w:ascii="Times New Roman" w:hAnsi="Times New Roman" w:cs="Times New Roman"/>
          <w:sz w:val="24"/>
          <w:szCs w:val="24"/>
        </w:rPr>
        <w:t xml:space="preserve"> в год в среднем за любые последовательные 5 лет, но не более 5 </w:t>
      </w:r>
      <w:proofErr w:type="spellStart"/>
      <w:r w:rsidRPr="00183DB1">
        <w:rPr>
          <w:rFonts w:ascii="Times New Roman" w:hAnsi="Times New Roman" w:cs="Times New Roman"/>
          <w:sz w:val="24"/>
          <w:szCs w:val="24"/>
        </w:rPr>
        <w:t>мЗв</w:t>
      </w:r>
      <w:proofErr w:type="spellEnd"/>
      <w:r w:rsidRPr="00183DB1">
        <w:rPr>
          <w:rFonts w:ascii="Times New Roman" w:hAnsi="Times New Roman" w:cs="Times New Roman"/>
          <w:sz w:val="24"/>
          <w:szCs w:val="24"/>
        </w:rPr>
        <w:t xml:space="preserve"> в год.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19.8.8. Основные пределы доз не включают в себя дозы от природного и медицинского облучения, а также дозы вследствие радиационных аварий. На эти виды облучения устанавливаются ограничения в соответствии с требованиями СП 2.6.1.758-99 (НРБ-99) «Нормы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19.8.9. При размещении радиационных объектов необходимо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оценку всего комплекса природных факторов при нормальной эксплуатации, а также аварийных условиях;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санитарно-защитных зон и зон наблюдения вокруг радиационных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локализацию источников радиационного воздействия;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физическую защиту источников излучения (физические барьеры на пути распространения ионизирующего излучения и радиоактивных веществ);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зонирование территории вокруг наиболее опасных объектов и внутри них;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организацию системы радиационного контроля;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20.8.10. При выборе места размещения радиационного объекта необходимо учитывать категорию объекта, его потенциальную радиационную, химическую и пожарную опасность для </w:t>
      </w:r>
      <w:r w:rsidRPr="00183DB1">
        <w:rPr>
          <w:rFonts w:ascii="Times New Roman" w:hAnsi="Times New Roman" w:cs="Times New Roman"/>
          <w:sz w:val="24"/>
          <w:szCs w:val="24"/>
        </w:rPr>
        <w:lastRenderedPageBreak/>
        <w:t>населения и окружающей  среды.  Площадка  вновь строящегося  объекта  должна  соответствовать </w:t>
      </w:r>
      <w:bookmarkStart w:id="21" w:name="page457"/>
      <w:bookmarkEnd w:id="21"/>
      <w:r w:rsidRPr="00183DB1">
        <w:rPr>
          <w:rFonts w:ascii="Times New Roman" w:hAnsi="Times New Roman" w:cs="Times New Roman"/>
          <w:sz w:val="24"/>
          <w:szCs w:val="24"/>
        </w:rPr>
        <w:t>требованиям строительных норм и правил, норм проектирования и СП 2.6.1.799-99 (ОСПОРБ-99) «Основные санитарные правила обеспечения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19.8.11. При проектировании защиты от объекта ионизирующего излучения МЭД для населения вне территории объекта не должна превышать 0,06 мк3в/ч, а для персонала в помещениях и на территории объекта устанавливается в соответствии с СП 2.6.1.799-99 (ОСПОРБ-99) «Основные санитарные правила обеспечения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19.8.12.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СП 2.6.1.758-99 (НРБ-99) «Нормы радиационной безопасности».</w:t>
      </w: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19.9. </w:t>
      </w:r>
      <w:r w:rsidRPr="00183DB1">
        <w:rPr>
          <w:rFonts w:ascii="Times New Roman" w:hAnsi="Times New Roman" w:cs="Times New Roman"/>
          <w:i/>
          <w:iCs/>
          <w:sz w:val="24"/>
          <w:szCs w:val="24"/>
        </w:rPr>
        <w:t>Допустимые уровни воздействия на среду и человека.</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19.9.1.Предельные значения допустимых уровней воздействия на среду и человека   приведены в таблице 19.9.</w:t>
      </w:r>
    </w:p>
    <w:p w:rsidR="00641BB2" w:rsidRPr="00183DB1"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19.9.</w:t>
      </w:r>
    </w:p>
    <w:tbl>
      <w:tblPr>
        <w:tblW w:w="5000" w:type="pct"/>
        <w:tblCellMar>
          <w:left w:w="0" w:type="dxa"/>
          <w:right w:w="0" w:type="dxa"/>
        </w:tblCellMar>
        <w:tblLook w:val="04A0"/>
      </w:tblPr>
      <w:tblGrid>
        <w:gridCol w:w="2164"/>
        <w:gridCol w:w="1842"/>
        <w:gridCol w:w="1843"/>
        <w:gridCol w:w="2265"/>
        <w:gridCol w:w="2025"/>
      </w:tblGrid>
      <w:tr w:rsidR="00183DB1" w:rsidRPr="00183DB1" w:rsidTr="00183DB1">
        <w:trPr>
          <w:trHeight w:val="1152"/>
          <w:tblHeader/>
        </w:trPr>
        <w:tc>
          <w:tcPr>
            <w:tcW w:w="1000" w:type="pc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Зона</w:t>
            </w:r>
          </w:p>
        </w:tc>
        <w:tc>
          <w:tcPr>
            <w:tcW w:w="900" w:type="pc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 xml:space="preserve">Максимальный уровень шумового воздействия, </w:t>
            </w:r>
            <w:proofErr w:type="spellStart"/>
            <w:r w:rsidRPr="00641BB2">
              <w:rPr>
                <w:rFonts w:ascii="Times New Roman" w:hAnsi="Times New Roman" w:cs="Times New Roman"/>
                <w:b/>
                <w:bCs/>
                <w:sz w:val="20"/>
                <w:szCs w:val="20"/>
              </w:rPr>
              <w:t>дБА</w:t>
            </w:r>
            <w:proofErr w:type="spellEnd"/>
          </w:p>
        </w:tc>
        <w:tc>
          <w:tcPr>
            <w:tcW w:w="900" w:type="pc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Максимальный уровень загрязнения атмосферного воздуха</w:t>
            </w:r>
          </w:p>
        </w:tc>
        <w:tc>
          <w:tcPr>
            <w:tcW w:w="1100" w:type="pc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Максимальный уровень электромагнитного излучения от радиотехнических объектов</w:t>
            </w:r>
          </w:p>
        </w:tc>
        <w:tc>
          <w:tcPr>
            <w:tcW w:w="900" w:type="pct"/>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Загрязненность сточных вод</w:t>
            </w:r>
          </w:p>
        </w:tc>
      </w:tr>
      <w:tr w:rsidR="00183DB1" w:rsidRPr="00183DB1" w:rsidTr="00183DB1">
        <w:trPr>
          <w:trHeight w:val="2093"/>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усадебная застройка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55</w:t>
            </w: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ПДК</w:t>
            </w: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ПДУ</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Нормативно </w:t>
            </w:r>
            <w:proofErr w:type="gramStart"/>
            <w:r w:rsidRPr="00183DB1">
              <w:rPr>
                <w:rFonts w:ascii="Times New Roman" w:hAnsi="Times New Roman" w:cs="Times New Roman"/>
                <w:sz w:val="24"/>
                <w:szCs w:val="24"/>
              </w:rPr>
              <w:t>очищенные</w:t>
            </w:r>
            <w:proofErr w:type="gramEnd"/>
            <w:r w:rsidRPr="00183DB1">
              <w:rPr>
                <w:rFonts w:ascii="Times New Roman" w:hAnsi="Times New Roman" w:cs="Times New Roman"/>
                <w:sz w:val="24"/>
                <w:szCs w:val="24"/>
              </w:rPr>
              <w:t xml:space="preserve"> на локальных очистных сооружениях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Выпуск в городской коллектор с последующей очисткой </w:t>
            </w:r>
            <w:proofErr w:type="gramStart"/>
            <w:r w:rsidRPr="00183DB1">
              <w:rPr>
                <w:rFonts w:ascii="Times New Roman" w:hAnsi="Times New Roman" w:cs="Times New Roman"/>
                <w:sz w:val="24"/>
                <w:szCs w:val="24"/>
              </w:rPr>
              <w:t>на</w:t>
            </w:r>
            <w:proofErr w:type="gramEnd"/>
            <w:r w:rsidRPr="00183DB1">
              <w:rPr>
                <w:rFonts w:ascii="Times New Roman" w:hAnsi="Times New Roman" w:cs="Times New Roman"/>
                <w:sz w:val="24"/>
                <w:szCs w:val="24"/>
              </w:rPr>
              <w:t xml:space="preserve"> городских КОС</w:t>
            </w:r>
          </w:p>
        </w:tc>
      </w:tr>
      <w:tr w:rsidR="00183DB1" w:rsidRPr="00183DB1" w:rsidTr="00183DB1">
        <w:trPr>
          <w:trHeight w:val="455"/>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Общественно-деловые зоны</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То же</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То же</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r>
      <w:tr w:rsidR="00183DB1" w:rsidRPr="00183DB1" w:rsidTr="00183DB1">
        <w:trPr>
          <w:trHeight w:val="1743"/>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Производственные зоны</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Нормируется по границе объединенной СЗЗ</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70</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Нормируется по границе объединенной СЗЗ</w:t>
            </w:r>
          </w:p>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ПДК</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Нормируется по границе объединенной СЗЗ 1 ПДУ</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Нормативно </w:t>
            </w:r>
            <w:proofErr w:type="gramStart"/>
            <w:r w:rsidRPr="00183DB1">
              <w:rPr>
                <w:rFonts w:ascii="Times New Roman" w:hAnsi="Times New Roman" w:cs="Times New Roman"/>
                <w:sz w:val="24"/>
                <w:szCs w:val="24"/>
              </w:rPr>
              <w:t>очи-щенные</w:t>
            </w:r>
            <w:proofErr w:type="gramEnd"/>
            <w:r w:rsidRPr="00183DB1">
              <w:rPr>
                <w:rFonts w:ascii="Times New Roman" w:hAnsi="Times New Roman" w:cs="Times New Roman"/>
                <w:sz w:val="24"/>
                <w:szCs w:val="24"/>
              </w:rPr>
              <w:t xml:space="preserve"> стоки на локальных очистных сооружениях с самостоятельным или </w:t>
            </w:r>
            <w:proofErr w:type="spellStart"/>
            <w:r w:rsidRPr="00183DB1">
              <w:rPr>
                <w:rFonts w:ascii="Times New Roman" w:hAnsi="Times New Roman" w:cs="Times New Roman"/>
                <w:sz w:val="24"/>
                <w:szCs w:val="24"/>
              </w:rPr>
              <w:t>централизован-ным</w:t>
            </w:r>
            <w:proofErr w:type="spellEnd"/>
            <w:r w:rsidRPr="00183DB1">
              <w:rPr>
                <w:rFonts w:ascii="Times New Roman" w:hAnsi="Times New Roman" w:cs="Times New Roman"/>
                <w:sz w:val="24"/>
                <w:szCs w:val="24"/>
              </w:rPr>
              <w:t xml:space="preserve"> выпуском</w:t>
            </w:r>
          </w:p>
        </w:tc>
      </w:tr>
      <w:tr w:rsidR="00183DB1" w:rsidRPr="00183DB1" w:rsidTr="00183DB1">
        <w:trPr>
          <w:trHeight w:val="1395"/>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Рекреационные зоны</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65</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0,8 ПДК</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 ПДУ</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Нормативно </w:t>
            </w:r>
            <w:proofErr w:type="gramStart"/>
            <w:r w:rsidRPr="00183DB1">
              <w:rPr>
                <w:rFonts w:ascii="Times New Roman" w:hAnsi="Times New Roman" w:cs="Times New Roman"/>
                <w:sz w:val="24"/>
                <w:szCs w:val="24"/>
              </w:rPr>
              <w:t>очи-щенные</w:t>
            </w:r>
            <w:proofErr w:type="gramEnd"/>
            <w:r w:rsidRPr="00183DB1">
              <w:rPr>
                <w:rFonts w:ascii="Times New Roman" w:hAnsi="Times New Roman" w:cs="Times New Roman"/>
                <w:sz w:val="24"/>
                <w:szCs w:val="24"/>
              </w:rPr>
              <w:t xml:space="preserve"> на локальных очистных сооружениях с </w:t>
            </w:r>
            <w:r w:rsidRPr="00183DB1">
              <w:rPr>
                <w:rFonts w:ascii="Times New Roman" w:hAnsi="Times New Roman" w:cs="Times New Roman"/>
                <w:sz w:val="24"/>
                <w:szCs w:val="24"/>
              </w:rPr>
              <w:lastRenderedPageBreak/>
              <w:t>возможным самостоятельным выпуском</w:t>
            </w:r>
          </w:p>
        </w:tc>
      </w:tr>
      <w:tr w:rsidR="00183DB1" w:rsidRPr="00183DB1" w:rsidTr="00183DB1">
        <w:trPr>
          <w:trHeight w:val="455"/>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lastRenderedPageBreak/>
              <w:t>Зона особо охраняемых природных территорий</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65</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Не нормируется</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Не нормируется</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Не нормируется</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gramStart"/>
      <w:r w:rsidRPr="00183DB1">
        <w:rPr>
          <w:rFonts w:ascii="Times New Roman" w:hAnsi="Times New Roman" w:cs="Times New Roman"/>
          <w:sz w:val="24"/>
          <w:szCs w:val="24"/>
        </w:rPr>
        <w:t>из</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разрешенных</w:t>
      </w:r>
      <w:proofErr w:type="gramEnd"/>
      <w:r w:rsidRPr="00183DB1">
        <w:rPr>
          <w:rFonts w:ascii="Times New Roman" w:hAnsi="Times New Roman" w:cs="Times New Roman"/>
          <w:sz w:val="24"/>
          <w:szCs w:val="24"/>
        </w:rPr>
        <w:t xml:space="preserve"> в зонах по обе стороны границы.</w:t>
      </w:r>
    </w:p>
    <w:p w:rsidR="00365BAB" w:rsidRDefault="0036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19.10. </w:t>
      </w:r>
      <w:r w:rsidRPr="00183DB1">
        <w:rPr>
          <w:rFonts w:ascii="Times New Roman" w:hAnsi="Times New Roman" w:cs="Times New Roman"/>
          <w:i/>
          <w:iCs/>
          <w:sz w:val="24"/>
          <w:szCs w:val="24"/>
        </w:rPr>
        <w:t>Регулирование микроклимата.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19.10.1. </w:t>
      </w:r>
      <w:proofErr w:type="gramStart"/>
      <w:r w:rsidRPr="00183DB1">
        <w:rPr>
          <w:rFonts w:ascii="Times New Roman" w:hAnsi="Times New Roman" w:cs="Times New Roman"/>
          <w:sz w:val="24"/>
          <w:szCs w:val="24"/>
        </w:rPr>
        <w:t>Для обоснования габаритов застройки, параметров и функционального назначения участков территории проектируемого строительства, расположенных в границах квартала или микрорайона включающих в себя здания выше 35 м, следует выполнять исследование с прогнозной оценкой изменения микроклиматических условий и ветрового режима при размещении объектов и определение зон частой повторяемости неблагоприятных метеоусловий с использованием методов математического моделирования.</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19.10.2. Оценка изменения микроклиматических условий и ветрового режима должна включать проверку микроклимата и ветрового режима в пешеходных зонах для обеспечения комфортности пребывания людей в этих зонах при действии ветра и разносезонных погодных условий, а также выводы по оптимизации объема зданий и рекомендации по комплексному благоустройству исследуемой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19.10.3. В качестве </w:t>
      </w:r>
      <w:proofErr w:type="gramStart"/>
      <w:r w:rsidRPr="00183DB1">
        <w:rPr>
          <w:rFonts w:ascii="Times New Roman" w:hAnsi="Times New Roman" w:cs="Times New Roman"/>
          <w:sz w:val="24"/>
          <w:szCs w:val="24"/>
        </w:rPr>
        <w:t>рекомендуемых</w:t>
      </w:r>
      <w:proofErr w:type="gramEnd"/>
      <w:r w:rsidRPr="00183DB1">
        <w:rPr>
          <w:rFonts w:ascii="Times New Roman" w:hAnsi="Times New Roman" w:cs="Times New Roman"/>
          <w:sz w:val="24"/>
          <w:szCs w:val="24"/>
        </w:rPr>
        <w:t xml:space="preserve"> принимаются критерии ветрового дискомфорта, приведенные в таблице 20.10.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19.10.</w:t>
      </w:r>
    </w:p>
    <w:tbl>
      <w:tblPr>
        <w:tblW w:w="0" w:type="auto"/>
        <w:tblCellMar>
          <w:left w:w="0" w:type="dxa"/>
          <w:right w:w="0" w:type="dxa"/>
        </w:tblCellMar>
        <w:tblLook w:val="04A0"/>
      </w:tblPr>
      <w:tblGrid>
        <w:gridCol w:w="5195"/>
        <w:gridCol w:w="3980"/>
      </w:tblGrid>
      <w:tr w:rsidR="00183DB1" w:rsidRPr="00183DB1" w:rsidTr="00183DB1">
        <w:tc>
          <w:tcPr>
            <w:tcW w:w="5195" w:type="dxa"/>
            <w:tcBorders>
              <w:top w:val="single" w:sz="8" w:space="0" w:color="auto"/>
              <w:left w:val="single" w:sz="8" w:space="0" w:color="auto"/>
              <w:bottom w:val="single" w:sz="8" w:space="0" w:color="auto"/>
              <w:right w:val="single" w:sz="8" w:space="0" w:color="auto"/>
            </w:tcBorders>
            <w:shd w:val="clear" w:color="auto" w:fill="EEECE1"/>
            <w:tcMar>
              <w:top w:w="0" w:type="dxa"/>
              <w:left w:w="105" w:type="dxa"/>
              <w:bottom w:w="0" w:type="dxa"/>
              <w:right w:w="105"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Наибольшая скорость отдельных порывов, м/</w:t>
            </w:r>
            <w:proofErr w:type="gramStart"/>
            <w:r w:rsidRPr="001F3277">
              <w:rPr>
                <w:rFonts w:ascii="Times New Roman" w:hAnsi="Times New Roman" w:cs="Times New Roman"/>
                <w:b/>
                <w:bCs/>
                <w:sz w:val="20"/>
                <w:szCs w:val="20"/>
              </w:rPr>
              <w:t>с</w:t>
            </w:r>
            <w:proofErr w:type="gramEnd"/>
            <w:r w:rsidRPr="001F3277">
              <w:rPr>
                <w:rFonts w:ascii="Times New Roman" w:hAnsi="Times New Roman" w:cs="Times New Roman"/>
                <w:b/>
                <w:bCs/>
                <w:sz w:val="20"/>
                <w:szCs w:val="20"/>
              </w:rPr>
              <w:t xml:space="preserve"> (</w:t>
            </w:r>
            <w:r w:rsidRPr="001F3277">
              <w:rPr>
                <w:rFonts w:ascii="Times New Roman" w:hAnsi="Times New Roman" w:cs="Times New Roman"/>
                <w:b/>
                <w:bCs/>
                <w:noProof/>
                <w:sz w:val="20"/>
                <w:szCs w:val="20"/>
                <w:vertAlign w:val="subscript"/>
                <w:lang w:eastAsia="ru-RU"/>
              </w:rPr>
              <w:drawing>
                <wp:inline distT="0" distB="0" distL="0" distR="0">
                  <wp:extent cx="114300" cy="121920"/>
                  <wp:effectExtent l="0" t="0" r="0" b="0"/>
                  <wp:docPr id="4" name="Рисунок 4" descr="http://oselok.lsk.omsu-nnov.ru/_data/objects/0015/5905/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elok.lsk.omsu-nnov.ru/_data/objects/0015/5905/image006.gif"/>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21920"/>
                          </a:xfrm>
                          <a:prstGeom prst="rect">
                            <a:avLst/>
                          </a:prstGeom>
                          <a:noFill/>
                          <a:ln>
                            <a:noFill/>
                          </a:ln>
                        </pic:spPr>
                      </pic:pic>
                    </a:graphicData>
                  </a:graphic>
                </wp:inline>
              </w:drawing>
            </w:r>
            <w:r w:rsidRPr="001F3277">
              <w:rPr>
                <w:rFonts w:ascii="Times New Roman" w:hAnsi="Times New Roman" w:cs="Times New Roman"/>
                <w:b/>
                <w:bCs/>
                <w:sz w:val="20"/>
                <w:szCs w:val="20"/>
              </w:rPr>
              <w:t> )</w:t>
            </w:r>
          </w:p>
        </w:tc>
        <w:tc>
          <w:tcPr>
            <w:tcW w:w="3980" w:type="dxa"/>
            <w:tcBorders>
              <w:top w:val="single" w:sz="8" w:space="0" w:color="auto"/>
              <w:left w:val="nil"/>
              <w:bottom w:val="single" w:sz="8" w:space="0" w:color="auto"/>
              <w:right w:val="single" w:sz="8" w:space="0" w:color="auto"/>
            </w:tcBorders>
            <w:shd w:val="clear" w:color="auto" w:fill="EEECE1"/>
            <w:tcMar>
              <w:top w:w="0" w:type="dxa"/>
              <w:left w:w="105" w:type="dxa"/>
              <w:bottom w:w="0" w:type="dxa"/>
              <w:right w:w="105"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 xml:space="preserve">Частота повторения, </w:t>
            </w:r>
            <w:proofErr w:type="gramStart"/>
            <w:r w:rsidRPr="001F3277">
              <w:rPr>
                <w:rFonts w:ascii="Times New Roman" w:hAnsi="Times New Roman" w:cs="Times New Roman"/>
                <w:b/>
                <w:bCs/>
                <w:sz w:val="20"/>
                <w:szCs w:val="20"/>
              </w:rPr>
              <w:t>ч</w:t>
            </w:r>
            <w:proofErr w:type="gramEnd"/>
            <w:r w:rsidRPr="001F3277">
              <w:rPr>
                <w:rFonts w:ascii="Times New Roman" w:hAnsi="Times New Roman" w:cs="Times New Roman"/>
                <w:b/>
                <w:bCs/>
                <w:sz w:val="20"/>
                <w:szCs w:val="20"/>
              </w:rPr>
              <w:t>/год (</w:t>
            </w:r>
            <w:r w:rsidRPr="001F3277">
              <w:rPr>
                <w:rFonts w:ascii="Times New Roman" w:hAnsi="Times New Roman" w:cs="Times New Roman"/>
                <w:b/>
                <w:bCs/>
                <w:noProof/>
                <w:sz w:val="20"/>
                <w:szCs w:val="20"/>
                <w:vertAlign w:val="subscript"/>
                <w:lang w:eastAsia="ru-RU"/>
              </w:rPr>
              <w:drawing>
                <wp:inline distT="0" distB="0" distL="0" distR="0">
                  <wp:extent cx="152400" cy="198120"/>
                  <wp:effectExtent l="0" t="0" r="0" b="0"/>
                  <wp:docPr id="3" name="Рисунок 3" descr="http://oselok.lsk.omsu-nnov.ru/_data/objects/0015/5905/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elok.lsk.omsu-nnov.ru/_data/objects/0015/5905/image008.gif"/>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98120"/>
                          </a:xfrm>
                          <a:prstGeom prst="rect">
                            <a:avLst/>
                          </a:prstGeom>
                          <a:noFill/>
                          <a:ln>
                            <a:noFill/>
                          </a:ln>
                        </pic:spPr>
                      </pic:pic>
                    </a:graphicData>
                  </a:graphic>
                </wp:inline>
              </w:drawing>
            </w:r>
            <w:r w:rsidRPr="001F3277">
              <w:rPr>
                <w:rFonts w:ascii="Times New Roman" w:hAnsi="Times New Roman" w:cs="Times New Roman"/>
                <w:b/>
                <w:bCs/>
                <w:sz w:val="20"/>
                <w:szCs w:val="20"/>
              </w:rPr>
              <w:t>)</w:t>
            </w:r>
          </w:p>
        </w:tc>
      </w:tr>
      <w:tr w:rsidR="00183DB1" w:rsidRPr="00183DB1" w:rsidTr="00183DB1">
        <w:tc>
          <w:tcPr>
            <w:tcW w:w="51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w:t>
            </w:r>
          </w:p>
        </w:tc>
        <w:tc>
          <w:tcPr>
            <w:tcW w:w="3980" w:type="dxa"/>
            <w:tcBorders>
              <w:top w:val="nil"/>
              <w:left w:val="nil"/>
              <w:bottom w:val="single" w:sz="8" w:space="0" w:color="auto"/>
              <w:right w:val="single" w:sz="8" w:space="0" w:color="auto"/>
            </w:tcBorders>
            <w:tcMar>
              <w:top w:w="0" w:type="dxa"/>
              <w:left w:w="105" w:type="dxa"/>
              <w:bottom w:w="0" w:type="dxa"/>
              <w:right w:w="10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 (10% времени)</w:t>
            </w:r>
          </w:p>
        </w:tc>
      </w:tr>
      <w:tr w:rsidR="00183DB1" w:rsidRPr="00183DB1" w:rsidTr="00183DB1">
        <w:tc>
          <w:tcPr>
            <w:tcW w:w="51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c>
          <w:tcPr>
            <w:tcW w:w="3980" w:type="dxa"/>
            <w:tcBorders>
              <w:top w:val="nil"/>
              <w:left w:val="nil"/>
              <w:bottom w:val="single" w:sz="8" w:space="0" w:color="auto"/>
              <w:right w:val="single" w:sz="8" w:space="0" w:color="auto"/>
            </w:tcBorders>
            <w:tcMar>
              <w:top w:w="0" w:type="dxa"/>
              <w:left w:w="105" w:type="dxa"/>
              <w:bottom w:w="0" w:type="dxa"/>
              <w:right w:w="10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 (1-2 раза в месяц)</w:t>
            </w:r>
          </w:p>
        </w:tc>
      </w:tr>
      <w:tr w:rsidR="00183DB1" w:rsidRPr="00183DB1" w:rsidTr="00183DB1">
        <w:tc>
          <w:tcPr>
            <w:tcW w:w="51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c>
          <w:tcPr>
            <w:tcW w:w="3980" w:type="dxa"/>
            <w:tcBorders>
              <w:top w:val="nil"/>
              <w:left w:val="nil"/>
              <w:bottom w:val="single" w:sz="8" w:space="0" w:color="auto"/>
              <w:right w:val="single" w:sz="8" w:space="0" w:color="auto"/>
            </w:tcBorders>
            <w:tcMar>
              <w:top w:w="0" w:type="dxa"/>
              <w:left w:w="105" w:type="dxa"/>
              <w:bottom w:w="0" w:type="dxa"/>
              <w:right w:w="10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83DB1">
        <w:tc>
          <w:tcPr>
            <w:tcW w:w="51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c>
          <w:tcPr>
            <w:tcW w:w="3980" w:type="dxa"/>
            <w:tcBorders>
              <w:top w:val="nil"/>
              <w:left w:val="nil"/>
              <w:bottom w:val="single" w:sz="8" w:space="0" w:color="auto"/>
              <w:right w:val="single" w:sz="8" w:space="0" w:color="auto"/>
            </w:tcBorders>
            <w:tcMar>
              <w:top w:w="0" w:type="dxa"/>
              <w:left w:w="105" w:type="dxa"/>
              <w:bottom w:w="0" w:type="dxa"/>
              <w:right w:w="105"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roofErr w:type="gramStart"/>
      <w:r w:rsidRPr="00183DB1">
        <w:rPr>
          <w:rFonts w:ascii="Times New Roman" w:hAnsi="Times New Roman" w:cs="Times New Roman"/>
          <w:sz w:val="24"/>
          <w:szCs w:val="24"/>
        </w:rPr>
        <w:t>.</w:t>
      </w:r>
      <w:proofErr w:type="gramEnd"/>
      <w:r w:rsidRPr="00183DB1">
        <w:rPr>
          <w:rFonts w:ascii="Times New Roman" w:hAnsi="Times New Roman" w:cs="Times New Roman"/>
          <w:sz w:val="24"/>
          <w:szCs w:val="24"/>
        </w:rPr>
        <w:t> </w:t>
      </w:r>
      <w:r w:rsidRPr="00183DB1">
        <w:rPr>
          <w:rFonts w:ascii="Times New Roman" w:hAnsi="Times New Roman" w:cs="Times New Roman"/>
          <w:noProof/>
          <w:sz w:val="24"/>
          <w:szCs w:val="24"/>
          <w:lang w:eastAsia="ru-RU"/>
        </w:rPr>
        <w:drawing>
          <wp:inline distT="0" distB="0" distL="0" distR="0">
            <wp:extent cx="114300" cy="121920"/>
            <wp:effectExtent l="0" t="0" r="0" b="0"/>
            <wp:docPr id="2" name="Рисунок 2" descr="http://oselok.lsk.omsu-nnov.ru/_data/objects/0015/5905/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elok.lsk.omsu-nnov.ru/_data/objects/0015/5905/image006.gif"/>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21920"/>
                    </a:xfrm>
                    <a:prstGeom prst="rect">
                      <a:avLst/>
                    </a:prstGeom>
                    <a:noFill/>
                    <a:ln>
                      <a:noFill/>
                    </a:ln>
                  </pic:spPr>
                </pic:pic>
              </a:graphicData>
            </a:graphic>
          </wp:inline>
        </w:drawing>
      </w:r>
      <w:proofErr w:type="gramStart"/>
      <w:r w:rsidRPr="00183DB1">
        <w:rPr>
          <w:rFonts w:ascii="Times New Roman" w:hAnsi="Times New Roman" w:cs="Times New Roman"/>
          <w:sz w:val="24"/>
          <w:szCs w:val="24"/>
        </w:rPr>
        <w:t>о</w:t>
      </w:r>
      <w:proofErr w:type="gramEnd"/>
      <w:r w:rsidRPr="00183DB1">
        <w:rPr>
          <w:rFonts w:ascii="Times New Roman" w:hAnsi="Times New Roman" w:cs="Times New Roman"/>
          <w:sz w:val="24"/>
          <w:szCs w:val="24"/>
        </w:rPr>
        <w:t>пределяется на основе анализа метеорологических данных в предполагаемом районе строительства и результатов продувки модели комплекса зданий (микрорайона) в аэродинамической трубе. Частота </w:t>
      </w:r>
      <w:r w:rsidRPr="00183DB1">
        <w:rPr>
          <w:rFonts w:ascii="Times New Roman" w:hAnsi="Times New Roman" w:cs="Times New Roman"/>
          <w:noProof/>
          <w:sz w:val="24"/>
          <w:szCs w:val="24"/>
          <w:lang w:eastAsia="ru-RU"/>
        </w:rPr>
        <w:drawing>
          <wp:inline distT="0" distB="0" distL="0" distR="0">
            <wp:extent cx="152400" cy="198120"/>
            <wp:effectExtent l="0" t="0" r="0" b="0"/>
            <wp:docPr id="1" name="Рисунок 1" descr="http://oselok.lsk.omsu-nnov.ru/_data/objects/0015/5905/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selok.lsk.omsu-nnov.ru/_data/objects/0015/5905/image008.gif"/>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98120"/>
                    </a:xfrm>
                    <a:prstGeom prst="rect">
                      <a:avLst/>
                    </a:prstGeom>
                    <a:noFill/>
                    <a:ln>
                      <a:noFill/>
                    </a:ln>
                  </pic:spPr>
                </pic:pic>
              </a:graphicData>
            </a:graphic>
          </wp:inline>
        </w:drawing>
      </w:r>
      <w:r w:rsidRPr="00183DB1">
        <w:rPr>
          <w:rFonts w:ascii="Times New Roman" w:hAnsi="Times New Roman" w:cs="Times New Roman"/>
          <w:sz w:val="24"/>
          <w:szCs w:val="24"/>
        </w:rPr>
        <w:t> определяется на основе метеорологических данных в районе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территорий дошкольных образовательных учреждений, учебных помещений общеобразовательных школ, школ-интернатов рекомендуется применять дополнительную ветрозащиту.</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F3277" w:rsidRDefault="001F3277" w:rsidP="00183DB1">
      <w:pPr>
        <w:spacing w:after="0" w:line="240" w:lineRule="auto"/>
        <w:jc w:val="both"/>
        <w:rPr>
          <w:rFonts w:ascii="Times New Roman" w:hAnsi="Times New Roman" w:cs="Times New Roman"/>
          <w:sz w:val="24"/>
          <w:szCs w:val="24"/>
        </w:rPr>
      </w:pPr>
    </w:p>
    <w:p w:rsidR="00183DB1" w:rsidRDefault="00183DB1" w:rsidP="009A463C">
      <w:pPr>
        <w:spacing w:after="0" w:line="240" w:lineRule="auto"/>
        <w:jc w:val="center"/>
        <w:rPr>
          <w:rFonts w:ascii="Times New Roman" w:hAnsi="Times New Roman" w:cs="Times New Roman"/>
          <w:b/>
          <w:bCs/>
          <w:i/>
          <w:iCs/>
          <w:sz w:val="24"/>
          <w:szCs w:val="24"/>
        </w:rPr>
      </w:pPr>
      <w:r w:rsidRPr="00183DB1">
        <w:rPr>
          <w:rFonts w:ascii="Times New Roman" w:hAnsi="Times New Roman" w:cs="Times New Roman"/>
          <w:b/>
          <w:bCs/>
          <w:i/>
          <w:iCs/>
          <w:sz w:val="24"/>
          <w:szCs w:val="24"/>
        </w:rPr>
        <w:lastRenderedPageBreak/>
        <w:t>Часть 2. Материалы по обоснованию</w:t>
      </w:r>
    </w:p>
    <w:p w:rsidR="009A463C" w:rsidRPr="00183DB1" w:rsidRDefault="009A463C" w:rsidP="009A463C">
      <w:pPr>
        <w:spacing w:after="0" w:line="240" w:lineRule="auto"/>
        <w:jc w:val="center"/>
        <w:rPr>
          <w:rFonts w:ascii="Times New Roman" w:hAnsi="Times New Roman" w:cs="Times New Roman"/>
          <w:sz w:val="24"/>
          <w:szCs w:val="24"/>
        </w:rPr>
      </w:pPr>
    </w:p>
    <w:p w:rsidR="00183DB1" w:rsidRPr="00183DB1" w:rsidRDefault="00183DB1" w:rsidP="009A463C">
      <w:pPr>
        <w:spacing w:after="0" w:line="240" w:lineRule="auto"/>
        <w:jc w:val="center"/>
        <w:rPr>
          <w:rFonts w:ascii="Times New Roman" w:hAnsi="Times New Roman" w:cs="Times New Roman"/>
          <w:b/>
          <w:bCs/>
          <w:sz w:val="24"/>
          <w:szCs w:val="24"/>
        </w:rPr>
      </w:pPr>
      <w:r w:rsidRPr="00183DB1">
        <w:rPr>
          <w:rFonts w:ascii="Times New Roman" w:hAnsi="Times New Roman" w:cs="Times New Roman"/>
          <w:b/>
          <w:bCs/>
          <w:i/>
          <w:iCs/>
          <w:sz w:val="24"/>
          <w:szCs w:val="24"/>
        </w:rPr>
        <w:t>1.      Список нормативных правовых актов, использованных при подготовке местных нормативов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подготовке настоящих нормативов использованы следующие нормативные документы: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Федеральные нормативные правовые акты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Градостроительный кодекс Российской Федерации от 29 декабря 2004 г. № 190-ФЗ, принят государственной Думой 22 декабря 2004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Воздушный кодекс Российской Федерации от 19 марта 1997 г. № 60-ФЗ, принят государственной Думой 19 февраля 1997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Земельный кодекс Российской Федерации от 25 октября 2001 г. № 136-ФЗ, принят государственной Думой 28 сентября 2001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Жилищный кодекс Российской Федерации от 29 декабря 2004 г. № 188-ФЗ, принят государственной Думой 22 декабря 2004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Водный кодекс Российской Федерации от 3 июня 2006 г. № 74-ФЗ, принят государственной Думой 12 апреля 2006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Лесной кодекс Российской Федерации от 4 декабря 2006 г. № 200-ФЗ, принят государственной Думой 8 ноября 2006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29 декабря 2004 г. № 191-ФЗ «О введении в действие Градостроительного кодекса Российской Федерации», принят государственной Думой 22 декабря 2004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25 октября 2001 г. № 137-ФЗ «О введении в действие Земельного кодекса Российской Федерации», принят государственной Думой 28 сентября 2001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21 февраля 1992 г. № 2395-1 «О недрах»;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 принят государственной Думой 16 сентября 2003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w:t>
      </w:r>
      <w:hyperlink r:id="rId45" w:history="1">
        <w:r w:rsidRPr="00183DB1">
          <w:rPr>
            <w:rStyle w:val="a4"/>
            <w:rFonts w:ascii="Times New Roman" w:hAnsi="Times New Roman" w:cs="Times New Roman"/>
            <w:sz w:val="24"/>
            <w:szCs w:val="24"/>
          </w:rPr>
          <w:t>закон</w:t>
        </w:r>
      </w:hyperlink>
      <w:r w:rsidRPr="00183DB1">
        <w:rPr>
          <w:rFonts w:ascii="Times New Roman" w:hAnsi="Times New Roman" w:cs="Times New Roman"/>
          <w:sz w:val="24"/>
          <w:szCs w:val="24"/>
        </w:rPr>
        <w:t> от 22 июля 2008 г. № 123-ФЗ «Технический регламент о требованиях пожарной безопасности», принят государственной Думой 4 июля 2008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09 января 1996 г. № 3-ФЗ «О радиационной безопасности населения», принят государственной Думой 5 декабря 1995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30 марта 1999 г. № 52-ФЗ «О санитарно-эпидемиологическом благополучии населения», принят Государственной Думой 12 марта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4 мая 1999 г. № 96-ФЗ «Об охране атмосферного воздуха», принят Государственной Думой 2 апреля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 принят Государственной Думой 11 ноября 1994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24 ноября 1995 г. № 181-ФЗ «О социальной защите инвалидов в Российской Федерации», принят Государственной Думой 20 июля 1995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14 марта 1995 г. № 33-ФЗ «Об особо охраняемых природных территориях», принят Государственной Думой 15 февраля 1995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30 марта 1999 г. № 52-ФЗ «О санитарно-эпидемиологическом благополучии населения», принят Государственной Думой 12 марта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10 января 2002 г. № 7-ФЗ «Об охране окружающей среды», принят Государственной Думой 20 декабря 2001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25 июня 2002 г. № 73-ФЗ «Об объектах культурного наследия (памятниках истории и культуры) народов Российской Федерации», принят Государственной Думой 24 мая 2002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20 декабря 2004 г. № 166-ФЗ «О рыболовстве и сохранении водных биологических ресурсов», принят Государственной Думой 26 ноября 2004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Федеральный закон от 21 декабря 1994 г. № 69-ФЗ «О пожарной безопасности», принят Государственной Думой 18 ноября 1994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31 марта 1999 г. № 69-ФЗ «О газоснабжении в Российской Федерации», принят Государственной Думой 12 марта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24 июля 2007 № 221-ФЗ «О государственном кадастре недвижимости», принят Государственной Думой 4 июля 2007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07 июля 2003 г. № 126-ФЗ «О связи», принят Государственной Думой 18 июня 2003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24 июня 1998 г. № 89-ФЗ «Об отходах производства и потребления», принят Государственной Думой 22 мая 1998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w:t>
      </w:r>
      <w:hyperlink r:id="rId46" w:history="1">
        <w:r w:rsidRPr="00183DB1">
          <w:rPr>
            <w:rStyle w:val="a4"/>
            <w:rFonts w:ascii="Times New Roman" w:hAnsi="Times New Roman" w:cs="Times New Roman"/>
            <w:sz w:val="24"/>
            <w:szCs w:val="24"/>
          </w:rPr>
          <w:t>закон </w:t>
        </w:r>
      </w:hyperlink>
      <w:r w:rsidRPr="00183DB1">
        <w:rPr>
          <w:rFonts w:ascii="Times New Roman" w:hAnsi="Times New Roman" w:cs="Times New Roman"/>
          <w:sz w:val="24"/>
          <w:szCs w:val="24"/>
        </w:rPr>
        <w:t>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Государственной Думой 11 ноября 2009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20 ноября 2000 г. № 878 «Об утверждении Правил охраны газораспределительных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09 июня 1995г. № 578 «Об утверждении Правил охраны линий и сооружений связи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13 августа 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28 сентября 2009 № 767 «О классификации автомобильных дорог 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29 июня 2007 г. № 414 «Об утверждении Правил санитарной безопасности в лесах»;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30 июня 2007 г. № 417 «Об утверждении Правил пожарной безопасности в лесах»;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26 ноября 2001 г.    № 815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«Сохранение и развитие архитектуры исторических городов (2002- 2010 годы)»;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Постановление Госгортехнадзора РФ от 18.03.2003 г. № 9 «Об утверждении правил безопасности систем газораспределения и </w:t>
      </w:r>
      <w:proofErr w:type="spellStart"/>
      <w:r w:rsidRPr="00183DB1">
        <w:rPr>
          <w:rFonts w:ascii="Times New Roman" w:hAnsi="Times New Roman" w:cs="Times New Roman"/>
          <w:sz w:val="24"/>
          <w:szCs w:val="24"/>
        </w:rPr>
        <w:t>газопотребления</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Госгортехнадзора РФ от 27.05.2003 г. № 40 «Об утверждении правил безопасности для объектов, использующих сжиженные углеводородные газы»;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Приказ Министерства регионального развития Российской Федерации от 26.05.2011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№244   «Об    утверждении Методических            рекомендаций            по разработке проектов генеральных планов поселений и городских округов»;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Приказ Министерства регионального развития Российской Федерации от 27.12.2011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№613 «Об утверждении Методических рекомендаций по разработке норм и правил по благоустройству территорий муниципальных образований»;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Приказ Министерства природных ресурсов от 15 июня 2001 г. №511 «Об утверждении Критериев отнесения опасных отходов к классу опасности для окружающей природной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Распоряжение Правительства Российской Федерации от 03 июля 1996 г. № 1063-р «О социальных нормативах и нормах»;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Распоряжение Правительства Российской Федерации от 19 октября 1999 г. № 1683-р</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 методике определения нормативной потребности субъектов Российской Федерации в объектах социальной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Государственные стандарты (ГОСТ)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21.1101-2009.    Система   проектной    документации    для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Основные требования к проектной и рабочей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2761-84*       «Источники        централизованного       хозяйственно-питьевого водоснабжения. Гигиенические, технические требования и правила выбора»;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17.1.1.04-80 «Охрана природы. Гидросфера. Классификация подземных вод по целям водопользования»;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17.5.3.04-83* «Охрана природы. Земли. Общие требования к рекультивации земель»;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17.5.1.02-85 «Охрана природы. Земли. Классификация нарушенных земель для рекультивации»;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ГОСТ 22.0.07-97/ГОСТ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ГОСТ 22.0.06-97/ГОСТ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xml:space="preserve"> 52058-2003 «Услуги бытовые. Услуги прачечных. Общие технические условия»;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xml:space="preserve"> 52143-2003 «Социальное обслуживание населения. Основные виды социальных услуг»;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ГОСТ </w:t>
      </w:r>
      <w:proofErr w:type="gramStart"/>
      <w:r w:rsidRPr="00183DB1">
        <w:rPr>
          <w:rFonts w:ascii="Times New Roman" w:hAnsi="Times New Roman" w:cs="Times New Roman"/>
          <w:sz w:val="24"/>
          <w:szCs w:val="24"/>
        </w:rPr>
        <w:t>Р</w:t>
      </w:r>
      <w:proofErr w:type="gramEnd"/>
      <w:r w:rsidRPr="00183DB1">
        <w:rPr>
          <w:rFonts w:ascii="Times New Roman" w:hAnsi="Times New Roman" w:cs="Times New Roman"/>
          <w:sz w:val="24"/>
          <w:szCs w:val="24"/>
        </w:rPr>
        <w:t xml:space="preserve"> 52399-2005 «Геометрические элементы автомобильных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52498-2005 «Социальное обслуживание населения. Классификация учреждений социального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Строительные нормы и правила (СНиП)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11-04-2003 «Инструкция о порядке разработки, согласования, экспертизы и утверждения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31-01-2003     «Здания      жилые     многоквартирные»;      СНиП      31-06-2009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«Общественные здания и сооружения»; СНиП 41-02-2003 «Тепловые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II-35-76* «Котельные установки»; СНиП II-58-75 «Электростанции тепловые»; СНиП 41-01-2003 «Отопление, вентиляция и кондиционирование»; СНиП II-94-80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«Подземные горные выработки»;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2.04.01-85* «Внутренний водопровод и канализация зданий»; СНиП 2.04.02-84*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«Водоснабжение. Наружные сети и сооружения»; СНиП 2.04.03-85 «Канализация. Наружные сети и сооружения»;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2.10.02-84     «Здания     и     помещения      для     хранения     и     переработки сельскохозяйственной продукции»;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2.05.02-85 «Автомобильные дороги»;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2.05.06-85* «Магистральные трубопроводы»;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2.01.28-85    «Полигоны    по    обезвреживанию    и    захоронению    токсичных промышленных отходов. Основные положения по проектированию»;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СНиП 2.06.15-85 «Инженерная защита территории от затопления и подтопления»; СНиП 2.09.03-85 «Сооружения промышленных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2.05.09-90 «Трамвайные и троллейбусные линии»;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2.05.13-90 «Нефтепродуктопроводы, прокладываемые на территории городов и других населенных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2.01.51-90 «Инженерно-технические мероприятия гражданской обороны»; СНиП 2.11.03-93 «Склады нефти и нефтепродуктов. Противопожарные нормы»; СНиП 32-03- 96 «Аэродромы»;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11-02-96 «Инженерные изыскания для строительства. Основные положения»; СНиП 21-01-97* «Пожарная безопасность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21-02-99 «Стоянки автомобилей»;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23-02-2003 «Тепловая защита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33-01-2003 «Гидротехнические сооружения. Основные положения»; СНиП 31.05-2003 «Общественные здания административного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Своды правил по проектированию и строительству (СП)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31-110-2003 «Проектирование и монтаж электроустановок жилых и общественных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62.13330.2011 Свод правил. Газораспределительные системы. Актуализированная редакция СНиП 42-01-2002;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СП 41-108-2004 «Поквартирное теплоснабжение жилых зданий с </w:t>
      </w:r>
      <w:proofErr w:type="spellStart"/>
      <w:r w:rsidRPr="00183DB1">
        <w:rPr>
          <w:rFonts w:ascii="Times New Roman" w:hAnsi="Times New Roman" w:cs="Times New Roman"/>
          <w:sz w:val="24"/>
          <w:szCs w:val="24"/>
        </w:rPr>
        <w:t>теплогенераторами</w:t>
      </w:r>
      <w:proofErr w:type="spellEnd"/>
      <w:r w:rsidRPr="00183DB1">
        <w:rPr>
          <w:rFonts w:ascii="Times New Roman" w:hAnsi="Times New Roman" w:cs="Times New Roman"/>
          <w:sz w:val="24"/>
          <w:szCs w:val="24"/>
        </w:rPr>
        <w:t xml:space="preserve"> на газовом топливе»;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11-102-97 «Инженерно-экологические изыскания для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19.13330.2011.     Свод    правил.    Генеральные     планы    сельскохозяйственных предприятий. Актуализированная редакция СНиП II-97-76*;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18.13330.2011. Свод правил. Генеральные  планы промышленных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Актуализированная редакция СНиП II-89-80*;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СП 22.13330.2011. Свод правил. </w:t>
      </w:r>
      <w:proofErr w:type="spellStart"/>
      <w:r w:rsidRPr="00183DB1">
        <w:rPr>
          <w:rFonts w:ascii="Times New Roman" w:hAnsi="Times New Roman" w:cs="Times New Roman"/>
          <w:sz w:val="24"/>
          <w:szCs w:val="24"/>
        </w:rPr>
        <w:t>Основаниязданий</w:t>
      </w:r>
      <w:proofErr w:type="spellEnd"/>
      <w:r w:rsidRPr="00183DB1">
        <w:rPr>
          <w:rFonts w:ascii="Times New Roman" w:hAnsi="Times New Roman" w:cs="Times New Roman"/>
          <w:sz w:val="24"/>
          <w:szCs w:val="24"/>
        </w:rPr>
        <w:t xml:space="preserve"> и сооружений. Актуализированная редакция СНиП 2.02.01-83*;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44.13330.2011     «Свод     правил.     Административные     и     бытовые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Актуализированная редакция СНиП 2.09.04-87*»;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55.13330.2011 «Свод правил. Дома жилые одноквартирные. Актуализированная редакция СНиП 31-02-2001»;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51.13330.2011 «Свод правил. Защита от шума. Актуализированная редакция СНиП 23-03-2003»;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54.13330.2011 «Свод правил. Здания жилые многоквартирные. Актуализированная редакция СНиП 31-01-2003»;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14.13330.2011     «Свод     правил.    Строительство    в    сейсмических     районах.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Актуализированная редакция СНиП II-7-81*»;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31-103-99 «Здания, сооружения и комплексы православных храмов»;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30-102-99 «Планировка и застройка территорий малоэтажного жилищного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35-102-2001    «Жилая    среда    с    планировочными   элементами,    доступными инвалидам»;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35-105-2002    «Реконструкция     городской    застройки    с    учетом    доступности инвалидов и других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59.13330.2016 взамен «СНиП 35-01-2001»Доступность зданий и сооружений для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СП 35-107-2003 «Здания учреждений временного пребывания лиц без определенного места жительства»;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35-106-2003 «Расчет и размещение учреждений социального обслуживания пожилых людей»;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2.1.7.1386-03 «Определение класса опасности токсичных отходов производства и 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31-107-2004 «Архитектурно-</w:t>
      </w:r>
      <w:proofErr w:type="gramStart"/>
      <w:r w:rsidRPr="00183DB1">
        <w:rPr>
          <w:rFonts w:ascii="Times New Roman" w:hAnsi="Times New Roman" w:cs="Times New Roman"/>
          <w:sz w:val="24"/>
          <w:szCs w:val="24"/>
        </w:rPr>
        <w:t>планировочные решения</w:t>
      </w:r>
      <w:proofErr w:type="gramEnd"/>
      <w:r w:rsidRPr="00183DB1">
        <w:rPr>
          <w:rFonts w:ascii="Times New Roman" w:hAnsi="Times New Roman" w:cs="Times New Roman"/>
          <w:sz w:val="24"/>
          <w:szCs w:val="24"/>
        </w:rPr>
        <w:t xml:space="preserve"> многоквартирных жилых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31-113-2004 «Бассейны для плавания»;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35-109-2005   «Помещения    для    досуговой    и    физкультурно-оздоровительной деятельности пожилых людей»;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35-112-2005 «Дома-интернаты»;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35-117-2006 «Дома-интернаты для детей инвалидов»;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35-116-2006 «Реабилитационные центры для детей и подростков с ограниченными возможностями»;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31-115-2006 «Открытые плоскостные физкультурно-спортивные сооружения»; СП 41-101-95 «Проектирование тепловых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Строительные нормы (СН)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456-73     «Нормы     отвода     земель     для     магистральных     водопроводов    и канализационных коллекторов»;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461-74 «Нормы отвода земель для линий связи»;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467-74 «Нормы отвода земель для автомобильных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Ведомственные строительные нормы (ВСН)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ВСН 62-91* «Проектирование среды жизнедеятельности с учетом потребностей инвалидов и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ВСН № 14278 тм-т1 «Нормы отвода земель для электрических сетей напряжением 0,38-750 кВ».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Отраслевые нормы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 3.02.01 – 97 «Нормы и правила проектирования отвода земель для железных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ОНД 86 «Методика расчета концентраций в атмосферном воздухе вредных веществ, содержащихся в выбросах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Санитарные правила и нормы (СанПиН)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183DB1" w:rsidRPr="00183DB1" w:rsidRDefault="00303CA4" w:rsidP="00183DB1">
      <w:pPr>
        <w:spacing w:after="0" w:line="240" w:lineRule="auto"/>
        <w:jc w:val="both"/>
        <w:rPr>
          <w:rFonts w:ascii="Times New Roman" w:hAnsi="Times New Roman" w:cs="Times New Roman"/>
          <w:sz w:val="24"/>
          <w:szCs w:val="24"/>
        </w:rPr>
      </w:pPr>
      <w:hyperlink r:id="rId47" w:history="1">
        <w:r w:rsidR="00183DB1" w:rsidRPr="00183DB1">
          <w:rPr>
            <w:rStyle w:val="a4"/>
            <w:rFonts w:ascii="Times New Roman" w:hAnsi="Times New Roman" w:cs="Times New Roman"/>
            <w:sz w:val="24"/>
            <w:szCs w:val="24"/>
          </w:rPr>
          <w:t>СанПиН</w:t>
        </w:r>
      </w:hyperlink>
      <w:r w:rsidR="00183DB1" w:rsidRPr="00183DB1">
        <w:rPr>
          <w:rFonts w:ascii="Times New Roman" w:hAnsi="Times New Roman" w:cs="Times New Roman"/>
          <w:sz w:val="24"/>
          <w:szCs w:val="24"/>
        </w:rPr>
        <w:t> 2.1.4.1074-01 «Питьевая вода. Гигиенические требования к качеству воды централизованного питьевого водоснабжения. Контроль качества»;</w:t>
      </w:r>
    </w:p>
    <w:p w:rsidR="00183DB1" w:rsidRPr="00183DB1" w:rsidRDefault="00303CA4" w:rsidP="00183DB1">
      <w:pPr>
        <w:spacing w:after="0" w:line="240" w:lineRule="auto"/>
        <w:jc w:val="both"/>
        <w:rPr>
          <w:rFonts w:ascii="Times New Roman" w:hAnsi="Times New Roman" w:cs="Times New Roman"/>
          <w:sz w:val="24"/>
          <w:szCs w:val="24"/>
        </w:rPr>
      </w:pPr>
      <w:hyperlink r:id="rId48" w:history="1">
        <w:r w:rsidR="00183DB1" w:rsidRPr="00183DB1">
          <w:rPr>
            <w:rStyle w:val="a4"/>
            <w:rFonts w:ascii="Times New Roman" w:hAnsi="Times New Roman" w:cs="Times New Roman"/>
            <w:sz w:val="24"/>
            <w:szCs w:val="24"/>
          </w:rPr>
          <w:t>СанПиН</w:t>
        </w:r>
      </w:hyperlink>
      <w:r w:rsidR="00183DB1" w:rsidRPr="00183DB1">
        <w:rPr>
          <w:rFonts w:ascii="Times New Roman" w:hAnsi="Times New Roman" w:cs="Times New Roman"/>
          <w:sz w:val="24"/>
          <w:szCs w:val="24"/>
        </w:rPr>
        <w:t>       2.1.4.1175-02       «Гигиенические       требования       к       качеству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воды нецентрализованного водоснабжения. Санитарная охрана источников»;</w:t>
      </w:r>
    </w:p>
    <w:p w:rsidR="00183DB1" w:rsidRPr="00183DB1" w:rsidRDefault="00303CA4" w:rsidP="00183DB1">
      <w:pPr>
        <w:spacing w:after="0" w:line="240" w:lineRule="auto"/>
        <w:jc w:val="both"/>
        <w:rPr>
          <w:rFonts w:ascii="Times New Roman" w:hAnsi="Times New Roman" w:cs="Times New Roman"/>
          <w:sz w:val="24"/>
          <w:szCs w:val="24"/>
        </w:rPr>
      </w:pPr>
      <w:hyperlink r:id="rId49" w:history="1">
        <w:proofErr w:type="spellStart"/>
        <w:r w:rsidR="00183DB1" w:rsidRPr="00183DB1">
          <w:rPr>
            <w:rStyle w:val="a4"/>
            <w:rFonts w:ascii="Times New Roman" w:hAnsi="Times New Roman" w:cs="Times New Roman"/>
            <w:sz w:val="24"/>
            <w:szCs w:val="24"/>
          </w:rPr>
          <w:t>СанПиН</w:t>
        </w:r>
        <w:proofErr w:type="spellEnd"/>
      </w:hyperlink>
      <w:r w:rsidR="00183DB1" w:rsidRPr="00183DB1">
        <w:rPr>
          <w:rFonts w:ascii="Times New Roman" w:hAnsi="Times New Roman" w:cs="Times New Roman"/>
          <w:sz w:val="24"/>
          <w:szCs w:val="24"/>
        </w:rPr>
        <w:t> 2.1.4.</w:t>
      </w:r>
      <w:r w:rsidR="00DE6D62">
        <w:rPr>
          <w:rFonts w:ascii="Times New Roman" w:hAnsi="Times New Roman" w:cs="Times New Roman"/>
          <w:sz w:val="24"/>
          <w:szCs w:val="24"/>
        </w:rPr>
        <w:t>Тюменяковский</w:t>
      </w:r>
      <w:r w:rsidR="00183DB1" w:rsidRPr="00183DB1">
        <w:rPr>
          <w:rFonts w:ascii="Times New Roman" w:hAnsi="Times New Roman" w:cs="Times New Roman"/>
          <w:sz w:val="24"/>
          <w:szCs w:val="24"/>
        </w:rPr>
        <w:t>0-02 «Зона санитарной охраны источников водоснабжения и водопроводов питьевого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2.1.8/2.2.4.1383-03 «Гигиенические требования к размещению и эксплуатации передающих радиотехнических объектов»;</w:t>
      </w:r>
    </w:p>
    <w:p w:rsidR="00183DB1" w:rsidRPr="00183DB1" w:rsidRDefault="00303CA4" w:rsidP="00183DB1">
      <w:pPr>
        <w:spacing w:after="0" w:line="240" w:lineRule="auto"/>
        <w:jc w:val="both"/>
        <w:rPr>
          <w:rFonts w:ascii="Times New Roman" w:hAnsi="Times New Roman" w:cs="Times New Roman"/>
          <w:sz w:val="24"/>
          <w:szCs w:val="24"/>
        </w:rPr>
      </w:pPr>
      <w:hyperlink r:id="rId50" w:history="1">
        <w:r w:rsidR="00183DB1" w:rsidRPr="00183DB1">
          <w:rPr>
            <w:rStyle w:val="a4"/>
            <w:rFonts w:ascii="Times New Roman" w:hAnsi="Times New Roman" w:cs="Times New Roman"/>
            <w:sz w:val="24"/>
            <w:szCs w:val="24"/>
          </w:rPr>
          <w:t>СанПиН 2.1.5.980-00 </w:t>
        </w:r>
      </w:hyperlink>
      <w:r w:rsidR="00183DB1" w:rsidRPr="00183DB1">
        <w:rPr>
          <w:rFonts w:ascii="Times New Roman" w:hAnsi="Times New Roman" w:cs="Times New Roman"/>
          <w:sz w:val="24"/>
          <w:szCs w:val="24"/>
        </w:rPr>
        <w:t>«Гигиенические требования к охране поверхностных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2.2.1/2.1.1.1076-01 «Гигиенические требования к инсоляции и солнцезащите помещений жилых и общественных зданий и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2.1.7.1287-03    «Санитарно-эпидемиологические   требования    к    качеству почвы»;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СанПиН 2.1.8/2.2.4.1190-03 «Гигиенические требования к размещению и эксплуатации средств сухопутной подвижной радиосвязи»;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2.1.3.2630-10 «Санитарно-эпидемиологические требования к организациям, осуществляющим медицинскую деятельность»;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2.6.1.2523-09 (НРБ-99/2009) «Нормы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Санитарные нормы (СН)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2.2.4/2.1.8.562-96 «Шум на рабочих местах, в помещениях жилых, общественных зданий и на территории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2.2.4/2.1.8.566-96 «Производственная вибрация, вибрация в помещениях жилых и общественных зданий. Санитарные нормы»;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2.2.4/2.1.8.583-96 «Гигиенические нормативы. Инфразвук на рабочих местах, в жилых и общественных помещениях и на территории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Санитарные правила (СП)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2.6.1.2216-07 «Санитарно-защитные зоны и зоны наблюдения радиационных объектов. Условия эксплуатации и обоснование границ»;</w:t>
      </w:r>
    </w:p>
    <w:p w:rsidR="00183DB1" w:rsidRPr="00183DB1" w:rsidRDefault="00303CA4" w:rsidP="00183DB1">
      <w:pPr>
        <w:spacing w:after="0" w:line="240" w:lineRule="auto"/>
        <w:jc w:val="both"/>
        <w:rPr>
          <w:rFonts w:ascii="Times New Roman" w:hAnsi="Times New Roman" w:cs="Times New Roman"/>
          <w:sz w:val="24"/>
          <w:szCs w:val="24"/>
        </w:rPr>
      </w:pPr>
      <w:hyperlink r:id="rId51" w:history="1">
        <w:r w:rsidR="00183DB1" w:rsidRPr="00183DB1">
          <w:rPr>
            <w:rStyle w:val="a4"/>
            <w:rFonts w:ascii="Times New Roman" w:hAnsi="Times New Roman" w:cs="Times New Roman"/>
            <w:sz w:val="24"/>
            <w:szCs w:val="24"/>
          </w:rPr>
          <w:t xml:space="preserve">СП     2.6.1.2612-10 «Основные    санитарные    правила     обеспечения    </w:t>
        </w:r>
        <w:proofErr w:type="gramStart"/>
        <w:r w:rsidR="00183DB1" w:rsidRPr="00183DB1">
          <w:rPr>
            <w:rStyle w:val="a4"/>
            <w:rFonts w:ascii="Times New Roman" w:hAnsi="Times New Roman" w:cs="Times New Roman"/>
            <w:sz w:val="24"/>
            <w:szCs w:val="24"/>
          </w:rPr>
          <w:t>радиационной</w:t>
        </w:r>
        <w:proofErr w:type="gramEnd"/>
      </w:hyperlink>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Гигиенические нормативы (ГН)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ГН 2.1.6.1338-03 «Предельно допустимые концентрации (ПДК) загрязняющих веществ в атмосферном воздухе населенных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ГН 2.1.6.2309-07 «Ориентировочные безопасные уровни воздействия (ОБУВ) загрязняющих веществ в атмосферном воздухе населенных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ГН 2.1.5.2307-07. 2.1.5 «Водоотведение населенных мест, санитарная охрана водоемов. Ориентировочные допустимые уровни (ОДУ) химических веществ в воде водных объектов хозяйственно-питьевого и культурно-бытового водопользования. Гигиенические  нормативы».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 xml:space="preserve">Руководящие документы (РД, </w:t>
      </w:r>
      <w:proofErr w:type="gramStart"/>
      <w:r w:rsidRPr="00183DB1">
        <w:rPr>
          <w:rFonts w:ascii="Times New Roman" w:hAnsi="Times New Roman" w:cs="Times New Roman"/>
          <w:i/>
          <w:iCs/>
          <w:sz w:val="24"/>
          <w:szCs w:val="24"/>
        </w:rPr>
        <w:t>СО</w:t>
      </w:r>
      <w:proofErr w:type="gramEnd"/>
      <w:r w:rsidRPr="00183DB1">
        <w:rPr>
          <w:rFonts w:ascii="Times New Roman" w:hAnsi="Times New Roman" w:cs="Times New Roman"/>
          <w:i/>
          <w:iCs/>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РД 34.20.185-94 (СО 153-34.20.185-94) «Инструкция по проектированию городских электрических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РД 45.120-2000 «Нормы технологического проектирования. Городские и сельские телефонные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Методические документы в строительстве (МДС)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МДС 31-10.2004 «Рекомендации по планировке и содержанию зданий, сооружений и комплексов похоронного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2. Цели и задачи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 xml:space="preserve">Градостроительная деятельность в границах сельского поселения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осуществляется в соответствии с требованиями государственных стандартов, санитарных норм и правил и других нормативных документов Российской Федерации,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w:t>
      </w:r>
      <w:proofErr w:type="gram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в целях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lastRenderedPageBreak/>
        <w:t xml:space="preserve">Местные нормативы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(далее - также местные нормативы, нормативы) входят в систему нормативных правовых актов, регламентирующих градостроительную деятельность в границах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в части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w:t>
      </w:r>
      <w:proofErr w:type="gramEnd"/>
      <w:r w:rsidRPr="00183DB1">
        <w:rPr>
          <w:rFonts w:ascii="Times New Roman" w:hAnsi="Times New Roman" w:cs="Times New Roman"/>
          <w:sz w:val="24"/>
          <w:szCs w:val="24"/>
        </w:rPr>
        <w:t xml:space="preserve"> человека (в том числе объектами социального и коммунальн</w:t>
      </w:r>
      <w:proofErr w:type="gramStart"/>
      <w:r w:rsidRPr="00183DB1">
        <w:rPr>
          <w:rFonts w:ascii="Times New Roman" w:hAnsi="Times New Roman" w:cs="Times New Roman"/>
          <w:sz w:val="24"/>
          <w:szCs w:val="24"/>
        </w:rPr>
        <w:t>о-</w:t>
      </w:r>
      <w:proofErr w:type="gramEnd"/>
      <w:r w:rsidRPr="00183DB1">
        <w:rPr>
          <w:rFonts w:ascii="Times New Roman" w:hAnsi="Times New Roman" w:cs="Times New Roman"/>
          <w:sz w:val="24"/>
          <w:szCs w:val="24"/>
        </w:rPr>
        <w:t xml:space="preserve"> 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Целью разработки местных нормативов является обеспечение пространственного развития территории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соответствующего качеству жизни населения, предусмотренному документами планирования социально- экономического развития территории, а также с учетом региональных нормативов градостроительного проектирования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Нормативы градостроительного проектирования должны решать следующие основные задачи: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установление минимального набора показателей, расчет которых необходим при разработке градостроительной документации (генерального плана, документации по планировке территории, правил землепользования и застройки) на основе документов планирования социально-экономического развития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распределение используемых при проектировании показателей на группы по видам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обеспечение оценки качества градостроительной документации в плане соответствия её решений целям повышения качества жизни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приведение в соответствие с требованиями действующего законодательства о градостроительной деятельности терминологии, используемой в применяемых при разработке нормативов нормативно-технических документах СССР и РСФСР, действующих  в части, не противоречащей законодательству Российской Федерации (в том числе наименований органов власти и управления, названий устаревших видов градостроительной документации и др.);</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установление требований к материалам, сдаваемым в составе документов территориального планирования, документации по планировке территории, правил землепользования и застройки для обеспечения </w:t>
      </w:r>
      <w:proofErr w:type="gramStart"/>
      <w:r w:rsidRPr="00183DB1">
        <w:rPr>
          <w:rFonts w:ascii="Times New Roman" w:hAnsi="Times New Roman" w:cs="Times New Roman"/>
          <w:sz w:val="24"/>
          <w:szCs w:val="24"/>
        </w:rPr>
        <w:t>формирования ресурсов информационных систем обеспечения градостроительной документации</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Местные нормативы разработаны с учетом: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Градостроительного кодекса Российской Федерации от 29.12.2004 №190-ФЗ;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Закон </w:t>
      </w:r>
      <w:r w:rsidR="00BE7553">
        <w:rPr>
          <w:rFonts w:ascii="Times New Roman" w:hAnsi="Times New Roman" w:cs="Times New Roman"/>
          <w:sz w:val="24"/>
          <w:szCs w:val="24"/>
        </w:rPr>
        <w:t>РБ</w:t>
      </w:r>
      <w:r w:rsidRPr="00183DB1">
        <w:rPr>
          <w:rFonts w:ascii="Times New Roman" w:hAnsi="Times New Roman" w:cs="Times New Roman"/>
          <w:sz w:val="24"/>
          <w:szCs w:val="24"/>
        </w:rPr>
        <w:t xml:space="preserve"> от </w:t>
      </w:r>
      <w:r w:rsidR="00850EEE" w:rsidRPr="00850EEE">
        <w:rPr>
          <w:rFonts w:ascii="Times New Roman" w:hAnsi="Times New Roman" w:cs="Times New Roman"/>
          <w:sz w:val="24"/>
          <w:szCs w:val="24"/>
        </w:rPr>
        <w:t>11.07.2006г.</w:t>
      </w:r>
      <w:r w:rsidRPr="00850EEE">
        <w:rPr>
          <w:rFonts w:ascii="Times New Roman" w:hAnsi="Times New Roman" w:cs="Times New Roman"/>
          <w:sz w:val="24"/>
          <w:szCs w:val="24"/>
        </w:rPr>
        <w:t xml:space="preserve"> №</w:t>
      </w:r>
      <w:r w:rsidR="00850EEE">
        <w:rPr>
          <w:rFonts w:ascii="Times New Roman" w:hAnsi="Times New Roman" w:cs="Times New Roman"/>
          <w:sz w:val="24"/>
          <w:szCs w:val="24"/>
        </w:rPr>
        <w:t>341-з</w:t>
      </w:r>
      <w:r w:rsidRPr="00183DB1">
        <w:rPr>
          <w:rFonts w:ascii="Times New Roman" w:hAnsi="Times New Roman" w:cs="Times New Roman"/>
          <w:sz w:val="24"/>
          <w:szCs w:val="24"/>
        </w:rPr>
        <w:t xml:space="preserve"> «</w:t>
      </w:r>
      <w:r w:rsidR="00850EEE">
        <w:rPr>
          <w:rFonts w:ascii="Times New Roman" w:hAnsi="Times New Roman" w:cs="Times New Roman"/>
          <w:sz w:val="24"/>
          <w:szCs w:val="24"/>
        </w:rPr>
        <w:t>О</w:t>
      </w:r>
      <w:r w:rsidRPr="00183DB1">
        <w:rPr>
          <w:rFonts w:ascii="Times New Roman" w:hAnsi="Times New Roman" w:cs="Times New Roman"/>
          <w:sz w:val="24"/>
          <w:szCs w:val="24"/>
        </w:rPr>
        <w:t xml:space="preserve"> регулирования градостроительной деятельности на территории </w:t>
      </w:r>
      <w:r w:rsidR="00BE7553">
        <w:rPr>
          <w:rFonts w:ascii="Times New Roman" w:hAnsi="Times New Roman" w:cs="Times New Roman"/>
          <w:sz w:val="24"/>
          <w:szCs w:val="24"/>
        </w:rPr>
        <w:t>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Региональных нормативов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Постановления администрации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w:t>
      </w:r>
      <w:proofErr w:type="gramStart"/>
      <w:r w:rsidRPr="00C12F21">
        <w:rPr>
          <w:rFonts w:ascii="Times New Roman" w:hAnsi="Times New Roman" w:cs="Times New Roman"/>
          <w:sz w:val="24"/>
          <w:szCs w:val="24"/>
        </w:rPr>
        <w:t>от</w:t>
      </w:r>
      <w:proofErr w:type="gramEnd"/>
      <w:r w:rsidRPr="00C12F21">
        <w:rPr>
          <w:rFonts w:ascii="Times New Roman" w:hAnsi="Times New Roman" w:cs="Times New Roman"/>
          <w:sz w:val="24"/>
          <w:szCs w:val="24"/>
        </w:rPr>
        <w:t xml:space="preserve"> </w:t>
      </w:r>
      <w:r w:rsidR="00C12F21" w:rsidRPr="00C12F21">
        <w:rPr>
          <w:rFonts w:ascii="Times New Roman" w:hAnsi="Times New Roman" w:cs="Times New Roman"/>
          <w:sz w:val="24"/>
          <w:szCs w:val="24"/>
        </w:rPr>
        <w:t>_________</w:t>
      </w:r>
      <w:r w:rsidRPr="00C12F21">
        <w:rPr>
          <w:rFonts w:ascii="Times New Roman" w:hAnsi="Times New Roman" w:cs="Times New Roman"/>
          <w:sz w:val="24"/>
          <w:szCs w:val="24"/>
        </w:rPr>
        <w:t xml:space="preserve"> № </w:t>
      </w:r>
      <w:r w:rsidR="00C12F21">
        <w:rPr>
          <w:rFonts w:ascii="Times New Roman" w:hAnsi="Times New Roman" w:cs="Times New Roman"/>
          <w:sz w:val="24"/>
          <w:szCs w:val="24"/>
        </w:rPr>
        <w:t>____</w:t>
      </w:r>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О</w:t>
      </w:r>
      <w:proofErr w:type="gramEnd"/>
      <w:r w:rsidRPr="00183DB1">
        <w:rPr>
          <w:rFonts w:ascii="Times New Roman" w:hAnsi="Times New Roman" w:cs="Times New Roman"/>
          <w:sz w:val="24"/>
          <w:szCs w:val="24"/>
        </w:rPr>
        <w:t xml:space="preserve"> порядке подготовки, утверждения местных нормативов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и внесения в них изменений»;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Земельного Кодекса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Методических рекомендаций по разработке генеральных планов поселений и городских округов (утв. Приказом </w:t>
      </w:r>
      <w:proofErr w:type="spellStart"/>
      <w:r w:rsidRPr="00183DB1">
        <w:rPr>
          <w:rFonts w:ascii="Times New Roman" w:hAnsi="Times New Roman" w:cs="Times New Roman"/>
          <w:sz w:val="24"/>
          <w:szCs w:val="24"/>
        </w:rPr>
        <w:t>Минрегиона</w:t>
      </w:r>
      <w:proofErr w:type="spellEnd"/>
      <w:r w:rsidRPr="00183DB1">
        <w:rPr>
          <w:rFonts w:ascii="Times New Roman" w:hAnsi="Times New Roman" w:cs="Times New Roman"/>
          <w:sz w:val="24"/>
          <w:szCs w:val="24"/>
        </w:rPr>
        <w:t xml:space="preserve"> России № 244 от 26.05.2011).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местных нормативах выделены различные территории сельского поселения, для которых установлены дифференцированные значения нормируемых показателей.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содержат нормируемые показатели, значения которых дифференцируются в зависимости от того, к какой части территории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они применяются. Кроме того, местные нормативы содержат нормируемые показатели, значения которых неизменны </w:t>
      </w:r>
      <w:proofErr w:type="gramStart"/>
      <w:r w:rsidRPr="00183DB1">
        <w:rPr>
          <w:rFonts w:ascii="Times New Roman" w:hAnsi="Times New Roman" w:cs="Times New Roman"/>
          <w:sz w:val="24"/>
          <w:szCs w:val="24"/>
        </w:rPr>
        <w:t>на любой части территории</w:t>
      </w:r>
      <w:proofErr w:type="gramEnd"/>
      <w:r w:rsidRPr="00183DB1">
        <w:rPr>
          <w:rFonts w:ascii="Times New Roman" w:hAnsi="Times New Roman" w:cs="Times New Roman"/>
          <w:sz w:val="24"/>
          <w:szCs w:val="24"/>
        </w:rPr>
        <w:t xml:space="preserve">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bookmarkStart w:id="22" w:name="1.3_Общая_характеристика_состава_и_содер"/>
      <w:bookmarkEnd w:id="22"/>
      <w:r w:rsidRPr="00183DB1">
        <w:rPr>
          <w:rFonts w:ascii="Times New Roman" w:hAnsi="Times New Roman" w:cs="Times New Roman"/>
          <w:sz w:val="24"/>
          <w:szCs w:val="24"/>
        </w:rPr>
        <w:t xml:space="preserve">Общая характеристика состава и содержания местных нормативов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соответствии с ч. 5 ст. 29.2 Градостроительного кодекса Российской Федерации местные нормативы градостроительного проектирования поселения включают в себя: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основную часть (расчетные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расчетные показатели максимально допустимого уровня территориальной доступности таких объектов для населения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материалы по обоснованию расчетных показателей, содержащихся в основной части местных нормативов градостроительного проектирования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 поселения.</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AA441D" w:rsidRDefault="00AA441D" w:rsidP="00183DB1">
      <w:pPr>
        <w:spacing w:after="0" w:line="240" w:lineRule="auto"/>
        <w:jc w:val="both"/>
        <w:rPr>
          <w:rFonts w:ascii="Times New Roman" w:hAnsi="Times New Roman" w:cs="Times New Roman"/>
          <w:sz w:val="24"/>
          <w:szCs w:val="24"/>
        </w:rPr>
      </w:pPr>
    </w:p>
    <w:p w:rsidR="00AA441D" w:rsidRPr="00183DB1" w:rsidRDefault="00AA441D"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3. Показатели градостроительного проектирования, устанавливаемые местными нормативами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соответствии со статьей 29.2 Градостроительного кодекса Российской Федерации, нормативы градостроительного проектирования поселения устанавливают совокупность: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расчетных показателей минимально допустимого уровня обеспеченности населения объектами местного значения сельского поселения, отнесённым к таковым Федеральным законом Российской Федерации от 6 октября 2003 г. N 131-ФЗ "Об общих принципах организации местного самоуправления 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расчетных показателей максимально допустимого уровня территориальной доступности таких объектов для населения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4.  Объекты местного значения, в том числе объекты капитального строительства местного значения, с нормируемым уровнем обеспеченности населения, нормируемым радиусом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В число объектов местного значения сельского  поселения, отнесённых к таковым ст. 14 Федерального закона Российской Федерации N 131-ФЗ "Об общих принципах организации местного самоуправления в Российской Федерации", входят объекты, относящиеся </w:t>
      </w:r>
      <w:proofErr w:type="gramStart"/>
      <w:r w:rsidRPr="00183DB1">
        <w:rPr>
          <w:rFonts w:ascii="Times New Roman" w:hAnsi="Times New Roman" w:cs="Times New Roman"/>
          <w:sz w:val="24"/>
          <w:szCs w:val="24"/>
        </w:rPr>
        <w:t>к</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следующим</w:t>
      </w:r>
      <w:proofErr w:type="gramEnd"/>
      <w:r w:rsidRPr="00183DB1">
        <w:rPr>
          <w:rFonts w:ascii="Times New Roman" w:hAnsi="Times New Roman" w:cs="Times New Roman"/>
          <w:sz w:val="24"/>
          <w:szCs w:val="24"/>
        </w:rPr>
        <w:t xml:space="preserve"> областям: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электр</w:t>
      </w:r>
      <w:proofErr w:type="gramStart"/>
      <w:r w:rsidRPr="00183DB1">
        <w:rPr>
          <w:rFonts w:ascii="Times New Roman" w:hAnsi="Times New Roman" w:cs="Times New Roman"/>
          <w:sz w:val="24"/>
          <w:szCs w:val="24"/>
        </w:rPr>
        <w:t>о-</w:t>
      </w:r>
      <w:proofErr w:type="gramEnd"/>
      <w:r w:rsidRPr="00183DB1">
        <w:rPr>
          <w:rFonts w:ascii="Times New Roman" w:hAnsi="Times New Roman" w:cs="Times New Roman"/>
          <w:sz w:val="24"/>
          <w:szCs w:val="24"/>
        </w:rPr>
        <w:t>, газо- и водоснабжение населения, водоотведение;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автомобильные дороги местного значения в границах населенных пунктов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-физическая культура и массовый спорт;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-образование,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-организация сбора и вывоза бытовых отходов и мусора;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-благоустройства и озеленения территории поселения.</w:t>
      </w:r>
    </w:p>
    <w:p w:rsidR="00183DB1" w:rsidRPr="009A463C" w:rsidRDefault="00183DB1" w:rsidP="009A463C">
      <w:pPr>
        <w:spacing w:after="0" w:line="240" w:lineRule="auto"/>
        <w:jc w:val="center"/>
        <w:rPr>
          <w:rFonts w:ascii="Times New Roman" w:hAnsi="Times New Roman" w:cs="Times New Roman"/>
          <w:b/>
          <w:i/>
          <w:sz w:val="24"/>
          <w:szCs w:val="24"/>
        </w:rPr>
      </w:pPr>
    </w:p>
    <w:p w:rsidR="00183DB1" w:rsidRDefault="00183DB1" w:rsidP="009A463C">
      <w:pPr>
        <w:spacing w:after="0" w:line="240" w:lineRule="auto"/>
        <w:jc w:val="center"/>
        <w:rPr>
          <w:rFonts w:ascii="Times New Roman" w:hAnsi="Times New Roman" w:cs="Times New Roman"/>
          <w:b/>
          <w:i/>
          <w:sz w:val="24"/>
          <w:szCs w:val="24"/>
        </w:rPr>
      </w:pPr>
      <w:r w:rsidRPr="009A463C">
        <w:rPr>
          <w:rFonts w:ascii="Times New Roman" w:hAnsi="Times New Roman" w:cs="Times New Roman"/>
          <w:b/>
          <w:i/>
          <w:sz w:val="24"/>
          <w:szCs w:val="24"/>
        </w:rPr>
        <w:t>5.          Общая организация и территориальное зонирование поселения</w:t>
      </w:r>
    </w:p>
    <w:p w:rsidR="00AA441D" w:rsidRPr="009A463C" w:rsidRDefault="00AA441D" w:rsidP="009A463C">
      <w:pPr>
        <w:spacing w:after="0" w:line="240" w:lineRule="auto"/>
        <w:jc w:val="center"/>
        <w:rPr>
          <w:rFonts w:ascii="Times New Roman" w:hAnsi="Times New Roman" w:cs="Times New Roman"/>
          <w:b/>
          <w:i/>
          <w:sz w:val="24"/>
          <w:szCs w:val="24"/>
        </w:rPr>
      </w:pPr>
    </w:p>
    <w:p w:rsidR="00183DB1" w:rsidRPr="00183DB1" w:rsidRDefault="00183DB1" w:rsidP="00183DB1">
      <w:pPr>
        <w:spacing w:after="0" w:line="240" w:lineRule="auto"/>
        <w:jc w:val="both"/>
        <w:rPr>
          <w:rFonts w:ascii="Times New Roman" w:hAnsi="Times New Roman" w:cs="Times New Roman"/>
          <w:sz w:val="24"/>
          <w:szCs w:val="24"/>
        </w:rPr>
      </w:pPr>
      <w:bookmarkStart w:id="23" w:name="bookmark32"/>
      <w:r w:rsidRPr="00183DB1">
        <w:rPr>
          <w:rFonts w:ascii="Times New Roman" w:hAnsi="Times New Roman" w:cs="Times New Roman"/>
          <w:sz w:val="24"/>
          <w:szCs w:val="24"/>
          <w:u w:val="single"/>
        </w:rPr>
        <w:t xml:space="preserve">Положения об общей организации и территориальном зонировании </w:t>
      </w:r>
      <w:r w:rsidR="00BE7553">
        <w:rPr>
          <w:rFonts w:ascii="Times New Roman" w:hAnsi="Times New Roman" w:cs="Times New Roman"/>
          <w:sz w:val="24"/>
          <w:szCs w:val="24"/>
          <w:u w:val="single"/>
        </w:rPr>
        <w:t xml:space="preserve">Сельского поселения </w:t>
      </w:r>
      <w:proofErr w:type="spellStart"/>
      <w:r w:rsidR="00DE6D62">
        <w:rPr>
          <w:rFonts w:ascii="Times New Roman" w:hAnsi="Times New Roman" w:cs="Times New Roman"/>
          <w:sz w:val="24"/>
          <w:szCs w:val="24"/>
          <w:u w:val="single"/>
        </w:rPr>
        <w:t>Тюменяковский</w:t>
      </w:r>
      <w:proofErr w:type="spellEnd"/>
      <w:r w:rsidRPr="00183DB1">
        <w:rPr>
          <w:rFonts w:ascii="Times New Roman" w:hAnsi="Times New Roman" w:cs="Times New Roman"/>
          <w:sz w:val="24"/>
          <w:szCs w:val="24"/>
          <w:u w:val="single"/>
        </w:rPr>
        <w:t xml:space="preserve"> </w:t>
      </w:r>
      <w:r w:rsidR="00BE7553">
        <w:rPr>
          <w:rFonts w:ascii="Times New Roman" w:hAnsi="Times New Roman" w:cs="Times New Roman"/>
          <w:sz w:val="24"/>
          <w:szCs w:val="24"/>
          <w:u w:val="single"/>
        </w:rPr>
        <w:t>сельсовет</w:t>
      </w:r>
      <w:r w:rsidRPr="00183DB1">
        <w:rPr>
          <w:rFonts w:ascii="Times New Roman" w:hAnsi="Times New Roman" w:cs="Times New Roman"/>
          <w:sz w:val="24"/>
          <w:szCs w:val="24"/>
          <w:u w:val="single"/>
        </w:rPr>
        <w:t xml:space="preserve">  муниципального района </w:t>
      </w:r>
      <w:proofErr w:type="spellStart"/>
      <w:r w:rsidR="00BE7553">
        <w:rPr>
          <w:rFonts w:ascii="Times New Roman" w:hAnsi="Times New Roman" w:cs="Times New Roman"/>
          <w:sz w:val="24"/>
          <w:szCs w:val="24"/>
          <w:u w:val="single"/>
        </w:rPr>
        <w:t>Туймазинский</w:t>
      </w:r>
      <w:proofErr w:type="spellEnd"/>
      <w:r w:rsidR="00BE7553">
        <w:rPr>
          <w:rFonts w:ascii="Times New Roman" w:hAnsi="Times New Roman" w:cs="Times New Roman"/>
          <w:sz w:val="24"/>
          <w:szCs w:val="24"/>
          <w:u w:val="single"/>
        </w:rPr>
        <w:t xml:space="preserve"> район РБ</w:t>
      </w:r>
      <w:r w:rsidRPr="00183DB1">
        <w:rPr>
          <w:rFonts w:ascii="Times New Roman" w:hAnsi="Times New Roman" w:cs="Times New Roman"/>
          <w:sz w:val="24"/>
          <w:szCs w:val="24"/>
          <w:u w:val="single"/>
        </w:rPr>
        <w:t xml:space="preserve"> установлены в соответствии с Земельным кодексом Российской Федерации, Градостроительным кодексом Российской Федерации, а также с учетом СП 42.13330.2011 «Градостроительство. Планировка и застройка городских и сельских поселений. Актуализированная редакция СНиП 2.07.01-89*».</w:t>
      </w:r>
      <w:bookmarkEnd w:id="23"/>
    </w:p>
    <w:p w:rsidR="00365BAB" w:rsidRDefault="00365BAB" w:rsidP="00183DB1">
      <w:pPr>
        <w:spacing w:after="0" w:line="240" w:lineRule="auto"/>
        <w:jc w:val="both"/>
        <w:rPr>
          <w:rFonts w:ascii="Times New Roman" w:hAnsi="Times New Roman" w:cs="Times New Roman"/>
          <w:i/>
          <w:iCs/>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5.1.            Жилые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5.1.1. Норматив обеспеченности общей площадью жилищного фонда рассчитывается на основании достигнутого уровня средней жилищной обеспеченности и прогнозов развития жилищного строительства в поселении и устанавливается органом местного самоуправления при разработке генерального плана. Расчетная средняя жилищная обеспеченность рассчитана с учетом региональных нормативов  градостроительного проектирования </w:t>
      </w:r>
      <w:r w:rsidR="009A463C">
        <w:rPr>
          <w:rFonts w:ascii="Times New Roman" w:hAnsi="Times New Roman" w:cs="Times New Roman"/>
          <w:sz w:val="24"/>
          <w:szCs w:val="24"/>
        </w:rPr>
        <w:t xml:space="preserve">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 Укрупненный показатель для предварительного определения общих размеров жилых зон принимается в соответствии с СП 42.13330.2011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5.1.3. Размеры земельных участков, на которых расположены дома жилые одноквартирные, размеры </w:t>
      </w:r>
      <w:proofErr w:type="spellStart"/>
      <w:r w:rsidRPr="00183DB1">
        <w:rPr>
          <w:rFonts w:ascii="Times New Roman" w:hAnsi="Times New Roman" w:cs="Times New Roman"/>
          <w:sz w:val="24"/>
          <w:szCs w:val="24"/>
        </w:rPr>
        <w:t>приквартирных</w:t>
      </w:r>
      <w:proofErr w:type="spellEnd"/>
      <w:r w:rsidRPr="00183DB1">
        <w:rPr>
          <w:rFonts w:ascii="Times New Roman" w:hAnsi="Times New Roman" w:cs="Times New Roman"/>
          <w:sz w:val="24"/>
          <w:szCs w:val="24"/>
        </w:rPr>
        <w:t xml:space="preserve"> земельных участков, примыкающих к домам, приняты согласно Приложению</w:t>
      </w:r>
      <w:proofErr w:type="gramStart"/>
      <w:r w:rsidRPr="00183DB1">
        <w:rPr>
          <w:rFonts w:ascii="Times New Roman" w:hAnsi="Times New Roman" w:cs="Times New Roman"/>
          <w:sz w:val="24"/>
          <w:szCs w:val="24"/>
        </w:rPr>
        <w:t xml:space="preserve"> Д</w:t>
      </w:r>
      <w:proofErr w:type="gramEnd"/>
      <w:r w:rsidRPr="00183DB1">
        <w:rPr>
          <w:rFonts w:ascii="Times New Roman" w:hAnsi="Times New Roman" w:cs="Times New Roman"/>
          <w:sz w:val="24"/>
          <w:szCs w:val="24"/>
        </w:rPr>
        <w:t xml:space="preserve"> СП 42.13330.2011, СП 30-102-99. Планировка и застройка территорий малоэтажного жилищного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5.1.4. Для определения размеров земельных участков (территории) под строительство все объекты следует разделить на объекты линейного, точечного и зонального характера.</w:t>
      </w:r>
    </w:p>
    <w:p w:rsidR="00183DB1" w:rsidRPr="00183DB1" w:rsidRDefault="00183DB1" w:rsidP="00863931">
      <w:pPr>
        <w:spacing w:after="0" w:line="240" w:lineRule="auto"/>
        <w:ind w:left="284"/>
        <w:jc w:val="both"/>
        <w:rPr>
          <w:rFonts w:ascii="Times New Roman" w:hAnsi="Times New Roman" w:cs="Times New Roman"/>
          <w:sz w:val="24"/>
          <w:szCs w:val="24"/>
        </w:rPr>
      </w:pPr>
      <w:r w:rsidRPr="00183DB1">
        <w:rPr>
          <w:rFonts w:ascii="Times New Roman" w:hAnsi="Times New Roman" w:cs="Times New Roman"/>
          <w:sz w:val="24"/>
          <w:szCs w:val="24"/>
        </w:rPr>
        <w:t>- объекты линейного характера обеспечивают связь населенных пунктов и промышленных объектов и размещаются с учетом их места в производственной (технологической) схеме;</w:t>
      </w:r>
    </w:p>
    <w:p w:rsidR="00183DB1" w:rsidRPr="00183DB1" w:rsidRDefault="00183DB1" w:rsidP="00863931">
      <w:pPr>
        <w:spacing w:after="0" w:line="240" w:lineRule="auto"/>
        <w:ind w:left="284"/>
        <w:jc w:val="both"/>
        <w:rPr>
          <w:rFonts w:ascii="Times New Roman" w:hAnsi="Times New Roman" w:cs="Times New Roman"/>
          <w:sz w:val="24"/>
          <w:szCs w:val="24"/>
        </w:rPr>
      </w:pPr>
      <w:r w:rsidRPr="00183DB1">
        <w:rPr>
          <w:rFonts w:ascii="Times New Roman" w:hAnsi="Times New Roman" w:cs="Times New Roman"/>
          <w:sz w:val="24"/>
          <w:szCs w:val="24"/>
        </w:rPr>
        <w:t>- объекты точечного характера представляют собой одиночные объекты, требующие, как правило, небольших по размерам площадок и размещаемые, в основном, в пределах населенных пунктов;</w:t>
      </w:r>
    </w:p>
    <w:p w:rsidR="00183DB1" w:rsidRPr="00183DB1" w:rsidRDefault="00183DB1" w:rsidP="00863931">
      <w:pPr>
        <w:spacing w:after="0" w:line="240" w:lineRule="auto"/>
        <w:ind w:left="284"/>
        <w:jc w:val="both"/>
        <w:rPr>
          <w:rFonts w:ascii="Times New Roman" w:hAnsi="Times New Roman" w:cs="Times New Roman"/>
          <w:sz w:val="24"/>
          <w:szCs w:val="24"/>
        </w:rPr>
      </w:pPr>
      <w:r w:rsidRPr="00183DB1">
        <w:rPr>
          <w:rFonts w:ascii="Times New Roman" w:hAnsi="Times New Roman" w:cs="Times New Roman"/>
          <w:sz w:val="24"/>
          <w:szCs w:val="24"/>
        </w:rPr>
        <w:t>- объекты зонального характера формируются в виде ареалов, как правило, связанных с эксплуатацией на данной территории природных ресурсов.</w:t>
      </w:r>
    </w:p>
    <w:p w:rsidR="00183DB1" w:rsidRPr="00183DB1" w:rsidRDefault="00183DB1" w:rsidP="00863931">
      <w:pPr>
        <w:spacing w:after="0" w:line="240" w:lineRule="auto"/>
        <w:ind w:left="284"/>
        <w:jc w:val="both"/>
        <w:rPr>
          <w:rFonts w:ascii="Times New Roman" w:hAnsi="Times New Roman" w:cs="Times New Roman"/>
          <w:sz w:val="24"/>
          <w:szCs w:val="24"/>
        </w:rPr>
      </w:pPr>
      <w:r w:rsidRPr="00183DB1">
        <w:rPr>
          <w:rFonts w:ascii="Times New Roman" w:hAnsi="Times New Roman" w:cs="Times New Roman"/>
          <w:sz w:val="24"/>
          <w:szCs w:val="24"/>
        </w:rPr>
        <w:t>Основными принципами и требованиями к размещению объектов капитального строительства регионального значения являются:</w:t>
      </w:r>
    </w:p>
    <w:p w:rsidR="00183DB1" w:rsidRPr="00183DB1" w:rsidRDefault="00183DB1" w:rsidP="00863931">
      <w:pPr>
        <w:spacing w:after="0" w:line="240" w:lineRule="auto"/>
        <w:ind w:left="284"/>
        <w:jc w:val="both"/>
        <w:rPr>
          <w:rFonts w:ascii="Times New Roman" w:hAnsi="Times New Roman" w:cs="Times New Roman"/>
          <w:sz w:val="24"/>
          <w:szCs w:val="24"/>
        </w:rPr>
      </w:pPr>
      <w:r w:rsidRPr="00183DB1">
        <w:rPr>
          <w:rFonts w:ascii="Times New Roman" w:hAnsi="Times New Roman" w:cs="Times New Roman"/>
          <w:sz w:val="24"/>
          <w:szCs w:val="24"/>
        </w:rPr>
        <w:t>- для объектов точечного характера - компактное, взаимоувязанное размещение, преимущественно в пределах населенных пунктов, в составе определенных генпланом функциональных зон (производственных, коммунальных, общественно-деловых и т.п.) или во взаимосвязи с населенным пунктом;</w:t>
      </w:r>
    </w:p>
    <w:p w:rsidR="00183DB1" w:rsidRPr="00183DB1" w:rsidRDefault="00863931" w:rsidP="0086393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183DB1" w:rsidRPr="00183DB1">
        <w:rPr>
          <w:rFonts w:ascii="Times New Roman" w:hAnsi="Times New Roman" w:cs="Times New Roman"/>
          <w:sz w:val="24"/>
          <w:szCs w:val="24"/>
        </w:rPr>
        <w:t xml:space="preserve"> для объектов линейного характера - размещение с учетом их роли в формировании единой транспортной, энергетической или иной коммуникационной системы, увязывающей деятельность объектов федерального, регионального или местного значения между собой и обеспечивающей эффективное функционирование всей производственной и технологической цепочки - преимущественно в виде коридоров коммуникаций разных видов.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5.1.5. На территории жилой застройки не допускается размещение производственных территорий, которые:</w:t>
      </w:r>
    </w:p>
    <w:p w:rsidR="00183DB1" w:rsidRPr="00183DB1" w:rsidRDefault="00183DB1" w:rsidP="00863931">
      <w:pPr>
        <w:spacing w:after="0" w:line="240" w:lineRule="auto"/>
        <w:ind w:left="284"/>
        <w:jc w:val="both"/>
        <w:rPr>
          <w:rFonts w:ascii="Times New Roman" w:hAnsi="Times New Roman" w:cs="Times New Roman"/>
          <w:sz w:val="24"/>
          <w:szCs w:val="24"/>
        </w:rPr>
      </w:pPr>
      <w:r w:rsidRPr="00183DB1">
        <w:rPr>
          <w:rFonts w:ascii="Times New Roman" w:hAnsi="Times New Roman" w:cs="Times New Roman"/>
          <w:sz w:val="24"/>
          <w:szCs w:val="24"/>
        </w:rPr>
        <w:t>- по классу опасности расположенных на них производств нарушают или могут нарушить своей деятельностью экологическую безопасность территории жилой застройки;</w:t>
      </w:r>
    </w:p>
    <w:p w:rsidR="00183DB1" w:rsidRPr="00183DB1" w:rsidRDefault="00183DB1" w:rsidP="00863931">
      <w:pPr>
        <w:spacing w:after="0" w:line="240" w:lineRule="auto"/>
        <w:ind w:left="284"/>
        <w:jc w:val="both"/>
        <w:rPr>
          <w:rFonts w:ascii="Times New Roman" w:hAnsi="Times New Roman" w:cs="Times New Roman"/>
          <w:sz w:val="24"/>
          <w:szCs w:val="24"/>
        </w:rPr>
      </w:pPr>
      <w:r w:rsidRPr="00183DB1">
        <w:rPr>
          <w:rFonts w:ascii="Times New Roman" w:hAnsi="Times New Roman" w:cs="Times New Roman"/>
          <w:sz w:val="24"/>
          <w:szCs w:val="24"/>
        </w:rPr>
        <w:t>- по численности занятости противоречат назначению жилых территорий;</w:t>
      </w:r>
    </w:p>
    <w:p w:rsidR="00183DB1" w:rsidRPr="00183DB1" w:rsidRDefault="00183DB1" w:rsidP="00863931">
      <w:pPr>
        <w:spacing w:after="0" w:line="240" w:lineRule="auto"/>
        <w:ind w:left="284"/>
        <w:jc w:val="both"/>
        <w:rPr>
          <w:rFonts w:ascii="Times New Roman" w:hAnsi="Times New Roman" w:cs="Times New Roman"/>
          <w:sz w:val="24"/>
          <w:szCs w:val="24"/>
        </w:rPr>
      </w:pPr>
      <w:r w:rsidRPr="00183DB1">
        <w:rPr>
          <w:rFonts w:ascii="Times New Roman" w:hAnsi="Times New Roman" w:cs="Times New Roman"/>
          <w:sz w:val="24"/>
          <w:szCs w:val="24"/>
        </w:rPr>
        <w:t>- по величине территорий нарушают функционально-планировочную организацию жилых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5.1.6.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w:t>
      </w:r>
      <w:r w:rsidRPr="00183DB1">
        <w:rPr>
          <w:rFonts w:ascii="Times New Roman" w:hAnsi="Times New Roman" w:cs="Times New Roman"/>
          <w:sz w:val="24"/>
          <w:szCs w:val="24"/>
        </w:rPr>
        <w:lastRenderedPageBreak/>
        <w:t>воздуха в соответствии с требованиями действующих санитарно-эпидемиологических правил и настоящих местных нормативов.</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5.1.6. При проектировании жилой зоны расчетную плотность населения жилого микрорайона рекомендуется принимать не менее приведенной в таблице 5.1.</w:t>
      </w:r>
    </w:p>
    <w:p w:rsidR="009A463C" w:rsidRPr="00183DB1" w:rsidRDefault="009A463C"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5.1.</w:t>
      </w:r>
    </w:p>
    <w:tbl>
      <w:tblPr>
        <w:tblW w:w="0" w:type="auto"/>
        <w:tblCellMar>
          <w:left w:w="0" w:type="dxa"/>
          <w:right w:w="0" w:type="dxa"/>
        </w:tblCellMar>
        <w:tblLook w:val="04A0"/>
      </w:tblPr>
      <w:tblGrid>
        <w:gridCol w:w="4860"/>
        <w:gridCol w:w="4531"/>
      </w:tblGrid>
      <w:tr w:rsidR="00183DB1" w:rsidRPr="00183DB1" w:rsidTr="00183DB1">
        <w:trPr>
          <w:trHeight w:val="480"/>
        </w:trPr>
        <w:tc>
          <w:tcPr>
            <w:tcW w:w="4860" w:type="dxa"/>
            <w:tcBorders>
              <w:top w:val="single" w:sz="8" w:space="0" w:color="auto"/>
              <w:left w:val="single" w:sz="8" w:space="0" w:color="auto"/>
              <w:bottom w:val="single" w:sz="8" w:space="0" w:color="auto"/>
              <w:right w:val="single" w:sz="8" w:space="0" w:color="auto"/>
            </w:tcBorders>
            <w:shd w:val="clear" w:color="auto" w:fill="EEECE1"/>
            <w:tcMar>
              <w:top w:w="0" w:type="dxa"/>
              <w:left w:w="70" w:type="dxa"/>
              <w:bottom w:w="0" w:type="dxa"/>
              <w:right w:w="70"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Зона различной степени       </w:t>
            </w:r>
            <w:r w:rsidRPr="001F3277">
              <w:rPr>
                <w:rFonts w:ascii="Times New Roman" w:hAnsi="Times New Roman" w:cs="Times New Roman"/>
                <w:b/>
                <w:bCs/>
                <w:sz w:val="20"/>
                <w:szCs w:val="20"/>
              </w:rPr>
              <w:br/>
              <w:t>градостроительной ценности     </w:t>
            </w:r>
            <w:r w:rsidRPr="001F3277">
              <w:rPr>
                <w:rFonts w:ascii="Times New Roman" w:hAnsi="Times New Roman" w:cs="Times New Roman"/>
                <w:b/>
                <w:bCs/>
                <w:sz w:val="20"/>
                <w:szCs w:val="20"/>
              </w:rPr>
              <w:br/>
              <w:t>территории</w:t>
            </w:r>
          </w:p>
        </w:tc>
        <w:tc>
          <w:tcPr>
            <w:tcW w:w="4531" w:type="dxa"/>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1F3277" w:rsidRDefault="00183DB1" w:rsidP="001F3277">
            <w:pPr>
              <w:spacing w:after="0" w:line="240" w:lineRule="auto"/>
              <w:jc w:val="center"/>
              <w:rPr>
                <w:rFonts w:ascii="Times New Roman" w:hAnsi="Times New Roman" w:cs="Times New Roman"/>
                <w:sz w:val="20"/>
                <w:szCs w:val="20"/>
              </w:rPr>
            </w:pPr>
            <w:r w:rsidRPr="001F3277">
              <w:rPr>
                <w:rFonts w:ascii="Times New Roman" w:hAnsi="Times New Roman" w:cs="Times New Roman"/>
                <w:b/>
                <w:bCs/>
                <w:sz w:val="20"/>
                <w:szCs w:val="20"/>
              </w:rPr>
              <w:t>Плотность населения на   </w:t>
            </w:r>
            <w:r w:rsidRPr="001F3277">
              <w:rPr>
                <w:rFonts w:ascii="Times New Roman" w:hAnsi="Times New Roman" w:cs="Times New Roman"/>
                <w:b/>
                <w:bCs/>
                <w:sz w:val="20"/>
                <w:szCs w:val="20"/>
              </w:rPr>
              <w:br/>
              <w:t>территории микрорайона,   </w:t>
            </w:r>
            <w:r w:rsidRPr="001F3277">
              <w:rPr>
                <w:rFonts w:ascii="Times New Roman" w:hAnsi="Times New Roman" w:cs="Times New Roman"/>
                <w:b/>
                <w:bCs/>
                <w:sz w:val="20"/>
                <w:szCs w:val="20"/>
              </w:rPr>
              <w:br/>
              <w:t>чел./</w:t>
            </w:r>
            <w:proofErr w:type="gramStart"/>
            <w:r w:rsidRPr="001F3277">
              <w:rPr>
                <w:rFonts w:ascii="Times New Roman" w:hAnsi="Times New Roman" w:cs="Times New Roman"/>
                <w:b/>
                <w:bCs/>
                <w:sz w:val="20"/>
                <w:szCs w:val="20"/>
              </w:rPr>
              <w:t>га</w:t>
            </w:r>
            <w:proofErr w:type="gramEnd"/>
          </w:p>
        </w:tc>
      </w:tr>
      <w:tr w:rsidR="00183DB1" w:rsidRPr="00183DB1" w:rsidTr="00183DB1">
        <w:trPr>
          <w:trHeight w:val="240"/>
        </w:trPr>
        <w:tc>
          <w:tcPr>
            <w:tcW w:w="48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Высокая</w:t>
            </w:r>
          </w:p>
        </w:tc>
        <w:tc>
          <w:tcPr>
            <w:tcW w:w="453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420</w:t>
            </w:r>
          </w:p>
        </w:tc>
      </w:tr>
      <w:tr w:rsidR="00183DB1" w:rsidRPr="00183DB1" w:rsidTr="00183DB1">
        <w:trPr>
          <w:trHeight w:val="240"/>
        </w:trPr>
        <w:tc>
          <w:tcPr>
            <w:tcW w:w="48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Средняя</w:t>
            </w:r>
          </w:p>
        </w:tc>
        <w:tc>
          <w:tcPr>
            <w:tcW w:w="453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330</w:t>
            </w:r>
          </w:p>
        </w:tc>
      </w:tr>
      <w:tr w:rsidR="00183DB1" w:rsidRPr="00183DB1" w:rsidTr="00183DB1">
        <w:trPr>
          <w:trHeight w:val="240"/>
        </w:trPr>
        <w:tc>
          <w:tcPr>
            <w:tcW w:w="48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Низкая</w:t>
            </w:r>
          </w:p>
        </w:tc>
        <w:tc>
          <w:tcPr>
            <w:tcW w:w="453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F3277">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180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Градостроительная ценность территор</w:t>
      </w:r>
      <w:proofErr w:type="gramStart"/>
      <w:r w:rsidRPr="00183DB1">
        <w:rPr>
          <w:rFonts w:ascii="Times New Roman" w:hAnsi="Times New Roman" w:cs="Times New Roman"/>
          <w:sz w:val="24"/>
          <w:szCs w:val="24"/>
        </w:rPr>
        <w:t>ии  и ее</w:t>
      </w:r>
      <w:proofErr w:type="gramEnd"/>
      <w:r w:rsidRPr="00183DB1">
        <w:rPr>
          <w:rFonts w:ascii="Times New Roman" w:hAnsi="Times New Roman" w:cs="Times New Roman"/>
          <w:sz w:val="24"/>
          <w:szCs w:val="24"/>
        </w:rPr>
        <w:t xml:space="preserve"> границы определяются с учетом кадастровой стоимости расположенных на ней земельных участков, уровня обеспеченности инженерной и транспортной инфраструктурами, объектами обслуживания, капиталовложений в инженерную подготовку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Плотность населения:</w:t>
      </w:r>
    </w:p>
    <w:p w:rsidR="00183DB1" w:rsidRPr="00183DB1" w:rsidRDefault="00183DB1" w:rsidP="00183DB1">
      <w:pPr>
        <w:numPr>
          <w:ilvl w:val="0"/>
          <w:numId w:val="1"/>
        </w:num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увеличивается, но не более чем на 20 %, в жилых зонах, размещаемых на территориях, требующих сложных мероприятий по инженерной подготовке территории;</w:t>
      </w:r>
    </w:p>
    <w:p w:rsidR="00183DB1" w:rsidRPr="00183DB1" w:rsidRDefault="00183DB1" w:rsidP="00183DB1">
      <w:pPr>
        <w:numPr>
          <w:ilvl w:val="0"/>
          <w:numId w:val="1"/>
        </w:num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уменьшается, но не более чем на 20 %, в жилых зонах при строительстве на сложном рельефе (с уклоном более 10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районах индивидуального усадебного строительства и в населенных пунктах, где не планируется строительство централизованных инженерных систем, допускается уменьшать плотность населения, но не менее чем 40 чел/</w:t>
      </w:r>
      <w:proofErr w:type="gramStart"/>
      <w:r w:rsidRPr="00183DB1">
        <w:rPr>
          <w:rFonts w:ascii="Times New Roman" w:hAnsi="Times New Roman" w:cs="Times New Roman"/>
          <w:sz w:val="24"/>
          <w:szCs w:val="24"/>
        </w:rPr>
        <w:t>га</w:t>
      </w:r>
      <w:proofErr w:type="gram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условиях реконструкции сложившейся застройки   при наличии историко-культурных и архитектурно-ландшафтных ценностей в других частях допустимая плотность населения устанавливается в соответствии с правилами землепользования 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5.1.7. Рекомендуемые показатели плотности жилой застройки в зависимости от процента </w:t>
      </w:r>
      <w:proofErr w:type="spellStart"/>
      <w:r w:rsidRPr="00183DB1">
        <w:rPr>
          <w:rFonts w:ascii="Times New Roman" w:hAnsi="Times New Roman" w:cs="Times New Roman"/>
          <w:sz w:val="24"/>
          <w:szCs w:val="24"/>
        </w:rPr>
        <w:t>застроенности</w:t>
      </w:r>
      <w:proofErr w:type="spellEnd"/>
      <w:r w:rsidRPr="00183DB1">
        <w:rPr>
          <w:rFonts w:ascii="Times New Roman" w:hAnsi="Times New Roman" w:cs="Times New Roman"/>
          <w:sz w:val="24"/>
          <w:szCs w:val="24"/>
        </w:rPr>
        <w:t xml:space="preserve"> территории и средней (расчетной) этажности приведены в таблице 5.2.</w:t>
      </w:r>
    </w:p>
    <w:p w:rsidR="009A463C" w:rsidRDefault="009A463C" w:rsidP="00183DB1">
      <w:pPr>
        <w:spacing w:after="0" w:line="240" w:lineRule="auto"/>
        <w:jc w:val="both"/>
        <w:rPr>
          <w:rFonts w:ascii="Times New Roman" w:hAnsi="Times New Roman" w:cs="Times New Roman"/>
          <w:sz w:val="24"/>
          <w:szCs w:val="24"/>
        </w:rPr>
      </w:pPr>
    </w:p>
    <w:p w:rsidR="009A463C" w:rsidRDefault="009A463C" w:rsidP="00183DB1">
      <w:pPr>
        <w:spacing w:after="0" w:line="240" w:lineRule="auto"/>
        <w:jc w:val="both"/>
        <w:rPr>
          <w:rFonts w:ascii="Times New Roman" w:hAnsi="Times New Roman" w:cs="Times New Roman"/>
          <w:sz w:val="24"/>
          <w:szCs w:val="24"/>
        </w:rPr>
        <w:sectPr w:rsidR="009A463C" w:rsidSect="001F3277">
          <w:pgSz w:w="11906" w:h="16838"/>
          <w:pgMar w:top="993" w:right="707" w:bottom="1134" w:left="1276" w:header="708" w:footer="423" w:gutter="0"/>
          <w:cols w:space="708"/>
          <w:titlePg/>
          <w:docGrid w:linePitch="360"/>
        </w:sect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5.2.</w:t>
      </w:r>
    </w:p>
    <w:tbl>
      <w:tblPr>
        <w:tblW w:w="14849" w:type="dxa"/>
        <w:tblCellMar>
          <w:left w:w="0" w:type="dxa"/>
          <w:right w:w="0" w:type="dxa"/>
        </w:tblCellMar>
        <w:tblLook w:val="04A0"/>
      </w:tblPr>
      <w:tblGrid>
        <w:gridCol w:w="2093"/>
        <w:gridCol w:w="516"/>
        <w:gridCol w:w="516"/>
        <w:gridCol w:w="516"/>
        <w:gridCol w:w="516"/>
        <w:gridCol w:w="516"/>
        <w:gridCol w:w="636"/>
        <w:gridCol w:w="636"/>
        <w:gridCol w:w="636"/>
        <w:gridCol w:w="636"/>
        <w:gridCol w:w="636"/>
        <w:gridCol w:w="636"/>
        <w:gridCol w:w="636"/>
        <w:gridCol w:w="636"/>
        <w:gridCol w:w="636"/>
        <w:gridCol w:w="636"/>
        <w:gridCol w:w="636"/>
        <w:gridCol w:w="636"/>
        <w:gridCol w:w="636"/>
        <w:gridCol w:w="636"/>
        <w:gridCol w:w="636"/>
        <w:gridCol w:w="636"/>
      </w:tblGrid>
      <w:tr w:rsidR="00183DB1" w:rsidRPr="009A463C" w:rsidTr="009A463C">
        <w:trPr>
          <w:trHeight w:val="592"/>
        </w:trPr>
        <w:tc>
          <w:tcPr>
            <w:tcW w:w="20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3DB1" w:rsidRPr="009A463C" w:rsidRDefault="009A463C"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Плотность жилой застрой</w:t>
            </w:r>
            <w:r w:rsidR="00183DB1" w:rsidRPr="009A463C">
              <w:rPr>
                <w:rFonts w:ascii="Times New Roman" w:hAnsi="Times New Roman" w:cs="Times New Roman"/>
                <w:sz w:val="24"/>
                <w:szCs w:val="24"/>
              </w:rPr>
              <w:t>ки</w:t>
            </w:r>
          </w:p>
          <w:p w:rsidR="00183DB1" w:rsidRPr="009A463C" w:rsidRDefault="009A463C"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w:t>
            </w:r>
            <w:r w:rsidR="00183DB1" w:rsidRPr="009A463C">
              <w:rPr>
                <w:rFonts w:ascii="Times New Roman" w:hAnsi="Times New Roman" w:cs="Times New Roman"/>
                <w:sz w:val="24"/>
                <w:szCs w:val="24"/>
              </w:rPr>
              <w:t>цент</w:t>
            </w:r>
          </w:p>
          <w:p w:rsidR="00183DB1" w:rsidRPr="009A463C" w:rsidRDefault="00183DB1" w:rsidP="00183DB1">
            <w:pPr>
              <w:spacing w:after="0" w:line="240" w:lineRule="auto"/>
              <w:jc w:val="both"/>
              <w:rPr>
                <w:rFonts w:ascii="Times New Roman" w:hAnsi="Times New Roman" w:cs="Times New Roman"/>
                <w:sz w:val="24"/>
                <w:szCs w:val="24"/>
              </w:rPr>
            </w:pPr>
            <w:proofErr w:type="spellStart"/>
            <w:r w:rsidRPr="009A463C">
              <w:rPr>
                <w:rFonts w:ascii="Times New Roman" w:hAnsi="Times New Roman" w:cs="Times New Roman"/>
                <w:sz w:val="24"/>
                <w:szCs w:val="24"/>
              </w:rPr>
              <w:t>застроенности</w:t>
            </w:r>
            <w:proofErr w:type="spellEnd"/>
            <w:r w:rsidRPr="009A463C">
              <w:rPr>
                <w:rFonts w:ascii="Times New Roman" w:hAnsi="Times New Roman" w:cs="Times New Roman"/>
                <w:sz w:val="24"/>
                <w:szCs w:val="24"/>
              </w:rPr>
              <w:t xml:space="preserve"> территории, %</w:t>
            </w:r>
          </w:p>
        </w:tc>
        <w:tc>
          <w:tcPr>
            <w:tcW w:w="3216" w:type="dxa"/>
            <w:gridSpan w:val="6"/>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4,1 – 10,0 тыс. м</w:t>
            </w:r>
            <w:proofErr w:type="gramStart"/>
            <w:r w:rsidRPr="009A463C">
              <w:rPr>
                <w:rFonts w:ascii="Times New Roman" w:hAnsi="Times New Roman" w:cs="Times New Roman"/>
                <w:sz w:val="24"/>
                <w:szCs w:val="24"/>
                <w:vertAlign w:val="superscript"/>
              </w:rPr>
              <w:t>2</w:t>
            </w:r>
            <w:proofErr w:type="gramEnd"/>
            <w:r w:rsidRPr="009A463C">
              <w:rPr>
                <w:rFonts w:ascii="Times New Roman" w:hAnsi="Times New Roman" w:cs="Times New Roman"/>
                <w:sz w:val="24"/>
                <w:szCs w:val="24"/>
              </w:rPr>
              <w:t>/га</w:t>
            </w:r>
          </w:p>
        </w:tc>
        <w:tc>
          <w:tcPr>
            <w:tcW w:w="3180" w:type="dxa"/>
            <w:gridSpan w:val="5"/>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10,1 – 15,0 тыс. м</w:t>
            </w:r>
            <w:proofErr w:type="gramStart"/>
            <w:r w:rsidRPr="009A463C">
              <w:rPr>
                <w:rFonts w:ascii="Times New Roman" w:hAnsi="Times New Roman" w:cs="Times New Roman"/>
                <w:sz w:val="24"/>
                <w:szCs w:val="24"/>
                <w:vertAlign w:val="superscript"/>
              </w:rPr>
              <w:t>2</w:t>
            </w:r>
            <w:proofErr w:type="gramEnd"/>
            <w:r w:rsidRPr="009A463C">
              <w:rPr>
                <w:rFonts w:ascii="Times New Roman" w:hAnsi="Times New Roman" w:cs="Times New Roman"/>
                <w:sz w:val="24"/>
                <w:szCs w:val="24"/>
              </w:rPr>
              <w:t>/га</w:t>
            </w:r>
          </w:p>
        </w:tc>
        <w:tc>
          <w:tcPr>
            <w:tcW w:w="3180" w:type="dxa"/>
            <w:gridSpan w:val="5"/>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15,1 – 20,0 тыс. м</w:t>
            </w:r>
            <w:proofErr w:type="gramStart"/>
            <w:r w:rsidRPr="009A463C">
              <w:rPr>
                <w:rFonts w:ascii="Times New Roman" w:hAnsi="Times New Roman" w:cs="Times New Roman"/>
                <w:sz w:val="24"/>
                <w:szCs w:val="24"/>
                <w:vertAlign w:val="superscript"/>
              </w:rPr>
              <w:t>2</w:t>
            </w:r>
            <w:proofErr w:type="gramEnd"/>
            <w:r w:rsidRPr="009A463C">
              <w:rPr>
                <w:rFonts w:ascii="Times New Roman" w:hAnsi="Times New Roman" w:cs="Times New Roman"/>
                <w:sz w:val="24"/>
                <w:szCs w:val="24"/>
              </w:rPr>
              <w:t>/га</w:t>
            </w:r>
          </w:p>
        </w:tc>
        <w:tc>
          <w:tcPr>
            <w:tcW w:w="31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20,1 – 25,0 тыс. м</w:t>
            </w:r>
            <w:proofErr w:type="gramStart"/>
            <w:r w:rsidRPr="009A463C">
              <w:rPr>
                <w:rFonts w:ascii="Times New Roman" w:hAnsi="Times New Roman" w:cs="Times New Roman"/>
                <w:sz w:val="24"/>
                <w:szCs w:val="24"/>
                <w:vertAlign w:val="superscript"/>
              </w:rPr>
              <w:t>2</w:t>
            </w:r>
            <w:proofErr w:type="gramEnd"/>
            <w:r w:rsidRPr="009A463C">
              <w:rPr>
                <w:rFonts w:ascii="Times New Roman" w:hAnsi="Times New Roman" w:cs="Times New Roman"/>
                <w:sz w:val="24"/>
                <w:szCs w:val="24"/>
              </w:rPr>
              <w:t>/га</w:t>
            </w:r>
          </w:p>
        </w:tc>
      </w:tr>
      <w:tr w:rsidR="00183DB1" w:rsidRPr="009A463C" w:rsidTr="009A463C">
        <w:trPr>
          <w:trHeight w:val="593"/>
        </w:trPr>
        <w:tc>
          <w:tcPr>
            <w:tcW w:w="2093" w:type="dxa"/>
            <w:vMerge/>
            <w:tcBorders>
              <w:top w:val="single" w:sz="8" w:space="0" w:color="auto"/>
              <w:left w:val="single" w:sz="8" w:space="0" w:color="auto"/>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13,1 -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18,1 -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19,0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19,1 -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21,1 -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23,1 -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25,0</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19,0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25,0</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3,3</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4,7</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5,3</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6,6</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6,6</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9,3</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12,7</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13,4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16,6</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3,5</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4,5</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9,5</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12,5</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2,8</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3,2</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3,6</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5,6</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7,6</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9,6</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2,7</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3,6</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3,9</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4,7</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6,3</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8,3</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3,5</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4,8</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6,3</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1,8</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2,6</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2,8</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 ячейках таблицы указана средняя (расчетная) этажность жилых зданий, соответствующая максимальным значениям плотности и коэффициента плотности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9A463C" w:rsidRDefault="009A463C" w:rsidP="00183DB1">
      <w:pPr>
        <w:spacing w:after="0" w:line="240" w:lineRule="auto"/>
        <w:jc w:val="both"/>
        <w:rPr>
          <w:rFonts w:ascii="Times New Roman" w:hAnsi="Times New Roman" w:cs="Times New Roman"/>
          <w:sz w:val="24"/>
          <w:szCs w:val="24"/>
        </w:rPr>
        <w:sectPr w:rsidR="009A463C" w:rsidSect="00AA441D">
          <w:pgSz w:w="16838" w:h="11906" w:orient="landscape"/>
          <w:pgMar w:top="1701" w:right="1134" w:bottom="850" w:left="993" w:header="708" w:footer="448" w:gutter="0"/>
          <w:cols w:space="708"/>
          <w:docGrid w:linePitch="360"/>
        </w:sect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5.1.8. 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Обеспеченность площадками дворового благоустройства (состав, количество и размеры), размещаемыми в жилых зонах, устанавливается в задании на проектирование с учетом демографического состава населения и нормируемых элементов.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5.1.9. Минимально допустимые размеры площадок дворового благоустройства и расстояния от окон жилых и общественных зданий до площадок приведены в таблице 5.3.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5.3.</w:t>
      </w:r>
    </w:p>
    <w:tbl>
      <w:tblPr>
        <w:tblW w:w="9355" w:type="dxa"/>
        <w:tblInd w:w="108" w:type="dxa"/>
        <w:tblCellMar>
          <w:left w:w="0" w:type="dxa"/>
          <w:right w:w="0" w:type="dxa"/>
        </w:tblCellMar>
        <w:tblLook w:val="04A0"/>
      </w:tblPr>
      <w:tblGrid>
        <w:gridCol w:w="3260"/>
        <w:gridCol w:w="1985"/>
        <w:gridCol w:w="1559"/>
        <w:gridCol w:w="2551"/>
      </w:tblGrid>
      <w:tr w:rsidR="00183DB1" w:rsidRPr="00183DB1" w:rsidTr="009A463C">
        <w:tc>
          <w:tcPr>
            <w:tcW w:w="326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Площадки</w:t>
            </w:r>
          </w:p>
        </w:tc>
        <w:tc>
          <w:tcPr>
            <w:tcW w:w="198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Удельный размер площадки, кв.м./чел</w:t>
            </w:r>
          </w:p>
        </w:tc>
        <w:tc>
          <w:tcPr>
            <w:tcW w:w="155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Средний</w:t>
            </w:r>
          </w:p>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размер одной</w:t>
            </w:r>
          </w:p>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площадки, кв.м.</w:t>
            </w:r>
          </w:p>
        </w:tc>
        <w:tc>
          <w:tcPr>
            <w:tcW w:w="255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 xml:space="preserve">Расстояние до окон жилых и общественных зданий, </w:t>
            </w:r>
            <w:proofErr w:type="gramStart"/>
            <w:r w:rsidRPr="009A463C">
              <w:rPr>
                <w:rFonts w:ascii="Times New Roman" w:hAnsi="Times New Roman" w:cs="Times New Roman"/>
                <w:b/>
                <w:bCs/>
                <w:sz w:val="20"/>
                <w:szCs w:val="20"/>
              </w:rPr>
              <w:t>м</w:t>
            </w:r>
            <w:proofErr w:type="gramEnd"/>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63931">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игр детей дошкольного и младшего школьного возраста</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0,7</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63931">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отдыха взрослого населения</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63931">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занятий физкультурой</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1,5-2,0</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10-40</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63931">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хозяйственных целей</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0,3-0,4</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63931">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выгула собак</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0,1-0,3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863931">
            <w:pPr>
              <w:spacing w:after="0" w:line="240" w:lineRule="auto"/>
              <w:rPr>
                <w:rFonts w:ascii="Times New Roman" w:hAnsi="Times New Roman" w:cs="Times New Roman"/>
                <w:sz w:val="24"/>
                <w:szCs w:val="24"/>
              </w:rPr>
            </w:pPr>
            <w:r w:rsidRPr="00183DB1">
              <w:rPr>
                <w:rFonts w:ascii="Times New Roman" w:hAnsi="Times New Roman" w:cs="Times New Roman"/>
                <w:sz w:val="24"/>
                <w:szCs w:val="24"/>
              </w:rPr>
              <w:t>Для стоянки автомашин</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10,6</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санитарным нормативам</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Хозяйственные площадки следует располагать не далее 100 м от наиболее удаленного входа в жилое здание.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Расстояние от площадки для мусоросборников до площадок для игр детей, отдыха взрослых и занятий физкультурой следует принимать не менее 20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Расстояние от площадки для сушки белья не нормируется.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Расстояние от площадок для занятий физкультурой устанавливается в зависимости от их шумовых характеристик.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5.1.10.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  Указанные нормы распространяются и на пристраиваемые к существующим жилым домам хозяйственные постройки.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5.1.11. Размещение новой малоэтажной застройки следует осуществлять в пределах черты сельского поселения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Районы индивидуальной малоэтажной усадебной застройки в сельском  поселении не следует размещать на главных направлениях развития многоэтажного жилищного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жилищной обеспеченности для малоэтажной индивидуальной застройки не нормируются.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5.2 </w:t>
      </w:r>
      <w:r w:rsidRPr="00183DB1">
        <w:rPr>
          <w:rFonts w:ascii="Times New Roman" w:hAnsi="Times New Roman" w:cs="Times New Roman"/>
          <w:i/>
          <w:iCs/>
          <w:sz w:val="24"/>
          <w:szCs w:val="24"/>
        </w:rPr>
        <w:t>Общественно-деловые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 Состав и типы общественно-деловых зон, а также нормативные параметры к структуре и застройке общественно-деловой зоны, определены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5.2.2. Необходимый минимум объектов обслуживания бытового назначения, торговли для постоянно проживающего населения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рассчитан согласно приложению</w:t>
      </w:r>
      <w:proofErr w:type="gramStart"/>
      <w:r w:rsidRPr="00183DB1">
        <w:rPr>
          <w:rFonts w:ascii="Times New Roman" w:hAnsi="Times New Roman" w:cs="Times New Roman"/>
          <w:sz w:val="24"/>
          <w:szCs w:val="24"/>
        </w:rPr>
        <w:t xml:space="preserve"> Д</w:t>
      </w:r>
      <w:proofErr w:type="gramEnd"/>
      <w:r w:rsidRPr="00183DB1">
        <w:rPr>
          <w:rFonts w:ascii="Times New Roman" w:hAnsi="Times New Roman" w:cs="Times New Roman"/>
          <w:sz w:val="24"/>
          <w:szCs w:val="24"/>
        </w:rPr>
        <w:t xml:space="preserve"> СП 42.13330.2016 и с учетом региональных нормативов градостроительного проектирования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5.2.3. Необходимый минимум объектов образовательных организаций для постоянно проживающего населения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рассчитан согласно приложению</w:t>
      </w:r>
      <w:proofErr w:type="gramStart"/>
      <w:r w:rsidRPr="00183DB1">
        <w:rPr>
          <w:rFonts w:ascii="Times New Roman" w:hAnsi="Times New Roman" w:cs="Times New Roman"/>
          <w:sz w:val="24"/>
          <w:szCs w:val="24"/>
        </w:rPr>
        <w:t xml:space="preserve"> Д</w:t>
      </w:r>
      <w:proofErr w:type="gramEnd"/>
      <w:r w:rsidRPr="00183DB1">
        <w:rPr>
          <w:rFonts w:ascii="Times New Roman" w:hAnsi="Times New Roman" w:cs="Times New Roman"/>
          <w:sz w:val="24"/>
          <w:szCs w:val="24"/>
        </w:rPr>
        <w:t xml:space="preserve"> СП 42.13330.2016 и Распоряжению Правительства РФ от 03.07.1996 № 1063-р «Социальные нормативы и нормы».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5.2.4. Необходимый минимум объектов здравоохранения для постоянно проживающего населения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рассчитан согласно приложению</w:t>
      </w:r>
      <w:proofErr w:type="gramStart"/>
      <w:r w:rsidRPr="00183DB1">
        <w:rPr>
          <w:rFonts w:ascii="Times New Roman" w:hAnsi="Times New Roman" w:cs="Times New Roman"/>
          <w:sz w:val="24"/>
          <w:szCs w:val="24"/>
        </w:rPr>
        <w:t xml:space="preserve"> Д</w:t>
      </w:r>
      <w:proofErr w:type="gramEnd"/>
      <w:r w:rsidRPr="00183DB1">
        <w:rPr>
          <w:rFonts w:ascii="Times New Roman" w:hAnsi="Times New Roman" w:cs="Times New Roman"/>
          <w:sz w:val="24"/>
          <w:szCs w:val="24"/>
        </w:rPr>
        <w:t xml:space="preserve"> СП 42.13330.2016 и Распоряжению Правительства РФ от 03.07.1996 № 1063-р «Социальные нормативы и нормы».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5.2.5. Необходимый минимум объектов коммунально-бытового назначения для постоянно проживающего населения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рассчитан согласно приложению</w:t>
      </w:r>
      <w:proofErr w:type="gramStart"/>
      <w:r w:rsidRPr="00183DB1">
        <w:rPr>
          <w:rFonts w:ascii="Times New Roman" w:hAnsi="Times New Roman" w:cs="Times New Roman"/>
          <w:sz w:val="24"/>
          <w:szCs w:val="24"/>
        </w:rPr>
        <w:t xml:space="preserve"> Д</w:t>
      </w:r>
      <w:proofErr w:type="gramEnd"/>
      <w:r w:rsidRPr="00183DB1">
        <w:rPr>
          <w:rFonts w:ascii="Times New Roman" w:hAnsi="Times New Roman" w:cs="Times New Roman"/>
          <w:sz w:val="24"/>
          <w:szCs w:val="24"/>
        </w:rPr>
        <w:t xml:space="preserve"> СП 42.13330.2016.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5.2.6. Максимально допустимый уровень территориальной доступности объектов социального назначения определен согласно СП 42.13330.2016;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5.2.7. Расстояние от стен зданий общеобразовательных школ и границ земельных участков детских дошкольных учреждений до красной линии в населенных пунктах - 10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5.2.8. Расстояние от похоронных бюро, бюро-магазинов похоронного обслуживания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50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5.2.9.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100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5.2.10. 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5.2.11. При планировке и застройке общественно-деловых зон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необходимо обеспечивать доступность объектов социальной инфраструктуры для инвалидов и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 xml:space="preserve">При проектировании, реконструкции и ремонте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Доступность зданий и сооружений для маломобильных </w:t>
      </w:r>
      <w:r w:rsidRPr="00183DB1">
        <w:rPr>
          <w:rFonts w:ascii="Times New Roman" w:hAnsi="Times New Roman" w:cs="Times New Roman"/>
          <w:sz w:val="24"/>
          <w:szCs w:val="24"/>
        </w:rPr>
        <w:lastRenderedPageBreak/>
        <w:t>групп населения, СП 35-101-2001 «Проектирование зданий и сооружений с учетом доступности для маломобильных групп населения.</w:t>
      </w:r>
      <w:proofErr w:type="gramEnd"/>
      <w:r w:rsidRPr="00183DB1">
        <w:rPr>
          <w:rFonts w:ascii="Times New Roman" w:hAnsi="Times New Roman" w:cs="Times New Roman"/>
          <w:sz w:val="24"/>
          <w:szCs w:val="24"/>
        </w:rPr>
        <w:t xml:space="preserve"> </w:t>
      </w:r>
      <w:proofErr w:type="gramStart"/>
      <w:r w:rsidRPr="00183DB1">
        <w:rPr>
          <w:rFonts w:ascii="Times New Roman" w:hAnsi="Times New Roman" w:cs="Times New Roman"/>
          <w:sz w:val="24"/>
          <w:szCs w:val="24"/>
        </w:rPr>
        <w:t>Общие положения», СП 35-102-2001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35-103-2001 «Общественные здания и сооружения, доступные маломобильным посетителям», ВСН 62-91* «Проектирование среды жизнедеятельности с учетом потребностей инвалидов и маломобильных групп населения», РДС 35-201-99 «Инструкция о порядке проектирования и установления красных линий в городах и</w:t>
      </w:r>
      <w:proofErr w:type="gramEnd"/>
      <w:r w:rsidRPr="00183DB1">
        <w:rPr>
          <w:rFonts w:ascii="Times New Roman" w:hAnsi="Times New Roman" w:cs="Times New Roman"/>
          <w:sz w:val="24"/>
          <w:szCs w:val="24"/>
        </w:rPr>
        <w:t xml:space="preserve"> других поселениях Российской Федерации».</w:t>
      </w:r>
    </w:p>
    <w:p w:rsidR="00863931" w:rsidRDefault="00863931" w:rsidP="00183DB1">
      <w:pPr>
        <w:spacing w:after="0" w:line="240" w:lineRule="auto"/>
        <w:jc w:val="both"/>
        <w:rPr>
          <w:rFonts w:ascii="Times New Roman" w:hAnsi="Times New Roman" w:cs="Times New Roman"/>
          <w:i/>
          <w:iCs/>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5.3.            Производственные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5.3.1. Размещение промышленных предприятий, содержащих опасные производственные объекты в соответствии с Федеральным законом Российской Федерации «О промышленной безопасности опасных производственных объектов» № 116-ФЗ от 21 июля 1997 г., должно осуществляться с учетом потенциальной возможности аварий, а также с учетом локализации и ликвидации их последствий.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5.3.2. В границах населенных пунктов допускается размещать производственные предприятия и объекты III, IV, V классов с установлением соответствующих санитарно-защитных зон. В пределах жилой территории допускается размещать промышленные предприятия, не выделяющие вредные вещества, с </w:t>
      </w:r>
      <w:proofErr w:type="spellStart"/>
      <w:r w:rsidRPr="00183DB1">
        <w:rPr>
          <w:rFonts w:ascii="Times New Roman" w:hAnsi="Times New Roman" w:cs="Times New Roman"/>
          <w:sz w:val="24"/>
          <w:szCs w:val="24"/>
        </w:rPr>
        <w:t>непожароопасными</w:t>
      </w:r>
      <w:proofErr w:type="spellEnd"/>
      <w:r w:rsidRPr="00183DB1">
        <w:rPr>
          <w:rFonts w:ascii="Times New Roman" w:hAnsi="Times New Roman" w:cs="Times New Roman"/>
          <w:sz w:val="24"/>
          <w:szCs w:val="24"/>
        </w:rPr>
        <w:t xml:space="preserve"> и невзрывоопасными производственными процессами, не создающие шума, превышающего установленные нормы, не требующие устройства автомобильных подъездных путей.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5.3.3.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5.3.4.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Застройка запретных (опасных) зон жилыми, общественными и производственными зданиями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5.3.5.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5.3.6. Устройство отвалов, </w:t>
      </w:r>
      <w:proofErr w:type="spellStart"/>
      <w:r w:rsidRPr="00183DB1">
        <w:rPr>
          <w:rFonts w:ascii="Times New Roman" w:hAnsi="Times New Roman" w:cs="Times New Roman"/>
          <w:sz w:val="24"/>
          <w:szCs w:val="24"/>
        </w:rPr>
        <w:t>шламонакопителей</w:t>
      </w:r>
      <w:proofErr w:type="spellEnd"/>
      <w:r w:rsidRPr="00183DB1">
        <w:rPr>
          <w:rFonts w:ascii="Times New Roman" w:hAnsi="Times New Roman" w:cs="Times New Roman"/>
          <w:sz w:val="24"/>
          <w:szCs w:val="24"/>
        </w:rPr>
        <w:t>, отходов и отбросов предприятий допускается только при обосновании невозможности их утилизации.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5.3.7.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5.3.8.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5.3.9.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установленном законодательством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5.3.10. Размещение предприятий и промышленных узлов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составе рекреационных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первом поясе санитарной охраны источников водоснабжения;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в </w:t>
      </w:r>
      <w:proofErr w:type="spellStart"/>
      <w:r w:rsidRPr="00183DB1">
        <w:rPr>
          <w:rFonts w:ascii="Times New Roman" w:hAnsi="Times New Roman" w:cs="Times New Roman"/>
          <w:sz w:val="24"/>
          <w:szCs w:val="24"/>
        </w:rPr>
        <w:t>водоохранных</w:t>
      </w:r>
      <w:proofErr w:type="spellEnd"/>
      <w:r w:rsidRPr="00183DB1">
        <w:rPr>
          <w:rFonts w:ascii="Times New Roman" w:hAnsi="Times New Roman" w:cs="Times New Roman"/>
          <w:sz w:val="24"/>
          <w:szCs w:val="24"/>
        </w:rPr>
        <w:t xml:space="preserve"> и прибрежных зонах рек;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особо охраняемых природных территорий и их охранных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охраны памятников истории и культуры без разрешения соответствующих органов охраны памятников;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на участках, загрязненных органическими отбросами, до истечения сроков, установленных органами </w:t>
      </w:r>
      <w:proofErr w:type="spellStart"/>
      <w:r w:rsidRPr="00183DB1">
        <w:rPr>
          <w:rFonts w:ascii="Times New Roman" w:hAnsi="Times New Roman" w:cs="Times New Roman"/>
          <w:sz w:val="24"/>
          <w:szCs w:val="24"/>
        </w:rPr>
        <w:t>Роспотребнадзора</w:t>
      </w:r>
      <w:proofErr w:type="spellEnd"/>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5.3.11. Предприятия с источниками загрязнения атмосферного воздуха надлежит размещать по отношению к жилой застройке с учетом ветров преобладающего направления.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5.3.12. Производства с источниками внешнего шума с уровнями звука 50 </w:t>
      </w:r>
      <w:proofErr w:type="spellStart"/>
      <w:r w:rsidRPr="00183DB1">
        <w:rPr>
          <w:rFonts w:ascii="Times New Roman" w:hAnsi="Times New Roman" w:cs="Times New Roman"/>
          <w:sz w:val="24"/>
          <w:szCs w:val="24"/>
        </w:rPr>
        <w:t>дБА</w:t>
      </w:r>
      <w:proofErr w:type="spellEnd"/>
      <w:r w:rsidRPr="00183DB1">
        <w:rPr>
          <w:rFonts w:ascii="Times New Roman" w:hAnsi="Times New Roman" w:cs="Times New Roman"/>
          <w:sz w:val="24"/>
          <w:szCs w:val="24"/>
        </w:rPr>
        <w:t xml:space="preserve"> и более следует размещать по отношению к жилым и общественным зданиям в соответствии с нормами по защите от шума.</w:t>
      </w:r>
    </w:p>
    <w:p w:rsidR="00863931" w:rsidRDefault="00863931" w:rsidP="00183DB1">
      <w:pPr>
        <w:spacing w:after="0" w:line="240" w:lineRule="auto"/>
        <w:jc w:val="both"/>
        <w:rPr>
          <w:rFonts w:ascii="Times New Roman" w:hAnsi="Times New Roman" w:cs="Times New Roman"/>
          <w:i/>
          <w:iCs/>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5.4.            Зона инженерной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5.4.1. Расчетные показатели по теплу приняты согласно «СП 124.13330.2012. Тепловые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5.4.2. Проекты электрических сетей должны удовлетворять требованиям Правил устройства электроустановок (ПУЭ), Инструкции по проектированию городских электрических сетей РД 34.20.185-94 (с </w:t>
      </w:r>
      <w:proofErr w:type="spellStart"/>
      <w:r w:rsidRPr="00183DB1">
        <w:rPr>
          <w:rFonts w:ascii="Times New Roman" w:hAnsi="Times New Roman" w:cs="Times New Roman"/>
          <w:sz w:val="24"/>
          <w:szCs w:val="24"/>
        </w:rPr>
        <w:t>дополн</w:t>
      </w:r>
      <w:proofErr w:type="spellEnd"/>
      <w:r w:rsidRPr="00183DB1">
        <w:rPr>
          <w:rFonts w:ascii="Times New Roman" w:hAnsi="Times New Roman" w:cs="Times New Roman"/>
          <w:sz w:val="24"/>
          <w:szCs w:val="24"/>
        </w:rPr>
        <w:t>. 1999), соответствующих строительных норм и правил (СНиП и СН).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Основные решения по электроснабжению потребителей муниципального образования разрабатываются в концепции развития и реконструкции сельского поселения, генеральном плане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проекте планировки и схеме развития электрических сетей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5.4.3. Электрические сети должны выполняться комплексно, с увязкой между собой </w:t>
      </w:r>
      <w:proofErr w:type="spellStart"/>
      <w:r w:rsidRPr="00183DB1">
        <w:rPr>
          <w:rFonts w:ascii="Times New Roman" w:hAnsi="Times New Roman" w:cs="Times New Roman"/>
          <w:sz w:val="24"/>
          <w:szCs w:val="24"/>
        </w:rPr>
        <w:t>электроснабжающих</w:t>
      </w:r>
      <w:proofErr w:type="spellEnd"/>
      <w:r w:rsidRPr="00183DB1">
        <w:rPr>
          <w:rFonts w:ascii="Times New Roman" w:hAnsi="Times New Roman" w:cs="Times New Roman"/>
          <w:sz w:val="24"/>
          <w:szCs w:val="24"/>
        </w:rPr>
        <w:t xml:space="preserve"> сетей 35 кВ и выше и распределительных сетей 6 - 20 кВ, с учетом всех потребителей городского поселения и прилегающих к нему районов.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реконструкции действующих сетей необходимо максимально использовать существующие электросетевые сооружения.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5.4.4. При проектировании систем водоотведения населенных пунктов средний (за год) суточный отвод сточных вод по отношению к расходу воды, в том числе хозяйственно-бытовых вод, принимается </w:t>
      </w:r>
      <w:proofErr w:type="gramStart"/>
      <w:r w:rsidRPr="00183DB1">
        <w:rPr>
          <w:rFonts w:ascii="Times New Roman" w:hAnsi="Times New Roman" w:cs="Times New Roman"/>
          <w:sz w:val="24"/>
          <w:szCs w:val="24"/>
        </w:rPr>
        <w:t>равным</w:t>
      </w:r>
      <w:proofErr w:type="gramEnd"/>
      <w:r w:rsidRPr="00183DB1">
        <w:rPr>
          <w:rFonts w:ascii="Times New Roman" w:hAnsi="Times New Roman" w:cs="Times New Roman"/>
          <w:sz w:val="24"/>
          <w:szCs w:val="24"/>
        </w:rPr>
        <w:t xml:space="preserve"> 100% от водопотребления.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5.4.5. 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в целях обеспечения предусматриваемого этими программами уровня газификации жилищно-коммунального хозяйства, промышленных и иных организаций. Нормативной базой для проектирования газоснабжения являются СНиП 42-01-2002 и СНиП 2.05.06-85 (2000).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Газораспределительная система должна обеспечивать подачу газа потребителям в необходимом объеме и требуемых параметров.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5.4.6. Размещение систем канализации  муниципального образования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их резервных территорий, а также размещение очистных сооружений следует производить в соответствии с требованиями СНиП 2.04.03-85 «Канализация. Наружные сети и сооружения» и СанПиН 2.2.1/2.1.1.1.1200-03 «Санитарно-защитные зоны и санитарная классификация предприятий, сооружений и иных объектов».</w:t>
      </w:r>
    </w:p>
    <w:p w:rsidR="00863931" w:rsidRDefault="00863931" w:rsidP="00183DB1">
      <w:pPr>
        <w:spacing w:after="0" w:line="240" w:lineRule="auto"/>
        <w:jc w:val="both"/>
        <w:rPr>
          <w:rFonts w:ascii="Times New Roman" w:hAnsi="Times New Roman" w:cs="Times New Roman"/>
          <w:i/>
          <w:iCs/>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5.5.            Зона транспортной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 Парковочные места автомобилей приняты с учетом приложения</w:t>
      </w:r>
      <w:proofErr w:type="gramStart"/>
      <w:r w:rsidRPr="00183DB1">
        <w:rPr>
          <w:rFonts w:ascii="Times New Roman" w:hAnsi="Times New Roman" w:cs="Times New Roman"/>
          <w:sz w:val="24"/>
          <w:szCs w:val="24"/>
        </w:rPr>
        <w:t xml:space="preserve"> К</w:t>
      </w:r>
      <w:proofErr w:type="gramEnd"/>
      <w:r w:rsidRPr="00183DB1">
        <w:rPr>
          <w:rFonts w:ascii="Times New Roman" w:hAnsi="Times New Roman" w:cs="Times New Roman"/>
          <w:sz w:val="24"/>
          <w:szCs w:val="24"/>
        </w:rPr>
        <w:t xml:space="preserve"> СП 42.13330.2011 учитывая СП 30-102-99. Планировка и застройка территорий малоэтажного жилищного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Места для стоянки и хранения автомобилей лиц, работающих на производственных объектах, надлежит размещать на территории земельных участков объектов согласно пункту 5.11 СП 18.13330.2011. Генеральные планы промышленных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5.5.2. Обеспеченность населения легковыми автомобилями   принимается, исходя из пункта 11.3 СП 42.13330.2011 и статистических данных.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5.5.3. Параметры улично-дорожной сети приняты с учетом генерального плана муниципального образования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и с учетом региональных нормативов градостроительного проектирования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5.5.4. Дальность пешеходных подходов до ближайшей остановки общественного пассажирского транспорта, а также расстояние между остановочными пунктами определены с учетом СП 42.13330.2011.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5.5.5. При проектировании следует предусматривать единую систему транспорта и улично-дорожной сети в увязке с планировочной структурой населённых пунктов и прилегающих к ним территорий,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5.5.6. Проектирование и строительство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5.5.7.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5.5.8. Конструкция дорожного покрытия должна обеспечивать установленную скорость движения транспорта в соответствии с категорией дороги.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5.5.9. Прокладку трассы автомобильных дорог следует выполнять с учетом минимального воздействия на окружающую среду.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5.5.10. На сельскохозяйственных угодьях трассы следует прокладывать по границам полей севооборота или хозяйств.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5.5.11. Вдоль рек, озер и других водных объектов трассы следует прокладывать за </w:t>
      </w:r>
      <w:proofErr w:type="gramStart"/>
      <w:r w:rsidRPr="00183DB1">
        <w:rPr>
          <w:rFonts w:ascii="Times New Roman" w:hAnsi="Times New Roman" w:cs="Times New Roman"/>
          <w:sz w:val="24"/>
          <w:szCs w:val="24"/>
        </w:rPr>
        <w:t>пределами</w:t>
      </w:r>
      <w:proofErr w:type="gramEnd"/>
      <w:r w:rsidRPr="00183DB1">
        <w:rPr>
          <w:rFonts w:ascii="Times New Roman" w:hAnsi="Times New Roman" w:cs="Times New Roman"/>
          <w:sz w:val="24"/>
          <w:szCs w:val="24"/>
        </w:rPr>
        <w:t xml:space="preserve"> установленных для них 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5.5.12. В районах размещения курортов, домов отдыха, пансионатов, загородных детских учреждений и т. п. трассы следует прокладывать за пределами установленных вокруг них санитарных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5.5.13.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863931" w:rsidRDefault="00863931" w:rsidP="00183DB1">
      <w:pPr>
        <w:spacing w:after="0" w:line="240" w:lineRule="auto"/>
        <w:jc w:val="both"/>
        <w:rPr>
          <w:rFonts w:ascii="Times New Roman" w:hAnsi="Times New Roman" w:cs="Times New Roman"/>
          <w:i/>
          <w:iCs/>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lastRenderedPageBreak/>
        <w:t>5.6.            Рекреационные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5.6.1. Площадь территории парков, садов и скверов принята, учитывая раздел 9 СП 42.13330.2016.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5.6.2. Зона рекреационного назначения предназначена для организации массового отдыха населения, туризма, занятия физической культурой и спортом, а также для улучшения экологической обстановки,  и включают парки, сады, лесопарки, пляжи, водоемы и иные объекты, используемые в рекреационных целях и формирующие систему  открытых пространств.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5.6.3. Рекреационные зоны формируются на землях общего 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5.6.4. На территориях рекреационных зон не допускается строительство новых и расширение действующих промышленных, коммунально-складских и других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5.7. Иные расчетные показатели определены в соответствии с нормативными документами, указанными в п. 1 части 2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C12F21">
      <w:pPr>
        <w:spacing w:after="0" w:line="240" w:lineRule="auto"/>
        <w:jc w:val="center"/>
        <w:rPr>
          <w:rFonts w:ascii="Times New Roman" w:hAnsi="Times New Roman" w:cs="Times New Roman"/>
          <w:sz w:val="24"/>
          <w:szCs w:val="24"/>
        </w:rPr>
      </w:pPr>
      <w:r w:rsidRPr="00183DB1">
        <w:rPr>
          <w:rFonts w:ascii="Times New Roman" w:hAnsi="Times New Roman" w:cs="Times New Roman"/>
          <w:b/>
          <w:bCs/>
          <w:i/>
          <w:iCs/>
          <w:sz w:val="24"/>
          <w:szCs w:val="24"/>
        </w:rPr>
        <w:t>Часть 3. Правила и область применения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3.1. </w:t>
      </w:r>
      <w:proofErr w:type="gramStart"/>
      <w:r w:rsidRPr="00183DB1">
        <w:rPr>
          <w:rFonts w:ascii="Times New Roman" w:hAnsi="Times New Roman" w:cs="Times New Roman"/>
          <w:sz w:val="24"/>
          <w:szCs w:val="24"/>
        </w:rPr>
        <w:t>Установления совокупности расчетных показателей минимально допустимого уровня обеспеченности объектами местного значения сельского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сельского поселения в документах территориального планирования,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w:t>
      </w:r>
      <w:proofErr w:type="gramEnd"/>
      <w:r w:rsidRPr="00183DB1">
        <w:rPr>
          <w:rFonts w:ascii="Times New Roman" w:hAnsi="Times New Roman" w:cs="Times New Roman"/>
          <w:sz w:val="24"/>
          <w:szCs w:val="24"/>
        </w:rPr>
        <w:t xml:space="preserve"> благоприятных условий жизнедеятельности человека на территории в границах подготовки соответствующего проекта.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3.2. </w:t>
      </w:r>
      <w:proofErr w:type="gramStart"/>
      <w:r w:rsidRPr="00183DB1">
        <w:rPr>
          <w:rFonts w:ascii="Times New Roman" w:hAnsi="Times New Roman" w:cs="Times New Roman"/>
          <w:sz w:val="24"/>
          <w:szCs w:val="24"/>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w:t>
      </w:r>
      <w:proofErr w:type="gramEnd"/>
      <w:r w:rsidRPr="00183DB1">
        <w:rPr>
          <w:rFonts w:ascii="Times New Roman" w:hAnsi="Times New Roman" w:cs="Times New Roman"/>
          <w:sz w:val="24"/>
          <w:szCs w:val="24"/>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в границах максимально допустимого уровня территориальной доступности этого объекта.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3.4. Действие местных нормативов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распространяется на всю территорию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w:t>
      </w:r>
      <w:r w:rsidRPr="00183DB1">
        <w:rPr>
          <w:rFonts w:ascii="Times New Roman" w:hAnsi="Times New Roman" w:cs="Times New Roman"/>
          <w:sz w:val="24"/>
          <w:szCs w:val="24"/>
        </w:rPr>
        <w:lastRenderedPageBreak/>
        <w:t xml:space="preserve">проектированием, на территории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3.5. Местные нормативы градостроительного проектирования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применяются: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при подготовке, согласовании и утверждении документов территориального планирования, при подготовке и утверждении документации по планировке территорий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proofErr w:type="gramStart"/>
      <w:r w:rsidRPr="00183DB1">
        <w:rPr>
          <w:rFonts w:ascii="Times New Roman" w:hAnsi="Times New Roman" w:cs="Times New Roman"/>
          <w:sz w:val="24"/>
          <w:szCs w:val="24"/>
        </w:rPr>
        <w:t xml:space="preserve">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исполнителями работ по подготовке названной документации обязательно, так как эта документация предполагает при её подготовке широкое применение всевозможных расчетных показателей обеспечения благоприятных условий жизнедеятельности.</w:t>
      </w:r>
      <w:proofErr w:type="gramEnd"/>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3.6. Местные нормативы градостроительного проектирования также применяются: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границ зон с особыми условиями использования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проведении публичных слушаний по проектам генеральных планов поселений, проектам планировки территорий и проектам межевания территорий, подготовленным в составе документации по планировке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3.7. При отмене и (или) изменении действующих нормативных документов Российской Федерации и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нормативах, следует руководствоваться нормами, вводимыми взамен отмененных.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3.8. Настоящие нормативы могут также применяться уполномоченным органом муниципальной власти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 xml:space="preserve"> при осуществлении контроля соблюдения законодательства о градостроительной деятельности органами местного самоуправления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3.9. Область применения местных нормативов градостроительного проектирования устанавливается местными нормативами </w:t>
      </w:r>
      <w:r w:rsidR="00BE7553">
        <w:rPr>
          <w:rFonts w:ascii="Times New Roman" w:hAnsi="Times New Roman" w:cs="Times New Roman"/>
          <w:sz w:val="24"/>
          <w:szCs w:val="24"/>
        </w:rPr>
        <w:t xml:space="preserve">Сельского поселения </w:t>
      </w:r>
      <w:proofErr w:type="spellStart"/>
      <w:r w:rsidR="00DE6D62">
        <w:rPr>
          <w:rFonts w:ascii="Times New Roman" w:hAnsi="Times New Roman" w:cs="Times New Roman"/>
          <w:sz w:val="24"/>
          <w:szCs w:val="24"/>
        </w:rPr>
        <w:t>Тюменяковский</w:t>
      </w:r>
      <w:proofErr w:type="spellEnd"/>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proofErr w:type="spellStart"/>
      <w:r w:rsidR="00BE7553">
        <w:rPr>
          <w:rFonts w:ascii="Times New Roman" w:hAnsi="Times New Roman" w:cs="Times New Roman"/>
          <w:sz w:val="24"/>
          <w:szCs w:val="24"/>
        </w:rPr>
        <w:t>Туймазинский</w:t>
      </w:r>
      <w:proofErr w:type="spellEnd"/>
      <w:r w:rsidR="00BE7553">
        <w:rPr>
          <w:rFonts w:ascii="Times New Roman" w:hAnsi="Times New Roman" w:cs="Times New Roman"/>
          <w:sz w:val="24"/>
          <w:szCs w:val="24"/>
        </w:rPr>
        <w:t xml:space="preserve"> район РБ</w:t>
      </w:r>
      <w:r w:rsidRPr="00183DB1">
        <w:rPr>
          <w:rFonts w:ascii="Times New Roman" w:hAnsi="Times New Roman" w:cs="Times New Roman"/>
          <w:sz w:val="24"/>
          <w:szCs w:val="24"/>
        </w:rPr>
        <w:t>.</w:t>
      </w:r>
    </w:p>
    <w:p w:rsidR="006829D8" w:rsidRDefault="006829D8" w:rsidP="00E13193">
      <w:pPr>
        <w:spacing w:after="0" w:line="240" w:lineRule="auto"/>
        <w:jc w:val="center"/>
        <w:rPr>
          <w:rFonts w:ascii="yandex-sans" w:eastAsia="Times New Roman" w:hAnsi="yandex-sans" w:cs="Times New Roman"/>
          <w:b/>
          <w:color w:val="000000"/>
          <w:sz w:val="24"/>
          <w:szCs w:val="24"/>
          <w:lang w:eastAsia="ru-RU"/>
        </w:rPr>
      </w:pPr>
    </w:p>
    <w:p w:rsidR="001F3277" w:rsidRDefault="001F3277" w:rsidP="00E13193">
      <w:pPr>
        <w:spacing w:after="0" w:line="240" w:lineRule="auto"/>
        <w:jc w:val="center"/>
        <w:rPr>
          <w:rFonts w:ascii="yandex-sans" w:eastAsia="Times New Roman" w:hAnsi="yandex-sans" w:cs="Times New Roman"/>
          <w:b/>
          <w:color w:val="000000"/>
          <w:sz w:val="24"/>
          <w:szCs w:val="24"/>
          <w:lang w:eastAsia="ru-RU"/>
        </w:rPr>
      </w:pPr>
      <w:r w:rsidRPr="001F3277">
        <w:rPr>
          <w:rFonts w:ascii="yandex-sans" w:eastAsia="Times New Roman" w:hAnsi="yandex-sans" w:cs="Times New Roman"/>
          <w:b/>
          <w:color w:val="000000"/>
          <w:sz w:val="24"/>
          <w:szCs w:val="24"/>
          <w:lang w:eastAsia="ru-RU"/>
        </w:rPr>
        <w:t>Состав участников градостроительных отношений</w:t>
      </w:r>
    </w:p>
    <w:p w:rsidR="006829D8" w:rsidRPr="001F3277" w:rsidRDefault="006829D8" w:rsidP="00E13193">
      <w:pPr>
        <w:spacing w:after="0" w:line="240" w:lineRule="auto"/>
        <w:jc w:val="center"/>
        <w:rPr>
          <w:rFonts w:ascii="yandex-sans" w:eastAsia="Times New Roman" w:hAnsi="yandex-sans" w:cs="Times New Roman"/>
          <w:b/>
          <w:color w:val="000000"/>
          <w:sz w:val="24"/>
          <w:szCs w:val="24"/>
          <w:lang w:eastAsia="ru-RU"/>
        </w:rPr>
      </w:pPr>
    </w:p>
    <w:p w:rsidR="001F3277" w:rsidRPr="001F3277" w:rsidRDefault="001F3277" w:rsidP="00E13193">
      <w:pPr>
        <w:spacing w:after="0" w:line="240" w:lineRule="auto"/>
        <w:jc w:val="both"/>
        <w:rPr>
          <w:rFonts w:ascii="yandex-sans" w:eastAsia="Times New Roman" w:hAnsi="yandex-sans" w:cs="Times New Roman"/>
          <w:color w:val="000000"/>
          <w:sz w:val="24"/>
          <w:szCs w:val="24"/>
          <w:lang w:eastAsia="ru-RU"/>
        </w:rPr>
      </w:pPr>
      <w:r w:rsidRPr="001F3277">
        <w:rPr>
          <w:rFonts w:ascii="yandex-sans" w:eastAsia="Times New Roman" w:hAnsi="yandex-sans" w:cs="Times New Roman"/>
          <w:color w:val="000000"/>
          <w:sz w:val="24"/>
          <w:szCs w:val="24"/>
          <w:lang w:eastAsia="ru-RU"/>
        </w:rPr>
        <w:t xml:space="preserve">В состав участников градостроительной деятельности сельского поселения </w:t>
      </w:r>
      <w:proofErr w:type="spellStart"/>
      <w:r w:rsidR="00E13193">
        <w:rPr>
          <w:rFonts w:ascii="yandex-sans" w:eastAsia="Times New Roman" w:hAnsi="yandex-sans" w:cs="Times New Roman"/>
          <w:color w:val="000000"/>
          <w:sz w:val="24"/>
          <w:szCs w:val="24"/>
          <w:lang w:eastAsia="ru-RU"/>
        </w:rPr>
        <w:t>Тюменяковский</w:t>
      </w:r>
      <w:proofErr w:type="spellEnd"/>
      <w:r w:rsidR="00E13193">
        <w:rPr>
          <w:rFonts w:ascii="yandex-sans" w:eastAsia="Times New Roman" w:hAnsi="yandex-sans" w:cs="Times New Roman"/>
          <w:color w:val="000000"/>
          <w:sz w:val="24"/>
          <w:szCs w:val="24"/>
          <w:lang w:eastAsia="ru-RU"/>
        </w:rPr>
        <w:t xml:space="preserve"> сельсовет</w:t>
      </w:r>
      <w:r w:rsidRPr="001F3277">
        <w:rPr>
          <w:rFonts w:ascii="yandex-sans" w:eastAsia="Times New Roman" w:hAnsi="yandex-sans" w:cs="Times New Roman"/>
          <w:color w:val="000000"/>
          <w:sz w:val="24"/>
          <w:szCs w:val="24"/>
          <w:lang w:eastAsia="ru-RU"/>
        </w:rPr>
        <w:t xml:space="preserve"> муниципального </w:t>
      </w:r>
      <w:r w:rsidR="00E13193">
        <w:rPr>
          <w:rFonts w:ascii="yandex-sans" w:eastAsia="Times New Roman" w:hAnsi="yandex-sans" w:cs="Times New Roman"/>
          <w:color w:val="000000"/>
          <w:sz w:val="24"/>
          <w:szCs w:val="24"/>
          <w:lang w:eastAsia="ru-RU"/>
        </w:rPr>
        <w:t xml:space="preserve">района </w:t>
      </w:r>
      <w:proofErr w:type="spellStart"/>
      <w:r w:rsidR="00E13193">
        <w:rPr>
          <w:rFonts w:ascii="yandex-sans" w:eastAsia="Times New Roman" w:hAnsi="yandex-sans" w:cs="Times New Roman"/>
          <w:color w:val="000000"/>
          <w:sz w:val="24"/>
          <w:szCs w:val="24"/>
          <w:lang w:eastAsia="ru-RU"/>
        </w:rPr>
        <w:t>Туймазинский</w:t>
      </w:r>
      <w:proofErr w:type="spellEnd"/>
      <w:r w:rsidR="00E13193">
        <w:rPr>
          <w:rFonts w:ascii="yandex-sans" w:eastAsia="Times New Roman" w:hAnsi="yandex-sans" w:cs="Times New Roman"/>
          <w:color w:val="000000"/>
          <w:sz w:val="24"/>
          <w:szCs w:val="24"/>
          <w:lang w:eastAsia="ru-RU"/>
        </w:rPr>
        <w:t xml:space="preserve"> район РБ</w:t>
      </w:r>
      <w:r w:rsidRPr="001F3277">
        <w:rPr>
          <w:rFonts w:ascii="yandex-sans" w:eastAsia="Times New Roman" w:hAnsi="yandex-sans" w:cs="Times New Roman"/>
          <w:color w:val="000000"/>
          <w:sz w:val="24"/>
          <w:szCs w:val="24"/>
          <w:lang w:eastAsia="ru-RU"/>
        </w:rPr>
        <w:t xml:space="preserve"> входят:</w:t>
      </w:r>
    </w:p>
    <w:p w:rsidR="001F3277" w:rsidRPr="001F3277" w:rsidRDefault="001F3277" w:rsidP="00E13193">
      <w:pPr>
        <w:spacing w:after="0" w:line="240" w:lineRule="auto"/>
        <w:jc w:val="both"/>
        <w:rPr>
          <w:rFonts w:ascii="yandex-sans" w:eastAsia="Times New Roman" w:hAnsi="yandex-sans" w:cs="Times New Roman"/>
          <w:color w:val="000000"/>
          <w:sz w:val="24"/>
          <w:szCs w:val="24"/>
          <w:lang w:eastAsia="ru-RU"/>
        </w:rPr>
      </w:pPr>
      <w:r w:rsidRPr="001F3277">
        <w:rPr>
          <w:rFonts w:ascii="yandex-sans" w:eastAsia="Times New Roman" w:hAnsi="yandex-sans" w:cs="Times New Roman"/>
          <w:color w:val="000000"/>
          <w:sz w:val="24"/>
          <w:szCs w:val="24"/>
          <w:lang w:eastAsia="ru-RU"/>
        </w:rPr>
        <w:t>1</w:t>
      </w:r>
      <w:r w:rsidR="00E13193">
        <w:rPr>
          <w:rFonts w:ascii="yandex-sans" w:eastAsia="Times New Roman" w:hAnsi="yandex-sans" w:cs="Times New Roman"/>
          <w:color w:val="000000"/>
          <w:sz w:val="24"/>
          <w:szCs w:val="24"/>
          <w:lang w:eastAsia="ru-RU"/>
        </w:rPr>
        <w:t>.</w:t>
      </w:r>
      <w:r w:rsidRPr="001F3277">
        <w:rPr>
          <w:rFonts w:ascii="yandex-sans" w:eastAsia="Times New Roman" w:hAnsi="yandex-sans" w:cs="Times New Roman"/>
          <w:color w:val="000000"/>
          <w:sz w:val="24"/>
          <w:szCs w:val="24"/>
          <w:lang w:eastAsia="ru-RU"/>
        </w:rPr>
        <w:t xml:space="preserve"> Органы местного самоуправления, осуществляющие процесс согласования,</w:t>
      </w:r>
      <w:r w:rsidR="00E13193">
        <w:rPr>
          <w:rFonts w:ascii="yandex-sans" w:eastAsia="Times New Roman" w:hAnsi="yandex-sans" w:cs="Times New Roman"/>
          <w:color w:val="000000"/>
          <w:sz w:val="24"/>
          <w:szCs w:val="24"/>
          <w:lang w:eastAsia="ru-RU"/>
        </w:rPr>
        <w:t xml:space="preserve"> </w:t>
      </w:r>
      <w:r w:rsidRPr="001F3277">
        <w:rPr>
          <w:rFonts w:ascii="yandex-sans" w:eastAsia="Times New Roman" w:hAnsi="yandex-sans" w:cs="Times New Roman"/>
          <w:color w:val="000000"/>
          <w:sz w:val="24"/>
          <w:szCs w:val="24"/>
          <w:lang w:eastAsia="ru-RU"/>
        </w:rPr>
        <w:t>утверждения документов, выдачи разрешений на строительство и пр., в том числе:</w:t>
      </w:r>
    </w:p>
    <w:p w:rsidR="001F3277" w:rsidRPr="006829D8" w:rsidRDefault="001F3277" w:rsidP="003E60C9">
      <w:pPr>
        <w:pStyle w:val="af0"/>
        <w:numPr>
          <w:ilvl w:val="0"/>
          <w:numId w:val="7"/>
        </w:numPr>
        <w:spacing w:after="0" w:line="240" w:lineRule="auto"/>
        <w:ind w:left="426"/>
        <w:jc w:val="both"/>
        <w:rPr>
          <w:rFonts w:ascii="yandex-sans" w:eastAsia="Times New Roman" w:hAnsi="yandex-sans" w:cs="Times New Roman"/>
          <w:color w:val="000000"/>
          <w:sz w:val="24"/>
          <w:szCs w:val="24"/>
          <w:lang w:eastAsia="ru-RU"/>
        </w:rPr>
      </w:pPr>
      <w:r w:rsidRPr="006829D8">
        <w:rPr>
          <w:rFonts w:ascii="yandex-sans" w:eastAsia="Times New Roman" w:hAnsi="yandex-sans" w:cs="Times New Roman"/>
          <w:color w:val="000000"/>
          <w:sz w:val="24"/>
          <w:szCs w:val="24"/>
          <w:lang w:eastAsia="ru-RU"/>
        </w:rPr>
        <w:t xml:space="preserve">Администрация муниципального </w:t>
      </w:r>
      <w:r w:rsidR="006829D8" w:rsidRPr="006829D8">
        <w:rPr>
          <w:rFonts w:ascii="yandex-sans" w:eastAsia="Times New Roman" w:hAnsi="yandex-sans" w:cs="Times New Roman"/>
          <w:color w:val="000000"/>
          <w:sz w:val="24"/>
          <w:szCs w:val="24"/>
          <w:lang w:eastAsia="ru-RU"/>
        </w:rPr>
        <w:t xml:space="preserve">района </w:t>
      </w:r>
      <w:proofErr w:type="spellStart"/>
      <w:r w:rsidR="006829D8" w:rsidRPr="006829D8">
        <w:rPr>
          <w:rFonts w:ascii="yandex-sans" w:eastAsia="Times New Roman" w:hAnsi="yandex-sans" w:cs="Times New Roman"/>
          <w:color w:val="000000"/>
          <w:sz w:val="24"/>
          <w:szCs w:val="24"/>
          <w:lang w:eastAsia="ru-RU"/>
        </w:rPr>
        <w:t>Туймазинский</w:t>
      </w:r>
      <w:proofErr w:type="spellEnd"/>
      <w:r w:rsidR="006829D8" w:rsidRPr="006829D8">
        <w:rPr>
          <w:rFonts w:ascii="yandex-sans" w:eastAsia="Times New Roman" w:hAnsi="yandex-sans" w:cs="Times New Roman"/>
          <w:color w:val="000000"/>
          <w:sz w:val="24"/>
          <w:szCs w:val="24"/>
          <w:lang w:eastAsia="ru-RU"/>
        </w:rPr>
        <w:t xml:space="preserve"> район РБ</w:t>
      </w:r>
      <w:r w:rsidRPr="006829D8">
        <w:rPr>
          <w:rFonts w:ascii="yandex-sans" w:eastAsia="Times New Roman" w:hAnsi="yandex-sans" w:cs="Times New Roman"/>
          <w:color w:val="000000"/>
          <w:sz w:val="24"/>
          <w:szCs w:val="24"/>
          <w:lang w:eastAsia="ru-RU"/>
        </w:rPr>
        <w:t xml:space="preserve"> в лице Отдел капитального строительства, коммунального и дорожного хозяйства;</w:t>
      </w:r>
    </w:p>
    <w:p w:rsidR="001F3277" w:rsidRPr="006829D8" w:rsidRDefault="001F3277" w:rsidP="003E60C9">
      <w:pPr>
        <w:pStyle w:val="af0"/>
        <w:numPr>
          <w:ilvl w:val="0"/>
          <w:numId w:val="7"/>
        </w:numPr>
        <w:spacing w:after="0" w:line="240" w:lineRule="auto"/>
        <w:ind w:left="426"/>
        <w:jc w:val="both"/>
        <w:rPr>
          <w:rFonts w:ascii="yandex-sans" w:eastAsia="Times New Roman" w:hAnsi="yandex-sans" w:cs="Times New Roman"/>
          <w:color w:val="000000"/>
          <w:sz w:val="24"/>
          <w:szCs w:val="24"/>
          <w:lang w:eastAsia="ru-RU"/>
        </w:rPr>
      </w:pPr>
      <w:r w:rsidRPr="006829D8">
        <w:rPr>
          <w:rFonts w:ascii="yandex-sans" w:eastAsia="Times New Roman" w:hAnsi="yandex-sans" w:cs="Times New Roman"/>
          <w:color w:val="000000"/>
          <w:sz w:val="24"/>
          <w:szCs w:val="24"/>
          <w:lang w:eastAsia="ru-RU"/>
        </w:rPr>
        <w:t xml:space="preserve">Администрации сельского поселения </w:t>
      </w:r>
      <w:proofErr w:type="spellStart"/>
      <w:r w:rsidR="00E13193" w:rsidRPr="006829D8">
        <w:rPr>
          <w:rFonts w:ascii="yandex-sans" w:eastAsia="Times New Roman" w:hAnsi="yandex-sans" w:cs="Times New Roman"/>
          <w:color w:val="000000"/>
          <w:sz w:val="24"/>
          <w:szCs w:val="24"/>
          <w:lang w:eastAsia="ru-RU"/>
        </w:rPr>
        <w:t>Тюменяковский</w:t>
      </w:r>
      <w:proofErr w:type="spellEnd"/>
      <w:r w:rsidR="00E13193" w:rsidRPr="006829D8">
        <w:rPr>
          <w:rFonts w:ascii="yandex-sans" w:eastAsia="Times New Roman" w:hAnsi="yandex-sans" w:cs="Times New Roman"/>
          <w:color w:val="000000"/>
          <w:sz w:val="24"/>
          <w:szCs w:val="24"/>
          <w:lang w:eastAsia="ru-RU"/>
        </w:rPr>
        <w:t xml:space="preserve"> сельсовет</w:t>
      </w:r>
      <w:r w:rsidRPr="006829D8">
        <w:rPr>
          <w:rFonts w:ascii="yandex-sans" w:eastAsia="Times New Roman" w:hAnsi="yandex-sans" w:cs="Times New Roman"/>
          <w:color w:val="000000"/>
          <w:sz w:val="24"/>
          <w:szCs w:val="24"/>
          <w:lang w:eastAsia="ru-RU"/>
        </w:rPr>
        <w:t>.</w:t>
      </w:r>
    </w:p>
    <w:p w:rsidR="001F3277" w:rsidRPr="001F3277" w:rsidRDefault="001F3277" w:rsidP="00E13193">
      <w:pPr>
        <w:spacing w:after="0" w:line="240" w:lineRule="auto"/>
        <w:jc w:val="both"/>
        <w:rPr>
          <w:rFonts w:ascii="yandex-sans" w:eastAsia="Times New Roman" w:hAnsi="yandex-sans" w:cs="Times New Roman"/>
          <w:color w:val="000000"/>
          <w:sz w:val="24"/>
          <w:szCs w:val="24"/>
          <w:lang w:eastAsia="ru-RU"/>
        </w:rPr>
      </w:pPr>
      <w:r w:rsidRPr="001F3277">
        <w:rPr>
          <w:rFonts w:ascii="yandex-sans" w:eastAsia="Times New Roman" w:hAnsi="yandex-sans" w:cs="Times New Roman"/>
          <w:color w:val="000000"/>
          <w:sz w:val="24"/>
          <w:szCs w:val="24"/>
          <w:lang w:eastAsia="ru-RU"/>
        </w:rPr>
        <w:t>2</w:t>
      </w:r>
      <w:r w:rsidR="00E13193">
        <w:rPr>
          <w:rFonts w:ascii="yandex-sans" w:eastAsia="Times New Roman" w:hAnsi="yandex-sans" w:cs="Times New Roman"/>
          <w:color w:val="000000"/>
          <w:sz w:val="24"/>
          <w:szCs w:val="24"/>
          <w:lang w:eastAsia="ru-RU"/>
        </w:rPr>
        <w:t>.</w:t>
      </w:r>
      <w:r w:rsidRPr="001F3277">
        <w:rPr>
          <w:rFonts w:ascii="yandex-sans" w:eastAsia="Times New Roman" w:hAnsi="yandex-sans" w:cs="Times New Roman"/>
          <w:color w:val="000000"/>
          <w:sz w:val="24"/>
          <w:szCs w:val="24"/>
          <w:lang w:eastAsia="ru-RU"/>
        </w:rPr>
        <w:t xml:space="preserve"> </w:t>
      </w:r>
      <w:proofErr w:type="gramStart"/>
      <w:r w:rsidRPr="001F3277">
        <w:rPr>
          <w:rFonts w:ascii="yandex-sans" w:eastAsia="Times New Roman" w:hAnsi="yandex-sans" w:cs="Times New Roman"/>
          <w:color w:val="000000"/>
          <w:sz w:val="24"/>
          <w:szCs w:val="24"/>
          <w:lang w:eastAsia="ru-RU"/>
        </w:rPr>
        <w:t xml:space="preserve">Население сельского поселения </w:t>
      </w:r>
      <w:proofErr w:type="spellStart"/>
      <w:r w:rsidR="00E13193">
        <w:rPr>
          <w:rFonts w:ascii="yandex-sans" w:eastAsia="Times New Roman" w:hAnsi="yandex-sans" w:cs="Times New Roman"/>
          <w:color w:val="000000"/>
          <w:sz w:val="24"/>
          <w:szCs w:val="24"/>
          <w:lang w:eastAsia="ru-RU"/>
        </w:rPr>
        <w:t>Тюменяковский</w:t>
      </w:r>
      <w:proofErr w:type="spellEnd"/>
      <w:r w:rsidR="00E13193">
        <w:rPr>
          <w:rFonts w:ascii="yandex-sans" w:eastAsia="Times New Roman" w:hAnsi="yandex-sans" w:cs="Times New Roman"/>
          <w:color w:val="000000"/>
          <w:sz w:val="24"/>
          <w:szCs w:val="24"/>
          <w:lang w:eastAsia="ru-RU"/>
        </w:rPr>
        <w:t xml:space="preserve"> сельсовет</w:t>
      </w:r>
      <w:r w:rsidRPr="001F3277">
        <w:rPr>
          <w:rFonts w:ascii="yandex-sans" w:eastAsia="Times New Roman" w:hAnsi="yandex-sans" w:cs="Times New Roman"/>
          <w:color w:val="000000"/>
          <w:sz w:val="24"/>
          <w:szCs w:val="24"/>
          <w:lang w:eastAsia="ru-RU"/>
        </w:rPr>
        <w:t>, а также физические и</w:t>
      </w:r>
      <w:r w:rsidR="00E13193">
        <w:rPr>
          <w:rFonts w:ascii="yandex-sans" w:eastAsia="Times New Roman" w:hAnsi="yandex-sans" w:cs="Times New Roman"/>
          <w:color w:val="000000"/>
          <w:sz w:val="24"/>
          <w:szCs w:val="24"/>
          <w:lang w:eastAsia="ru-RU"/>
        </w:rPr>
        <w:t xml:space="preserve"> </w:t>
      </w:r>
      <w:r w:rsidRPr="001F3277">
        <w:rPr>
          <w:rFonts w:ascii="yandex-sans" w:eastAsia="Times New Roman" w:hAnsi="yandex-sans" w:cs="Times New Roman"/>
          <w:color w:val="000000"/>
          <w:sz w:val="24"/>
          <w:szCs w:val="24"/>
          <w:lang w:eastAsia="ru-RU"/>
        </w:rPr>
        <w:t>юридические лица, предприниматели, осуществляющие или планирующие осуществлять</w:t>
      </w:r>
      <w:r w:rsidR="00E13193">
        <w:rPr>
          <w:rFonts w:ascii="yandex-sans" w:eastAsia="Times New Roman" w:hAnsi="yandex-sans" w:cs="Times New Roman"/>
          <w:color w:val="000000"/>
          <w:sz w:val="24"/>
          <w:szCs w:val="24"/>
          <w:lang w:eastAsia="ru-RU"/>
        </w:rPr>
        <w:t xml:space="preserve"> </w:t>
      </w:r>
      <w:r w:rsidRPr="001F3277">
        <w:rPr>
          <w:rFonts w:ascii="yandex-sans" w:eastAsia="Times New Roman" w:hAnsi="yandex-sans" w:cs="Times New Roman"/>
          <w:color w:val="000000"/>
          <w:sz w:val="24"/>
          <w:szCs w:val="24"/>
          <w:lang w:eastAsia="ru-RU"/>
        </w:rPr>
        <w:lastRenderedPageBreak/>
        <w:t>свою деятельность на территории поселения, которые обращаются в администрацию по</w:t>
      </w:r>
      <w:r w:rsidR="00E13193">
        <w:rPr>
          <w:rFonts w:ascii="yandex-sans" w:eastAsia="Times New Roman" w:hAnsi="yandex-sans" w:cs="Times New Roman"/>
          <w:color w:val="000000"/>
          <w:sz w:val="24"/>
          <w:szCs w:val="24"/>
          <w:lang w:eastAsia="ru-RU"/>
        </w:rPr>
        <w:t xml:space="preserve"> </w:t>
      </w:r>
      <w:r w:rsidRPr="001F3277">
        <w:rPr>
          <w:rFonts w:ascii="yandex-sans" w:eastAsia="Times New Roman" w:hAnsi="yandex-sans" w:cs="Times New Roman"/>
          <w:color w:val="000000"/>
          <w:sz w:val="24"/>
          <w:szCs w:val="24"/>
          <w:lang w:eastAsia="ru-RU"/>
        </w:rPr>
        <w:t>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w:t>
      </w:r>
      <w:r w:rsidR="00E13193">
        <w:rPr>
          <w:rFonts w:ascii="yandex-sans" w:eastAsia="Times New Roman" w:hAnsi="yandex-sans" w:cs="Times New Roman"/>
          <w:color w:val="000000"/>
          <w:sz w:val="24"/>
          <w:szCs w:val="24"/>
          <w:lang w:eastAsia="ru-RU"/>
        </w:rPr>
        <w:t xml:space="preserve"> </w:t>
      </w:r>
      <w:r w:rsidRPr="001F3277">
        <w:rPr>
          <w:rFonts w:ascii="yandex-sans" w:eastAsia="Times New Roman" w:hAnsi="yandex-sans" w:cs="Times New Roman"/>
          <w:color w:val="000000"/>
          <w:sz w:val="24"/>
          <w:szCs w:val="24"/>
          <w:lang w:eastAsia="ru-RU"/>
        </w:rPr>
        <w:t>изменений в документы градостроительного проектирования, связанные с хозяйственной</w:t>
      </w:r>
      <w:r w:rsidR="00E13193">
        <w:rPr>
          <w:rFonts w:ascii="yandex-sans" w:eastAsia="Times New Roman" w:hAnsi="yandex-sans" w:cs="Times New Roman"/>
          <w:color w:val="000000"/>
          <w:sz w:val="24"/>
          <w:szCs w:val="24"/>
          <w:lang w:eastAsia="ru-RU"/>
        </w:rPr>
        <w:t xml:space="preserve"> </w:t>
      </w:r>
      <w:r w:rsidRPr="001F3277">
        <w:rPr>
          <w:rFonts w:ascii="yandex-sans" w:eastAsia="Times New Roman" w:hAnsi="yandex-sans" w:cs="Times New Roman"/>
          <w:color w:val="000000"/>
          <w:sz w:val="24"/>
          <w:szCs w:val="24"/>
          <w:lang w:eastAsia="ru-RU"/>
        </w:rPr>
        <w:t>деятельностью и пр.</w:t>
      </w:r>
      <w:proofErr w:type="gramEnd"/>
    </w:p>
    <w:p w:rsidR="001F3277" w:rsidRPr="001F3277" w:rsidRDefault="001F3277" w:rsidP="00E13193">
      <w:pPr>
        <w:spacing w:after="0" w:line="240" w:lineRule="auto"/>
        <w:jc w:val="both"/>
        <w:rPr>
          <w:rFonts w:ascii="yandex-sans" w:eastAsia="Times New Roman" w:hAnsi="yandex-sans" w:cs="Times New Roman"/>
          <w:color w:val="000000"/>
          <w:sz w:val="24"/>
          <w:szCs w:val="24"/>
          <w:lang w:eastAsia="ru-RU"/>
        </w:rPr>
      </w:pPr>
      <w:r w:rsidRPr="001F3277">
        <w:rPr>
          <w:rFonts w:ascii="yandex-sans" w:eastAsia="Times New Roman" w:hAnsi="yandex-sans" w:cs="Times New Roman"/>
          <w:color w:val="000000"/>
          <w:sz w:val="24"/>
          <w:szCs w:val="24"/>
          <w:lang w:eastAsia="ru-RU"/>
        </w:rPr>
        <w:t>3</w:t>
      </w:r>
      <w:r w:rsidR="00E13193">
        <w:rPr>
          <w:rFonts w:ascii="yandex-sans" w:eastAsia="Times New Roman" w:hAnsi="yandex-sans" w:cs="Times New Roman"/>
          <w:color w:val="000000"/>
          <w:sz w:val="24"/>
          <w:szCs w:val="24"/>
          <w:lang w:eastAsia="ru-RU"/>
        </w:rPr>
        <w:t>.</w:t>
      </w:r>
      <w:r w:rsidRPr="001F3277">
        <w:rPr>
          <w:rFonts w:ascii="yandex-sans" w:eastAsia="Times New Roman" w:hAnsi="yandex-sans" w:cs="Times New Roman"/>
          <w:color w:val="000000"/>
          <w:sz w:val="24"/>
          <w:szCs w:val="24"/>
          <w:lang w:eastAsia="ru-RU"/>
        </w:rPr>
        <w:t xml:space="preserve"> Проектные и проектно-изыскательские организации, непосредственно осуществляющие подготовку документов территориального планирования, градостроительного зонирования и планировки территории по заданию органов местного самоуправления</w:t>
      </w:r>
      <w:r w:rsidR="00E13193">
        <w:rPr>
          <w:rFonts w:ascii="yandex-sans" w:eastAsia="Times New Roman" w:hAnsi="yandex-sans" w:cs="Times New Roman"/>
          <w:color w:val="000000"/>
          <w:sz w:val="24"/>
          <w:szCs w:val="24"/>
          <w:lang w:eastAsia="ru-RU"/>
        </w:rPr>
        <w:t xml:space="preserve"> </w:t>
      </w:r>
      <w:r w:rsidRPr="001F3277">
        <w:rPr>
          <w:rFonts w:ascii="yandex-sans" w:eastAsia="Times New Roman" w:hAnsi="yandex-sans" w:cs="Times New Roman"/>
          <w:color w:val="000000"/>
          <w:sz w:val="24"/>
          <w:szCs w:val="24"/>
          <w:lang w:eastAsia="ru-RU"/>
        </w:rPr>
        <w:t>или для иного физического или юридического лица по</w:t>
      </w:r>
      <w:r w:rsidR="00E13193">
        <w:rPr>
          <w:rFonts w:ascii="yandex-sans" w:eastAsia="Times New Roman" w:hAnsi="yandex-sans" w:cs="Times New Roman"/>
          <w:color w:val="000000"/>
          <w:sz w:val="24"/>
          <w:szCs w:val="24"/>
          <w:lang w:eastAsia="ru-RU"/>
        </w:rPr>
        <w:t>д контролем специалистов администрации.</w:t>
      </w:r>
    </w:p>
    <w:p w:rsidR="00E13193" w:rsidRDefault="00E13193" w:rsidP="00E13193">
      <w:pPr>
        <w:spacing w:after="0" w:line="240" w:lineRule="auto"/>
        <w:jc w:val="both"/>
        <w:rPr>
          <w:rFonts w:ascii="yandex-sans" w:eastAsia="Times New Roman" w:hAnsi="yandex-sans" w:cs="Times New Roman"/>
          <w:color w:val="000000"/>
          <w:sz w:val="24"/>
          <w:szCs w:val="24"/>
          <w:lang w:eastAsia="ru-RU"/>
        </w:rPr>
      </w:pPr>
    </w:p>
    <w:p w:rsidR="001F3277" w:rsidRPr="001F3277" w:rsidRDefault="001F3277" w:rsidP="00E13193">
      <w:pPr>
        <w:spacing w:after="0" w:line="240" w:lineRule="auto"/>
        <w:jc w:val="center"/>
        <w:rPr>
          <w:rFonts w:ascii="yandex-sans" w:eastAsia="Times New Roman" w:hAnsi="yandex-sans" w:cs="Times New Roman"/>
          <w:b/>
          <w:color w:val="000000"/>
          <w:sz w:val="24"/>
          <w:szCs w:val="24"/>
          <w:lang w:eastAsia="ru-RU"/>
        </w:rPr>
      </w:pPr>
      <w:r w:rsidRPr="001F3277">
        <w:rPr>
          <w:rFonts w:ascii="yandex-sans" w:eastAsia="Times New Roman" w:hAnsi="yandex-sans" w:cs="Times New Roman"/>
          <w:b/>
          <w:color w:val="000000"/>
          <w:sz w:val="24"/>
          <w:szCs w:val="24"/>
          <w:lang w:eastAsia="ru-RU"/>
        </w:rPr>
        <w:t>Документы градостроительного проектирования</w:t>
      </w:r>
    </w:p>
    <w:p w:rsidR="00E13193" w:rsidRDefault="00E13193" w:rsidP="00E13193">
      <w:pPr>
        <w:spacing w:after="0" w:line="240" w:lineRule="auto"/>
        <w:jc w:val="both"/>
        <w:rPr>
          <w:rFonts w:ascii="yandex-sans" w:eastAsia="Times New Roman" w:hAnsi="yandex-sans" w:cs="Times New Roman"/>
          <w:color w:val="000000"/>
          <w:sz w:val="24"/>
          <w:szCs w:val="24"/>
          <w:lang w:eastAsia="ru-RU"/>
        </w:rPr>
      </w:pPr>
    </w:p>
    <w:p w:rsidR="001F3277" w:rsidRPr="001F3277" w:rsidRDefault="001F3277" w:rsidP="00E13193">
      <w:pPr>
        <w:spacing w:after="0" w:line="240" w:lineRule="auto"/>
        <w:jc w:val="both"/>
        <w:rPr>
          <w:rFonts w:ascii="yandex-sans" w:eastAsia="Times New Roman" w:hAnsi="yandex-sans" w:cs="Times New Roman"/>
          <w:color w:val="000000"/>
          <w:sz w:val="24"/>
          <w:szCs w:val="24"/>
          <w:lang w:eastAsia="ru-RU"/>
        </w:rPr>
      </w:pPr>
      <w:r w:rsidRPr="001F3277">
        <w:rPr>
          <w:rFonts w:ascii="yandex-sans" w:eastAsia="Times New Roman" w:hAnsi="yandex-sans" w:cs="Times New Roman"/>
          <w:color w:val="000000"/>
          <w:sz w:val="24"/>
          <w:szCs w:val="24"/>
          <w:lang w:eastAsia="ru-RU"/>
        </w:rPr>
        <w:t xml:space="preserve">К документам градостроительного проектирования, в которых должны </w:t>
      </w:r>
      <w:proofErr w:type="gramStart"/>
      <w:r w:rsidRPr="001F3277">
        <w:rPr>
          <w:rFonts w:ascii="yandex-sans" w:eastAsia="Times New Roman" w:hAnsi="yandex-sans" w:cs="Times New Roman"/>
          <w:color w:val="000000"/>
          <w:sz w:val="24"/>
          <w:szCs w:val="24"/>
          <w:lang w:eastAsia="ru-RU"/>
        </w:rPr>
        <w:t xml:space="preserve">быть соблюдены требования настоящих нормативов градостроительного проектирования сельского поселения </w:t>
      </w:r>
      <w:proofErr w:type="spellStart"/>
      <w:r w:rsidR="00E13193">
        <w:rPr>
          <w:rFonts w:ascii="yandex-sans" w:eastAsia="Times New Roman" w:hAnsi="yandex-sans" w:cs="Times New Roman"/>
          <w:color w:val="000000"/>
          <w:sz w:val="24"/>
          <w:szCs w:val="24"/>
          <w:lang w:eastAsia="ru-RU"/>
        </w:rPr>
        <w:t>Тюменяковский</w:t>
      </w:r>
      <w:proofErr w:type="spellEnd"/>
      <w:r w:rsidR="00E13193">
        <w:rPr>
          <w:rFonts w:ascii="yandex-sans" w:eastAsia="Times New Roman" w:hAnsi="yandex-sans" w:cs="Times New Roman"/>
          <w:color w:val="000000"/>
          <w:sz w:val="24"/>
          <w:szCs w:val="24"/>
          <w:lang w:eastAsia="ru-RU"/>
        </w:rPr>
        <w:t xml:space="preserve"> сельсовет</w:t>
      </w:r>
      <w:r w:rsidR="00E13193" w:rsidRPr="001F3277">
        <w:rPr>
          <w:rFonts w:ascii="yandex-sans" w:eastAsia="Times New Roman" w:hAnsi="yandex-sans" w:cs="Times New Roman"/>
          <w:color w:val="000000"/>
          <w:sz w:val="24"/>
          <w:szCs w:val="24"/>
          <w:lang w:eastAsia="ru-RU"/>
        </w:rPr>
        <w:t xml:space="preserve"> муниципального </w:t>
      </w:r>
      <w:r w:rsidR="00E13193">
        <w:rPr>
          <w:rFonts w:ascii="yandex-sans" w:eastAsia="Times New Roman" w:hAnsi="yandex-sans" w:cs="Times New Roman"/>
          <w:color w:val="000000"/>
          <w:sz w:val="24"/>
          <w:szCs w:val="24"/>
          <w:lang w:eastAsia="ru-RU"/>
        </w:rPr>
        <w:t xml:space="preserve">района </w:t>
      </w:r>
      <w:proofErr w:type="spellStart"/>
      <w:r w:rsidR="00E13193">
        <w:rPr>
          <w:rFonts w:ascii="yandex-sans" w:eastAsia="Times New Roman" w:hAnsi="yandex-sans" w:cs="Times New Roman"/>
          <w:color w:val="000000"/>
          <w:sz w:val="24"/>
          <w:szCs w:val="24"/>
          <w:lang w:eastAsia="ru-RU"/>
        </w:rPr>
        <w:t>Туймазинский</w:t>
      </w:r>
      <w:proofErr w:type="spellEnd"/>
      <w:r w:rsidR="00E13193">
        <w:rPr>
          <w:rFonts w:ascii="yandex-sans" w:eastAsia="Times New Roman" w:hAnsi="yandex-sans" w:cs="Times New Roman"/>
          <w:color w:val="000000"/>
          <w:sz w:val="24"/>
          <w:szCs w:val="24"/>
          <w:lang w:eastAsia="ru-RU"/>
        </w:rPr>
        <w:t xml:space="preserve"> район РБ</w:t>
      </w:r>
      <w:r w:rsidR="00E13193" w:rsidRPr="001F3277">
        <w:rPr>
          <w:rFonts w:ascii="yandex-sans" w:eastAsia="Times New Roman" w:hAnsi="yandex-sans" w:cs="Times New Roman"/>
          <w:color w:val="000000"/>
          <w:sz w:val="24"/>
          <w:szCs w:val="24"/>
          <w:lang w:eastAsia="ru-RU"/>
        </w:rPr>
        <w:t xml:space="preserve"> </w:t>
      </w:r>
      <w:r w:rsidRPr="001F3277">
        <w:rPr>
          <w:rFonts w:ascii="yandex-sans" w:eastAsia="Times New Roman" w:hAnsi="yandex-sans" w:cs="Times New Roman"/>
          <w:color w:val="000000"/>
          <w:sz w:val="24"/>
          <w:szCs w:val="24"/>
          <w:lang w:eastAsia="ru-RU"/>
        </w:rPr>
        <w:t>относятся</w:t>
      </w:r>
      <w:proofErr w:type="gramEnd"/>
      <w:r w:rsidRPr="001F3277">
        <w:rPr>
          <w:rFonts w:ascii="yandex-sans" w:eastAsia="Times New Roman" w:hAnsi="yandex-sans" w:cs="Times New Roman"/>
          <w:color w:val="000000"/>
          <w:sz w:val="24"/>
          <w:szCs w:val="24"/>
          <w:lang w:eastAsia="ru-RU"/>
        </w:rPr>
        <w:t>:</w:t>
      </w:r>
    </w:p>
    <w:p w:rsidR="001F3277" w:rsidRPr="001F3277" w:rsidRDefault="001F3277" w:rsidP="00E13193">
      <w:pPr>
        <w:spacing w:after="0" w:line="240" w:lineRule="auto"/>
        <w:jc w:val="both"/>
        <w:rPr>
          <w:rFonts w:ascii="yandex-sans" w:eastAsia="Times New Roman" w:hAnsi="yandex-sans" w:cs="Times New Roman"/>
          <w:color w:val="000000"/>
          <w:sz w:val="24"/>
          <w:szCs w:val="24"/>
          <w:lang w:eastAsia="ru-RU"/>
        </w:rPr>
      </w:pPr>
      <w:r w:rsidRPr="001F3277">
        <w:rPr>
          <w:rFonts w:ascii="yandex-sans" w:eastAsia="Times New Roman" w:hAnsi="yandex-sans" w:cs="Times New Roman"/>
          <w:color w:val="000000"/>
          <w:sz w:val="24"/>
          <w:szCs w:val="24"/>
          <w:lang w:eastAsia="ru-RU"/>
        </w:rPr>
        <w:t>1</w:t>
      </w:r>
      <w:r w:rsidR="00E13193">
        <w:rPr>
          <w:rFonts w:ascii="yandex-sans" w:eastAsia="Times New Roman" w:hAnsi="yandex-sans" w:cs="Times New Roman"/>
          <w:color w:val="000000"/>
          <w:sz w:val="24"/>
          <w:szCs w:val="24"/>
          <w:lang w:eastAsia="ru-RU"/>
        </w:rPr>
        <w:t>.</w:t>
      </w:r>
      <w:r w:rsidRPr="001F3277">
        <w:rPr>
          <w:rFonts w:ascii="yandex-sans" w:eastAsia="Times New Roman" w:hAnsi="yandex-sans" w:cs="Times New Roman"/>
          <w:color w:val="000000"/>
          <w:sz w:val="24"/>
          <w:szCs w:val="24"/>
          <w:lang w:eastAsia="ru-RU"/>
        </w:rPr>
        <w:t xml:space="preserve"> Документы территориального планирования</w:t>
      </w:r>
    </w:p>
    <w:p w:rsidR="001F3277" w:rsidRPr="007F08CA" w:rsidRDefault="001F3277" w:rsidP="003E60C9">
      <w:pPr>
        <w:pStyle w:val="af0"/>
        <w:numPr>
          <w:ilvl w:val="0"/>
          <w:numId w:val="4"/>
        </w:numPr>
        <w:spacing w:after="0" w:line="240" w:lineRule="auto"/>
        <w:ind w:left="284" w:hanging="284"/>
        <w:jc w:val="both"/>
        <w:rPr>
          <w:rFonts w:ascii="yandex-sans" w:eastAsia="Times New Roman" w:hAnsi="yandex-sans" w:cs="Times New Roman"/>
          <w:color w:val="000000"/>
          <w:sz w:val="24"/>
          <w:szCs w:val="24"/>
          <w:lang w:eastAsia="ru-RU"/>
        </w:rPr>
      </w:pPr>
      <w:r w:rsidRPr="007F08CA">
        <w:rPr>
          <w:rFonts w:ascii="yandex-sans" w:eastAsia="Times New Roman" w:hAnsi="yandex-sans" w:cs="Times New Roman"/>
          <w:color w:val="000000"/>
          <w:sz w:val="24"/>
          <w:szCs w:val="24"/>
          <w:lang w:eastAsia="ru-RU"/>
        </w:rPr>
        <w:t xml:space="preserve">Генеральный план сельского поселения </w:t>
      </w:r>
      <w:proofErr w:type="spellStart"/>
      <w:r w:rsidR="00E13193" w:rsidRPr="007F08CA">
        <w:rPr>
          <w:rFonts w:ascii="yandex-sans" w:eastAsia="Times New Roman" w:hAnsi="yandex-sans" w:cs="Times New Roman"/>
          <w:color w:val="000000"/>
          <w:sz w:val="24"/>
          <w:szCs w:val="24"/>
          <w:lang w:eastAsia="ru-RU"/>
        </w:rPr>
        <w:t>Тюменяковский</w:t>
      </w:r>
      <w:proofErr w:type="spellEnd"/>
      <w:r w:rsidR="00E13193" w:rsidRPr="007F08CA">
        <w:rPr>
          <w:rFonts w:ascii="yandex-sans" w:eastAsia="Times New Roman" w:hAnsi="yandex-sans" w:cs="Times New Roman"/>
          <w:color w:val="000000"/>
          <w:sz w:val="24"/>
          <w:szCs w:val="24"/>
          <w:lang w:eastAsia="ru-RU"/>
        </w:rPr>
        <w:t xml:space="preserve"> сельсовет муниципального района </w:t>
      </w:r>
      <w:proofErr w:type="spellStart"/>
      <w:r w:rsidR="00E13193" w:rsidRPr="007F08CA">
        <w:rPr>
          <w:rFonts w:ascii="yandex-sans" w:eastAsia="Times New Roman" w:hAnsi="yandex-sans" w:cs="Times New Roman"/>
          <w:color w:val="000000"/>
          <w:sz w:val="24"/>
          <w:szCs w:val="24"/>
          <w:lang w:eastAsia="ru-RU"/>
        </w:rPr>
        <w:t>Туймазинский</w:t>
      </w:r>
      <w:proofErr w:type="spellEnd"/>
      <w:r w:rsidR="00E13193" w:rsidRPr="007F08CA">
        <w:rPr>
          <w:rFonts w:ascii="yandex-sans" w:eastAsia="Times New Roman" w:hAnsi="yandex-sans" w:cs="Times New Roman"/>
          <w:color w:val="000000"/>
          <w:sz w:val="24"/>
          <w:szCs w:val="24"/>
          <w:lang w:eastAsia="ru-RU"/>
        </w:rPr>
        <w:t xml:space="preserve"> район РБ</w:t>
      </w:r>
      <w:r w:rsidRPr="007F08CA">
        <w:rPr>
          <w:rFonts w:ascii="yandex-sans" w:eastAsia="Times New Roman" w:hAnsi="yandex-sans" w:cs="Times New Roman"/>
          <w:color w:val="000000"/>
          <w:sz w:val="24"/>
          <w:szCs w:val="24"/>
          <w:lang w:eastAsia="ru-RU"/>
        </w:rPr>
        <w:t>;</w:t>
      </w:r>
    </w:p>
    <w:p w:rsidR="001F3277" w:rsidRPr="007F08CA" w:rsidRDefault="001F3277" w:rsidP="003E60C9">
      <w:pPr>
        <w:pStyle w:val="af0"/>
        <w:numPr>
          <w:ilvl w:val="0"/>
          <w:numId w:val="4"/>
        </w:numPr>
        <w:spacing w:after="0" w:line="240" w:lineRule="auto"/>
        <w:ind w:left="284" w:hanging="284"/>
        <w:jc w:val="both"/>
        <w:rPr>
          <w:rFonts w:ascii="yandex-sans" w:eastAsia="Times New Roman" w:hAnsi="yandex-sans" w:cs="Times New Roman"/>
          <w:color w:val="000000"/>
          <w:sz w:val="24"/>
          <w:szCs w:val="24"/>
          <w:lang w:eastAsia="ru-RU"/>
        </w:rPr>
      </w:pPr>
      <w:r w:rsidRPr="007F08CA">
        <w:rPr>
          <w:rFonts w:ascii="yandex-sans" w:eastAsia="Times New Roman" w:hAnsi="yandex-sans" w:cs="Times New Roman"/>
          <w:color w:val="000000"/>
          <w:sz w:val="24"/>
          <w:szCs w:val="24"/>
          <w:lang w:eastAsia="ru-RU"/>
        </w:rPr>
        <w:t>Генеральные планы поселения, применительно к отдельным населенным пунктам и проекты внесения изменений в генеральные планы</w:t>
      </w:r>
    </w:p>
    <w:p w:rsidR="00E13193" w:rsidRDefault="00E13193" w:rsidP="00E13193">
      <w:pPr>
        <w:spacing w:after="0" w:line="240" w:lineRule="auto"/>
        <w:jc w:val="both"/>
        <w:rPr>
          <w:rFonts w:ascii="yandex-sans" w:eastAsia="Times New Roman" w:hAnsi="yandex-sans" w:cs="Times New Roman"/>
          <w:color w:val="000000"/>
          <w:sz w:val="24"/>
          <w:szCs w:val="24"/>
          <w:lang w:eastAsia="ru-RU"/>
        </w:rPr>
      </w:pPr>
      <w:r w:rsidRPr="00E13193">
        <w:rPr>
          <w:rFonts w:ascii="yandex-sans" w:eastAsia="Times New Roman" w:hAnsi="yandex-sans" w:cs="Times New Roman"/>
          <w:color w:val="000000"/>
          <w:sz w:val="24"/>
          <w:szCs w:val="24"/>
          <w:lang w:eastAsia="ru-RU"/>
        </w:rPr>
        <w:t>2</w:t>
      </w:r>
      <w:r>
        <w:rPr>
          <w:rFonts w:ascii="yandex-sans" w:eastAsia="Times New Roman" w:hAnsi="yandex-sans" w:cs="Times New Roman"/>
          <w:color w:val="000000"/>
          <w:sz w:val="24"/>
          <w:szCs w:val="24"/>
          <w:lang w:eastAsia="ru-RU"/>
        </w:rPr>
        <w:t>.</w:t>
      </w:r>
      <w:r w:rsidRPr="00E13193">
        <w:rPr>
          <w:rFonts w:ascii="yandex-sans" w:eastAsia="Times New Roman" w:hAnsi="yandex-sans" w:cs="Times New Roman"/>
          <w:color w:val="000000"/>
          <w:sz w:val="24"/>
          <w:szCs w:val="24"/>
          <w:lang w:eastAsia="ru-RU"/>
        </w:rPr>
        <w:t xml:space="preserve"> Документы градостроительного зонирования сельского поселения </w:t>
      </w:r>
      <w:proofErr w:type="spellStart"/>
      <w:r>
        <w:rPr>
          <w:rFonts w:ascii="yandex-sans" w:eastAsia="Times New Roman" w:hAnsi="yandex-sans" w:cs="Times New Roman"/>
          <w:color w:val="000000"/>
          <w:sz w:val="24"/>
          <w:szCs w:val="24"/>
          <w:lang w:eastAsia="ru-RU"/>
        </w:rPr>
        <w:t>Тюменяковский</w:t>
      </w:r>
      <w:proofErr w:type="spellEnd"/>
      <w:r>
        <w:rPr>
          <w:rFonts w:ascii="yandex-sans" w:eastAsia="Times New Roman" w:hAnsi="yandex-sans" w:cs="Times New Roman"/>
          <w:color w:val="000000"/>
          <w:sz w:val="24"/>
          <w:szCs w:val="24"/>
          <w:lang w:eastAsia="ru-RU"/>
        </w:rPr>
        <w:t xml:space="preserve"> сельсовет</w:t>
      </w:r>
      <w:r w:rsidRPr="001F3277">
        <w:rPr>
          <w:rFonts w:ascii="yandex-sans" w:eastAsia="Times New Roman" w:hAnsi="yandex-sans" w:cs="Times New Roman"/>
          <w:color w:val="000000"/>
          <w:sz w:val="24"/>
          <w:szCs w:val="24"/>
          <w:lang w:eastAsia="ru-RU"/>
        </w:rPr>
        <w:t xml:space="preserve"> муниципального </w:t>
      </w:r>
      <w:r>
        <w:rPr>
          <w:rFonts w:ascii="yandex-sans" w:eastAsia="Times New Roman" w:hAnsi="yandex-sans" w:cs="Times New Roman"/>
          <w:color w:val="000000"/>
          <w:sz w:val="24"/>
          <w:szCs w:val="24"/>
          <w:lang w:eastAsia="ru-RU"/>
        </w:rPr>
        <w:t xml:space="preserve">района </w:t>
      </w:r>
      <w:proofErr w:type="spellStart"/>
      <w:r>
        <w:rPr>
          <w:rFonts w:ascii="yandex-sans" w:eastAsia="Times New Roman" w:hAnsi="yandex-sans" w:cs="Times New Roman"/>
          <w:color w:val="000000"/>
          <w:sz w:val="24"/>
          <w:szCs w:val="24"/>
          <w:lang w:eastAsia="ru-RU"/>
        </w:rPr>
        <w:t>Туймазинский</w:t>
      </w:r>
      <w:proofErr w:type="spellEnd"/>
      <w:r>
        <w:rPr>
          <w:rFonts w:ascii="yandex-sans" w:eastAsia="Times New Roman" w:hAnsi="yandex-sans" w:cs="Times New Roman"/>
          <w:color w:val="000000"/>
          <w:sz w:val="24"/>
          <w:szCs w:val="24"/>
          <w:lang w:eastAsia="ru-RU"/>
        </w:rPr>
        <w:t xml:space="preserve"> район РБ</w:t>
      </w:r>
      <w:r w:rsidRPr="001F3277">
        <w:rPr>
          <w:rFonts w:ascii="yandex-sans" w:eastAsia="Times New Roman" w:hAnsi="yandex-sans" w:cs="Times New Roman"/>
          <w:color w:val="000000"/>
          <w:sz w:val="24"/>
          <w:szCs w:val="24"/>
          <w:lang w:eastAsia="ru-RU"/>
        </w:rPr>
        <w:t xml:space="preserve"> </w:t>
      </w:r>
    </w:p>
    <w:p w:rsidR="00E13193" w:rsidRPr="007F08CA" w:rsidRDefault="00E13193" w:rsidP="003E60C9">
      <w:pPr>
        <w:pStyle w:val="af0"/>
        <w:numPr>
          <w:ilvl w:val="0"/>
          <w:numId w:val="5"/>
        </w:numPr>
        <w:spacing w:after="0" w:line="240" w:lineRule="auto"/>
        <w:ind w:left="284" w:hanging="284"/>
        <w:jc w:val="both"/>
        <w:rPr>
          <w:rFonts w:ascii="yandex-sans" w:eastAsia="Times New Roman" w:hAnsi="yandex-sans" w:cs="Times New Roman"/>
          <w:color w:val="000000"/>
          <w:sz w:val="24"/>
          <w:szCs w:val="24"/>
          <w:lang w:eastAsia="ru-RU"/>
        </w:rPr>
      </w:pPr>
      <w:r w:rsidRPr="007F08CA">
        <w:rPr>
          <w:rFonts w:ascii="yandex-sans" w:eastAsia="Times New Roman" w:hAnsi="yandex-sans" w:cs="Times New Roman"/>
          <w:color w:val="000000"/>
          <w:sz w:val="24"/>
          <w:szCs w:val="24"/>
          <w:lang w:eastAsia="ru-RU"/>
        </w:rPr>
        <w:t>Правила землепользования и застройки</w:t>
      </w:r>
    </w:p>
    <w:p w:rsidR="00E13193" w:rsidRPr="00E13193" w:rsidRDefault="00E13193" w:rsidP="00E13193">
      <w:pPr>
        <w:spacing w:after="0" w:line="240" w:lineRule="auto"/>
        <w:jc w:val="both"/>
        <w:rPr>
          <w:rFonts w:ascii="yandex-sans" w:eastAsia="Times New Roman" w:hAnsi="yandex-sans" w:cs="Times New Roman"/>
          <w:color w:val="000000"/>
          <w:sz w:val="24"/>
          <w:szCs w:val="24"/>
          <w:lang w:eastAsia="ru-RU"/>
        </w:rPr>
      </w:pPr>
      <w:r w:rsidRPr="00E13193">
        <w:rPr>
          <w:rFonts w:ascii="yandex-sans" w:eastAsia="Times New Roman" w:hAnsi="yandex-sans" w:cs="Times New Roman"/>
          <w:color w:val="000000"/>
          <w:sz w:val="24"/>
          <w:szCs w:val="24"/>
          <w:lang w:eastAsia="ru-RU"/>
        </w:rPr>
        <w:t>3</w:t>
      </w:r>
      <w:r>
        <w:rPr>
          <w:rFonts w:ascii="yandex-sans" w:eastAsia="Times New Roman" w:hAnsi="yandex-sans" w:cs="Times New Roman"/>
          <w:color w:val="000000"/>
          <w:sz w:val="24"/>
          <w:szCs w:val="24"/>
          <w:lang w:eastAsia="ru-RU"/>
        </w:rPr>
        <w:t>.</w:t>
      </w:r>
      <w:r w:rsidRPr="00E13193">
        <w:rPr>
          <w:rFonts w:ascii="yandex-sans" w:eastAsia="Times New Roman" w:hAnsi="yandex-sans" w:cs="Times New Roman"/>
          <w:color w:val="000000"/>
          <w:sz w:val="24"/>
          <w:szCs w:val="24"/>
          <w:lang w:eastAsia="ru-RU"/>
        </w:rPr>
        <w:t xml:space="preserve"> Документы планировки территории</w:t>
      </w:r>
    </w:p>
    <w:p w:rsidR="00E13193" w:rsidRPr="007F08CA" w:rsidRDefault="00E13193" w:rsidP="003E60C9">
      <w:pPr>
        <w:pStyle w:val="af0"/>
        <w:numPr>
          <w:ilvl w:val="0"/>
          <w:numId w:val="6"/>
        </w:numPr>
        <w:spacing w:after="0" w:line="240" w:lineRule="auto"/>
        <w:ind w:left="284" w:hanging="284"/>
        <w:jc w:val="both"/>
        <w:rPr>
          <w:rFonts w:ascii="yandex-sans" w:eastAsia="Times New Roman" w:hAnsi="yandex-sans" w:cs="Times New Roman"/>
          <w:color w:val="000000"/>
          <w:sz w:val="24"/>
          <w:szCs w:val="24"/>
          <w:lang w:eastAsia="ru-RU"/>
        </w:rPr>
      </w:pPr>
      <w:r w:rsidRPr="007F08CA">
        <w:rPr>
          <w:rFonts w:ascii="yandex-sans" w:eastAsia="Times New Roman" w:hAnsi="yandex-sans" w:cs="Times New Roman"/>
          <w:color w:val="000000"/>
          <w:sz w:val="24"/>
          <w:szCs w:val="24"/>
          <w:lang w:eastAsia="ru-RU"/>
        </w:rPr>
        <w:t>Проекты планировки территорий для размещения объектов местного значения;</w:t>
      </w:r>
    </w:p>
    <w:p w:rsidR="00E13193" w:rsidRPr="007F08CA" w:rsidRDefault="00E13193" w:rsidP="003E60C9">
      <w:pPr>
        <w:pStyle w:val="af0"/>
        <w:numPr>
          <w:ilvl w:val="0"/>
          <w:numId w:val="6"/>
        </w:numPr>
        <w:spacing w:after="0" w:line="240" w:lineRule="auto"/>
        <w:ind w:left="284" w:hanging="284"/>
        <w:jc w:val="both"/>
        <w:rPr>
          <w:rFonts w:ascii="yandex-sans" w:eastAsia="Times New Roman" w:hAnsi="yandex-sans" w:cs="Times New Roman"/>
          <w:color w:val="000000"/>
          <w:sz w:val="24"/>
          <w:szCs w:val="24"/>
          <w:lang w:eastAsia="ru-RU"/>
        </w:rPr>
      </w:pPr>
      <w:r w:rsidRPr="007F08CA">
        <w:rPr>
          <w:rFonts w:ascii="yandex-sans" w:eastAsia="Times New Roman" w:hAnsi="yandex-sans" w:cs="Times New Roman"/>
          <w:color w:val="000000"/>
          <w:sz w:val="24"/>
          <w:szCs w:val="24"/>
          <w:lang w:eastAsia="ru-RU"/>
        </w:rPr>
        <w:t>Проекты межевания территории;</w:t>
      </w:r>
    </w:p>
    <w:p w:rsidR="00E13193" w:rsidRPr="007F08CA" w:rsidRDefault="00E13193" w:rsidP="003E60C9">
      <w:pPr>
        <w:pStyle w:val="af0"/>
        <w:numPr>
          <w:ilvl w:val="0"/>
          <w:numId w:val="6"/>
        </w:numPr>
        <w:spacing w:after="0" w:line="240" w:lineRule="auto"/>
        <w:ind w:left="284" w:hanging="284"/>
        <w:jc w:val="both"/>
        <w:rPr>
          <w:rFonts w:ascii="yandex-sans" w:eastAsia="Times New Roman" w:hAnsi="yandex-sans" w:cs="Times New Roman"/>
          <w:color w:val="000000"/>
          <w:sz w:val="24"/>
          <w:szCs w:val="24"/>
          <w:lang w:eastAsia="ru-RU"/>
        </w:rPr>
      </w:pPr>
      <w:r w:rsidRPr="007F08CA">
        <w:rPr>
          <w:rFonts w:ascii="yandex-sans" w:eastAsia="Times New Roman" w:hAnsi="yandex-sans" w:cs="Times New Roman"/>
          <w:color w:val="000000"/>
          <w:sz w:val="24"/>
          <w:szCs w:val="24"/>
          <w:lang w:eastAsia="ru-RU"/>
        </w:rPr>
        <w:t>Проекты планировки, совмещенные с проектами межевания территории;</w:t>
      </w:r>
    </w:p>
    <w:p w:rsidR="00E13193" w:rsidRPr="007F08CA" w:rsidRDefault="00E13193" w:rsidP="003E60C9">
      <w:pPr>
        <w:pStyle w:val="af0"/>
        <w:numPr>
          <w:ilvl w:val="0"/>
          <w:numId w:val="6"/>
        </w:numPr>
        <w:spacing w:after="0" w:line="240" w:lineRule="auto"/>
        <w:ind w:left="284" w:hanging="284"/>
        <w:jc w:val="both"/>
        <w:rPr>
          <w:rFonts w:ascii="yandex-sans" w:eastAsia="Times New Roman" w:hAnsi="yandex-sans" w:cs="Times New Roman"/>
          <w:color w:val="000000"/>
          <w:sz w:val="24"/>
          <w:szCs w:val="24"/>
          <w:lang w:eastAsia="ru-RU"/>
        </w:rPr>
      </w:pPr>
      <w:r w:rsidRPr="007F08CA">
        <w:rPr>
          <w:rFonts w:ascii="yandex-sans" w:eastAsia="Times New Roman" w:hAnsi="yandex-sans" w:cs="Times New Roman"/>
          <w:color w:val="000000"/>
          <w:sz w:val="24"/>
          <w:szCs w:val="24"/>
          <w:lang w:eastAsia="ru-RU"/>
        </w:rPr>
        <w:t>Градостроительные планы земельных участков;</w:t>
      </w:r>
    </w:p>
    <w:p w:rsidR="00E13193" w:rsidRPr="007F08CA" w:rsidRDefault="00E13193" w:rsidP="003E60C9">
      <w:pPr>
        <w:pStyle w:val="af0"/>
        <w:numPr>
          <w:ilvl w:val="0"/>
          <w:numId w:val="6"/>
        </w:numPr>
        <w:spacing w:after="0" w:line="240" w:lineRule="auto"/>
        <w:ind w:left="284" w:hanging="284"/>
        <w:jc w:val="both"/>
        <w:rPr>
          <w:rFonts w:ascii="yandex-sans" w:eastAsia="Times New Roman" w:hAnsi="yandex-sans" w:cs="Times New Roman"/>
          <w:color w:val="000000"/>
          <w:sz w:val="24"/>
          <w:szCs w:val="24"/>
          <w:lang w:eastAsia="ru-RU"/>
        </w:rPr>
      </w:pPr>
      <w:r w:rsidRPr="007F08CA">
        <w:rPr>
          <w:rFonts w:ascii="yandex-sans" w:eastAsia="Times New Roman" w:hAnsi="yandex-sans" w:cs="Times New Roman"/>
          <w:color w:val="000000"/>
          <w:sz w:val="24"/>
          <w:szCs w:val="24"/>
          <w:lang w:eastAsia="ru-RU"/>
        </w:rPr>
        <w:t>Схемы планировочной организации земельных участков</w:t>
      </w:r>
    </w:p>
    <w:p w:rsidR="00E13193" w:rsidRPr="00E13193" w:rsidRDefault="00E13193" w:rsidP="00E13193">
      <w:pPr>
        <w:spacing w:after="0" w:line="240" w:lineRule="auto"/>
        <w:jc w:val="both"/>
        <w:rPr>
          <w:rFonts w:ascii="yandex-sans" w:eastAsia="Times New Roman" w:hAnsi="yandex-sans" w:cs="Times New Roman"/>
          <w:color w:val="000000"/>
          <w:sz w:val="24"/>
          <w:szCs w:val="24"/>
          <w:lang w:eastAsia="ru-RU"/>
        </w:rPr>
      </w:pPr>
      <w:r w:rsidRPr="00E13193">
        <w:rPr>
          <w:rFonts w:ascii="yandex-sans" w:eastAsia="Times New Roman" w:hAnsi="yandex-sans" w:cs="Times New Roman"/>
          <w:color w:val="000000"/>
          <w:sz w:val="24"/>
          <w:szCs w:val="24"/>
          <w:lang w:eastAsia="ru-RU"/>
        </w:rPr>
        <w:t>4</w:t>
      </w:r>
      <w:r>
        <w:rPr>
          <w:rFonts w:ascii="yandex-sans" w:eastAsia="Times New Roman" w:hAnsi="yandex-sans" w:cs="Times New Roman"/>
          <w:color w:val="000000"/>
          <w:sz w:val="24"/>
          <w:szCs w:val="24"/>
          <w:lang w:eastAsia="ru-RU"/>
        </w:rPr>
        <w:t>.</w:t>
      </w:r>
      <w:r w:rsidRPr="00E13193">
        <w:rPr>
          <w:rFonts w:ascii="yandex-sans" w:eastAsia="Times New Roman" w:hAnsi="yandex-sans" w:cs="Times New Roman"/>
          <w:color w:val="000000"/>
          <w:sz w:val="24"/>
          <w:szCs w:val="24"/>
          <w:lang w:eastAsia="ru-RU"/>
        </w:rPr>
        <w:t xml:space="preserve"> Раздел проектной документации на строительство «Схема планировочной организации земельного участка», </w:t>
      </w:r>
      <w:proofErr w:type="gramStart"/>
      <w:r w:rsidRPr="00E13193">
        <w:rPr>
          <w:rFonts w:ascii="yandex-sans" w:eastAsia="Times New Roman" w:hAnsi="yandex-sans" w:cs="Times New Roman"/>
          <w:color w:val="000000"/>
          <w:sz w:val="24"/>
          <w:szCs w:val="24"/>
          <w:lang w:eastAsia="ru-RU"/>
        </w:rPr>
        <w:t>согласно постановления</w:t>
      </w:r>
      <w:proofErr w:type="gramEnd"/>
      <w:r w:rsidRPr="00E13193">
        <w:rPr>
          <w:rFonts w:ascii="yandex-sans" w:eastAsia="Times New Roman" w:hAnsi="yandex-sans" w:cs="Times New Roman"/>
          <w:color w:val="000000"/>
          <w:sz w:val="24"/>
          <w:szCs w:val="24"/>
          <w:lang w:eastAsia="ru-RU"/>
        </w:rPr>
        <w:t xml:space="preserve"> Правительства РФ № 87, а также</w:t>
      </w:r>
      <w:r>
        <w:rPr>
          <w:rFonts w:ascii="yandex-sans" w:eastAsia="Times New Roman" w:hAnsi="yandex-sans" w:cs="Times New Roman"/>
          <w:color w:val="000000"/>
          <w:sz w:val="24"/>
          <w:szCs w:val="24"/>
          <w:lang w:eastAsia="ru-RU"/>
        </w:rPr>
        <w:t xml:space="preserve"> </w:t>
      </w:r>
      <w:r w:rsidRPr="00E13193">
        <w:rPr>
          <w:rFonts w:ascii="yandex-sans" w:eastAsia="Times New Roman" w:hAnsi="yandex-sans" w:cs="Times New Roman"/>
          <w:color w:val="000000"/>
          <w:sz w:val="24"/>
          <w:szCs w:val="24"/>
          <w:lang w:eastAsia="ru-RU"/>
        </w:rPr>
        <w:t xml:space="preserve">проекты комплексной застройки, комплексного освоения территорий в границах сельского поселения </w:t>
      </w:r>
      <w:proofErr w:type="spellStart"/>
      <w:r>
        <w:rPr>
          <w:rFonts w:ascii="yandex-sans" w:eastAsia="Times New Roman" w:hAnsi="yandex-sans" w:cs="Times New Roman"/>
          <w:color w:val="000000"/>
          <w:sz w:val="24"/>
          <w:szCs w:val="24"/>
          <w:lang w:eastAsia="ru-RU"/>
        </w:rPr>
        <w:t>Тюменяковский</w:t>
      </w:r>
      <w:proofErr w:type="spellEnd"/>
      <w:r>
        <w:rPr>
          <w:rFonts w:ascii="yandex-sans" w:eastAsia="Times New Roman" w:hAnsi="yandex-sans" w:cs="Times New Roman"/>
          <w:color w:val="000000"/>
          <w:sz w:val="24"/>
          <w:szCs w:val="24"/>
          <w:lang w:eastAsia="ru-RU"/>
        </w:rPr>
        <w:t xml:space="preserve"> сельсовет</w:t>
      </w:r>
      <w:r w:rsidRPr="001F3277">
        <w:rPr>
          <w:rFonts w:ascii="yandex-sans" w:eastAsia="Times New Roman" w:hAnsi="yandex-sans" w:cs="Times New Roman"/>
          <w:color w:val="000000"/>
          <w:sz w:val="24"/>
          <w:szCs w:val="24"/>
          <w:lang w:eastAsia="ru-RU"/>
        </w:rPr>
        <w:t xml:space="preserve"> муниципального </w:t>
      </w:r>
      <w:r>
        <w:rPr>
          <w:rFonts w:ascii="yandex-sans" w:eastAsia="Times New Roman" w:hAnsi="yandex-sans" w:cs="Times New Roman"/>
          <w:color w:val="000000"/>
          <w:sz w:val="24"/>
          <w:szCs w:val="24"/>
          <w:lang w:eastAsia="ru-RU"/>
        </w:rPr>
        <w:t xml:space="preserve">района </w:t>
      </w:r>
      <w:proofErr w:type="spellStart"/>
      <w:r>
        <w:rPr>
          <w:rFonts w:ascii="yandex-sans" w:eastAsia="Times New Roman" w:hAnsi="yandex-sans" w:cs="Times New Roman"/>
          <w:color w:val="000000"/>
          <w:sz w:val="24"/>
          <w:szCs w:val="24"/>
          <w:lang w:eastAsia="ru-RU"/>
        </w:rPr>
        <w:t>Туймазинский</w:t>
      </w:r>
      <w:proofErr w:type="spellEnd"/>
      <w:r>
        <w:rPr>
          <w:rFonts w:ascii="yandex-sans" w:eastAsia="Times New Roman" w:hAnsi="yandex-sans" w:cs="Times New Roman"/>
          <w:color w:val="000000"/>
          <w:sz w:val="24"/>
          <w:szCs w:val="24"/>
          <w:lang w:eastAsia="ru-RU"/>
        </w:rPr>
        <w:t xml:space="preserve"> район РБ.</w:t>
      </w:r>
    </w:p>
    <w:p w:rsidR="00E13193" w:rsidRDefault="00E13193" w:rsidP="00E13193">
      <w:pPr>
        <w:spacing w:after="0" w:line="240" w:lineRule="auto"/>
        <w:jc w:val="both"/>
        <w:rPr>
          <w:rFonts w:ascii="yandex-sans" w:eastAsia="Times New Roman" w:hAnsi="yandex-sans" w:cs="Times New Roman"/>
          <w:color w:val="000000"/>
          <w:sz w:val="24"/>
          <w:szCs w:val="24"/>
          <w:lang w:eastAsia="ru-RU"/>
        </w:rPr>
      </w:pPr>
    </w:p>
    <w:p w:rsidR="008F0678" w:rsidRDefault="008F0678" w:rsidP="008F0678">
      <w:pPr>
        <w:spacing w:before="240" w:after="120" w:line="240" w:lineRule="auto"/>
        <w:ind w:left="720"/>
        <w:rPr>
          <w:rFonts w:ascii="Cambria" w:eastAsia="Times New Roman" w:hAnsi="Cambria" w:cs="Times New Roman"/>
          <w:sz w:val="26"/>
          <w:szCs w:val="26"/>
          <w:lang w:eastAsia="ru-RU"/>
        </w:rPr>
      </w:pPr>
    </w:p>
    <w:p w:rsidR="008F0678" w:rsidRDefault="008F0678" w:rsidP="008F0678">
      <w:pPr>
        <w:spacing w:before="240" w:after="120" w:line="240" w:lineRule="auto"/>
        <w:ind w:left="720"/>
        <w:rPr>
          <w:rFonts w:ascii="Cambria" w:eastAsia="Times New Roman" w:hAnsi="Cambria" w:cs="Times New Roman"/>
          <w:sz w:val="26"/>
          <w:szCs w:val="26"/>
          <w:lang w:eastAsia="ru-RU"/>
        </w:rPr>
      </w:pPr>
    </w:p>
    <w:p w:rsidR="008F0678" w:rsidRDefault="008F0678" w:rsidP="008F0678">
      <w:pPr>
        <w:spacing w:before="240" w:after="120" w:line="240" w:lineRule="auto"/>
        <w:ind w:left="720"/>
        <w:rPr>
          <w:rFonts w:ascii="Cambria" w:eastAsia="Times New Roman" w:hAnsi="Cambria" w:cs="Times New Roman"/>
          <w:sz w:val="26"/>
          <w:szCs w:val="26"/>
          <w:lang w:eastAsia="ru-RU"/>
        </w:rPr>
      </w:pPr>
    </w:p>
    <w:p w:rsidR="008F0678" w:rsidRDefault="008F0678" w:rsidP="008F0678">
      <w:pPr>
        <w:spacing w:before="240" w:after="120" w:line="240" w:lineRule="auto"/>
        <w:ind w:left="720"/>
        <w:rPr>
          <w:rFonts w:ascii="Cambria" w:eastAsia="Times New Roman" w:hAnsi="Cambria" w:cs="Times New Roman"/>
          <w:sz w:val="26"/>
          <w:szCs w:val="26"/>
          <w:lang w:eastAsia="ru-RU"/>
        </w:rPr>
      </w:pPr>
    </w:p>
    <w:p w:rsidR="008F0678" w:rsidRDefault="008F0678" w:rsidP="008F0678">
      <w:pPr>
        <w:spacing w:before="240" w:after="120" w:line="240" w:lineRule="auto"/>
        <w:ind w:left="720"/>
        <w:rPr>
          <w:rFonts w:ascii="Cambria" w:eastAsia="Times New Roman" w:hAnsi="Cambria" w:cs="Times New Roman"/>
          <w:sz w:val="26"/>
          <w:szCs w:val="26"/>
          <w:lang w:eastAsia="ru-RU"/>
        </w:rPr>
      </w:pPr>
    </w:p>
    <w:p w:rsidR="008F0678" w:rsidRDefault="008F0678" w:rsidP="008F0678">
      <w:pPr>
        <w:spacing w:before="240" w:after="120" w:line="240" w:lineRule="auto"/>
        <w:ind w:left="720"/>
        <w:rPr>
          <w:rFonts w:ascii="Cambria" w:eastAsia="Times New Roman" w:hAnsi="Cambria" w:cs="Times New Roman"/>
          <w:sz w:val="26"/>
          <w:szCs w:val="26"/>
          <w:lang w:eastAsia="ru-RU"/>
        </w:rPr>
      </w:pPr>
    </w:p>
    <w:p w:rsidR="008F0678" w:rsidRDefault="008F0678" w:rsidP="008F0678">
      <w:pPr>
        <w:spacing w:before="240" w:after="120" w:line="240" w:lineRule="auto"/>
        <w:ind w:left="720"/>
        <w:rPr>
          <w:rFonts w:ascii="Cambria" w:eastAsia="Times New Roman" w:hAnsi="Cambria" w:cs="Times New Roman"/>
          <w:sz w:val="26"/>
          <w:szCs w:val="26"/>
          <w:lang w:eastAsia="ru-RU"/>
        </w:rPr>
      </w:pPr>
    </w:p>
    <w:p w:rsidR="008F0678" w:rsidRDefault="008F0678" w:rsidP="008F0678">
      <w:pPr>
        <w:spacing w:before="240" w:after="120" w:line="240" w:lineRule="auto"/>
        <w:ind w:left="720"/>
        <w:rPr>
          <w:rFonts w:ascii="Cambria" w:eastAsia="Times New Roman" w:hAnsi="Cambria" w:cs="Times New Roman"/>
          <w:sz w:val="26"/>
          <w:szCs w:val="26"/>
          <w:lang w:eastAsia="ru-RU"/>
        </w:rPr>
        <w:sectPr w:rsidR="008F0678" w:rsidSect="00AA441D">
          <w:pgSz w:w="11906" w:h="16838"/>
          <w:pgMar w:top="1134" w:right="850" w:bottom="993" w:left="1701" w:header="708" w:footer="423" w:gutter="0"/>
          <w:cols w:space="708"/>
          <w:docGrid w:linePitch="360"/>
        </w:sectPr>
      </w:pPr>
    </w:p>
    <w:p w:rsidR="008F0678" w:rsidRPr="008F0678" w:rsidRDefault="008F0678" w:rsidP="008F0678">
      <w:pPr>
        <w:spacing w:before="240" w:after="120" w:line="240" w:lineRule="auto"/>
        <w:ind w:left="720"/>
        <w:jc w:val="center"/>
        <w:rPr>
          <w:rFonts w:ascii="Times New Roman" w:eastAsia="Times New Roman" w:hAnsi="Times New Roman" w:cs="Times New Roman"/>
          <w:sz w:val="21"/>
          <w:szCs w:val="21"/>
          <w:lang w:eastAsia="ru-RU"/>
        </w:rPr>
      </w:pPr>
      <w:r w:rsidRPr="008F0678">
        <w:rPr>
          <w:rFonts w:ascii="Times New Roman" w:eastAsia="Times New Roman" w:hAnsi="Times New Roman" w:cs="Times New Roman"/>
          <w:sz w:val="26"/>
          <w:szCs w:val="26"/>
          <w:lang w:eastAsia="ru-RU"/>
        </w:rPr>
        <w:lastRenderedPageBreak/>
        <w:t>СВЕДЕНИЯ ИЗ ПЛАНОВ И ПРОГРАММ КОМПЛЕКСНОГО СОЦИАЛЬНО-ЭКОНОМИЧЕСКОГО РАЗВИТИЯ МУНИЦИПАЛЬНОГО ОБРАЗОВАНИЯ</w:t>
      </w:r>
    </w:p>
    <w:p w:rsidR="008F0678" w:rsidRPr="008F0678" w:rsidRDefault="008F0678" w:rsidP="008F0678">
      <w:pPr>
        <w:spacing w:before="100" w:beforeAutospacing="1" w:after="100" w:afterAutospacing="1" w:line="240" w:lineRule="auto"/>
        <w:ind w:left="567"/>
        <w:rPr>
          <w:rFonts w:ascii="FiraLight" w:eastAsia="Times New Roman" w:hAnsi="FiraLight" w:cs="Times New Roman"/>
          <w:sz w:val="21"/>
          <w:szCs w:val="21"/>
          <w:lang w:eastAsia="ru-RU"/>
        </w:rPr>
      </w:pPr>
      <w:r w:rsidRPr="008F0678">
        <w:rPr>
          <w:rFonts w:ascii="FiraLight" w:eastAsia="Times New Roman" w:hAnsi="FiraLight" w:cs="Times New Roman"/>
          <w:sz w:val="21"/>
          <w:szCs w:val="21"/>
          <w:lang w:eastAsia="ru-RU"/>
        </w:rPr>
        <w:t> </w:t>
      </w:r>
    </w:p>
    <w:p w:rsidR="008F0678" w:rsidRPr="00CC086E" w:rsidRDefault="008F0678" w:rsidP="003B44CE">
      <w:pPr>
        <w:pStyle w:val="af0"/>
        <w:numPr>
          <w:ilvl w:val="0"/>
          <w:numId w:val="83"/>
        </w:numPr>
        <w:spacing w:before="120" w:after="0" w:line="240" w:lineRule="auto"/>
        <w:rPr>
          <w:rFonts w:ascii="FiraLight" w:eastAsia="Times New Roman" w:hAnsi="FiraLight" w:cs="Times New Roman"/>
          <w:sz w:val="24"/>
          <w:szCs w:val="24"/>
          <w:lang w:eastAsia="ru-RU"/>
        </w:rPr>
      </w:pPr>
      <w:r w:rsidRPr="00CC086E">
        <w:rPr>
          <w:rFonts w:ascii="FiraLight" w:eastAsia="Times New Roman" w:hAnsi="FiraLight" w:cs="Times New Roman"/>
          <w:sz w:val="24"/>
          <w:szCs w:val="24"/>
          <w:lang w:eastAsia="ru-RU"/>
        </w:rPr>
        <w:t xml:space="preserve">Сведения программы социально-экономического развития СП </w:t>
      </w:r>
      <w:proofErr w:type="spellStart"/>
      <w:r w:rsidRPr="00CC086E">
        <w:rPr>
          <w:rFonts w:ascii="FiraLight" w:eastAsia="Times New Roman" w:hAnsi="FiraLight" w:cs="Times New Roman"/>
          <w:sz w:val="24"/>
          <w:szCs w:val="24"/>
          <w:lang w:eastAsia="ru-RU"/>
        </w:rPr>
        <w:t>Тюменяковский</w:t>
      </w:r>
      <w:proofErr w:type="spellEnd"/>
      <w:r w:rsidRPr="00CC086E">
        <w:rPr>
          <w:rFonts w:ascii="FiraLight" w:eastAsia="Times New Roman" w:hAnsi="FiraLight" w:cs="Times New Roman"/>
          <w:sz w:val="24"/>
          <w:szCs w:val="24"/>
          <w:lang w:eastAsia="ru-RU"/>
        </w:rPr>
        <w:t xml:space="preserve"> сельсовет муниципального района </w:t>
      </w:r>
      <w:proofErr w:type="spellStart"/>
      <w:r w:rsidRPr="00CC086E">
        <w:rPr>
          <w:rFonts w:ascii="FiraLight" w:eastAsia="Times New Roman" w:hAnsi="FiraLight" w:cs="Times New Roman"/>
          <w:sz w:val="24"/>
          <w:szCs w:val="24"/>
          <w:lang w:eastAsia="ru-RU"/>
        </w:rPr>
        <w:t>Туймазинский</w:t>
      </w:r>
      <w:proofErr w:type="spellEnd"/>
      <w:r w:rsidRPr="00CC086E">
        <w:rPr>
          <w:rFonts w:ascii="FiraLight" w:eastAsia="Times New Roman" w:hAnsi="FiraLight" w:cs="Times New Roman"/>
          <w:sz w:val="24"/>
          <w:szCs w:val="24"/>
          <w:lang w:eastAsia="ru-RU"/>
        </w:rPr>
        <w:t xml:space="preserve"> район  на 2020-2035 годы:</w:t>
      </w:r>
    </w:p>
    <w:tbl>
      <w:tblPr>
        <w:tblW w:w="496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76"/>
        <w:gridCol w:w="3401"/>
        <w:gridCol w:w="4600"/>
        <w:gridCol w:w="6131"/>
      </w:tblGrid>
      <w:tr w:rsidR="008F0678" w:rsidRPr="005634C9" w:rsidTr="00962A12">
        <w:trPr>
          <w:tblHeader/>
        </w:trPr>
        <w:tc>
          <w:tcPr>
            <w:tcW w:w="22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F0678" w:rsidRPr="005634C9" w:rsidRDefault="008F0678" w:rsidP="008F0678">
            <w:pPr>
              <w:spacing w:before="120" w:after="120" w:line="240" w:lineRule="auto"/>
              <w:jc w:val="center"/>
              <w:rPr>
                <w:rFonts w:ascii="Times New Roman" w:eastAsia="Times New Roman" w:hAnsi="Times New Roman" w:cs="Times New Roman"/>
                <w:b/>
                <w:bCs/>
                <w:sz w:val="24"/>
                <w:szCs w:val="24"/>
                <w:lang w:eastAsia="ru-RU"/>
              </w:rPr>
            </w:pPr>
            <w:r w:rsidRPr="005634C9">
              <w:rPr>
                <w:rFonts w:ascii="Times New Roman" w:eastAsia="Times New Roman" w:hAnsi="Times New Roman" w:cs="Times New Roman"/>
                <w:b/>
                <w:bCs/>
                <w:sz w:val="24"/>
                <w:szCs w:val="24"/>
                <w:lang w:eastAsia="ru-RU"/>
              </w:rPr>
              <w:t> </w:t>
            </w:r>
          </w:p>
        </w:tc>
        <w:tc>
          <w:tcPr>
            <w:tcW w:w="11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678" w:rsidRPr="005634C9" w:rsidRDefault="008F0678" w:rsidP="008F0678">
            <w:pPr>
              <w:spacing w:before="120" w:after="120" w:line="240" w:lineRule="auto"/>
              <w:jc w:val="center"/>
              <w:rPr>
                <w:rFonts w:ascii="Times New Roman" w:eastAsia="Times New Roman" w:hAnsi="Times New Roman" w:cs="Times New Roman"/>
                <w:b/>
                <w:bCs/>
                <w:sz w:val="24"/>
                <w:szCs w:val="24"/>
                <w:lang w:eastAsia="ru-RU"/>
              </w:rPr>
            </w:pPr>
            <w:r w:rsidRPr="005634C9">
              <w:rPr>
                <w:rFonts w:ascii="Times New Roman" w:eastAsia="Times New Roman" w:hAnsi="Times New Roman" w:cs="Times New Roman"/>
                <w:b/>
                <w:bCs/>
                <w:sz w:val="24"/>
                <w:szCs w:val="24"/>
                <w:lang w:eastAsia="ru-RU"/>
              </w:rPr>
              <w:t> </w:t>
            </w:r>
          </w:p>
        </w:tc>
        <w:tc>
          <w:tcPr>
            <w:tcW w:w="1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678" w:rsidRPr="005634C9" w:rsidRDefault="008F0678" w:rsidP="008F0678">
            <w:pPr>
              <w:spacing w:before="120" w:after="120" w:line="240" w:lineRule="auto"/>
              <w:jc w:val="center"/>
              <w:rPr>
                <w:rFonts w:ascii="Times New Roman" w:eastAsia="Times New Roman" w:hAnsi="Times New Roman" w:cs="Times New Roman"/>
                <w:b/>
                <w:bCs/>
                <w:sz w:val="24"/>
                <w:szCs w:val="24"/>
                <w:lang w:eastAsia="ru-RU"/>
              </w:rPr>
            </w:pPr>
            <w:r w:rsidRPr="005634C9">
              <w:rPr>
                <w:rFonts w:ascii="Times New Roman" w:eastAsia="Times New Roman" w:hAnsi="Times New Roman" w:cs="Times New Roman"/>
                <w:b/>
                <w:bCs/>
                <w:sz w:val="24"/>
                <w:szCs w:val="24"/>
                <w:lang w:eastAsia="ru-RU"/>
              </w:rPr>
              <w:t>Существующие объекты местного значения</w:t>
            </w:r>
          </w:p>
        </w:tc>
        <w:tc>
          <w:tcPr>
            <w:tcW w:w="20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678" w:rsidRPr="005634C9" w:rsidRDefault="008F0678" w:rsidP="008F0678">
            <w:pPr>
              <w:spacing w:before="120" w:after="120" w:line="240" w:lineRule="auto"/>
              <w:jc w:val="center"/>
              <w:rPr>
                <w:rFonts w:ascii="Times New Roman" w:eastAsia="Times New Roman" w:hAnsi="Times New Roman" w:cs="Times New Roman"/>
                <w:b/>
                <w:bCs/>
                <w:sz w:val="24"/>
                <w:szCs w:val="24"/>
                <w:lang w:eastAsia="ru-RU"/>
              </w:rPr>
            </w:pPr>
            <w:r w:rsidRPr="005634C9">
              <w:rPr>
                <w:rFonts w:ascii="Times New Roman" w:eastAsia="Times New Roman" w:hAnsi="Times New Roman" w:cs="Times New Roman"/>
                <w:b/>
                <w:bCs/>
                <w:sz w:val="24"/>
                <w:szCs w:val="24"/>
                <w:lang w:eastAsia="ru-RU"/>
              </w:rPr>
              <w:t>Планы по развитию</w:t>
            </w:r>
          </w:p>
        </w:tc>
      </w:tr>
      <w:tr w:rsidR="008F0678" w:rsidRPr="005634C9" w:rsidTr="00962A12">
        <w:trPr>
          <w:tblHeader/>
        </w:trPr>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678" w:rsidRPr="005634C9"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634C9">
              <w:rPr>
                <w:rFonts w:ascii="Times New Roman" w:eastAsia="Times New Roman" w:hAnsi="Times New Roman" w:cs="Times New Roman"/>
                <w:b/>
                <w:bCs/>
                <w:sz w:val="24"/>
                <w:szCs w:val="24"/>
                <w:lang w:eastAsia="ru-RU"/>
              </w:rPr>
              <w:t>1</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5634C9"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634C9">
              <w:rPr>
                <w:rFonts w:ascii="Times New Roman" w:eastAsia="Times New Roman" w:hAnsi="Times New Roman" w:cs="Times New Roman"/>
                <w:b/>
                <w:bCs/>
                <w:sz w:val="24"/>
                <w:szCs w:val="24"/>
                <w:lang w:eastAsia="ru-RU"/>
              </w:rPr>
              <w:t>2</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5634C9"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634C9">
              <w:rPr>
                <w:rFonts w:ascii="Times New Roman" w:eastAsia="Times New Roman" w:hAnsi="Times New Roman" w:cs="Times New Roman"/>
                <w:b/>
                <w:bCs/>
                <w:sz w:val="24"/>
                <w:szCs w:val="24"/>
                <w:lang w:eastAsia="ru-RU"/>
              </w:rPr>
              <w:t>3</w:t>
            </w:r>
          </w:p>
        </w:tc>
        <w:tc>
          <w:tcPr>
            <w:tcW w:w="2070"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5634C9"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634C9">
              <w:rPr>
                <w:rFonts w:ascii="Times New Roman" w:eastAsia="Times New Roman" w:hAnsi="Times New Roman" w:cs="Times New Roman"/>
                <w:b/>
                <w:bCs/>
                <w:sz w:val="24"/>
                <w:szCs w:val="24"/>
                <w:lang w:eastAsia="ru-RU"/>
              </w:rPr>
              <w:t>4</w:t>
            </w:r>
          </w:p>
        </w:tc>
      </w:tr>
      <w:tr w:rsidR="00831F07" w:rsidRPr="005634C9" w:rsidTr="00962A12">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F07" w:rsidRPr="005634C9" w:rsidRDefault="00831F07" w:rsidP="003E60C9">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Объекты физической культуры и массового спорта</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14522E">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спортзал;</w:t>
            </w:r>
          </w:p>
          <w:p w:rsidR="00831F07" w:rsidRDefault="00831F07" w:rsidP="0014522E">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физкультурный зал в общеобразовательной школе</w:t>
            </w:r>
            <w:r>
              <w:rPr>
                <w:rFonts w:ascii="Times New Roman" w:eastAsia="Times New Roman" w:hAnsi="Times New Roman" w:cs="Times New Roman"/>
                <w:sz w:val="24"/>
                <w:szCs w:val="24"/>
                <w:lang w:eastAsia="ru-RU"/>
              </w:rPr>
              <w:t>;</w:t>
            </w:r>
          </w:p>
          <w:p w:rsidR="00831F07" w:rsidRPr="005634C9" w:rsidRDefault="00831F07" w:rsidP="001452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физкультурный зал в здании сельского дома культуры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юменяк</w:t>
            </w:r>
            <w:proofErr w:type="spellEnd"/>
          </w:p>
        </w:tc>
        <w:tc>
          <w:tcPr>
            <w:tcW w:w="2070"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xml:space="preserve">- Спортивно-игровая площадка </w:t>
            </w:r>
            <w:proofErr w:type="gramStart"/>
            <w:r w:rsidRPr="005634C9">
              <w:rPr>
                <w:rFonts w:ascii="Times New Roman" w:eastAsia="Times New Roman" w:hAnsi="Times New Roman" w:cs="Times New Roman"/>
                <w:sz w:val="24"/>
                <w:szCs w:val="24"/>
                <w:lang w:eastAsia="ru-RU"/>
              </w:rPr>
              <w:t>в</w:t>
            </w:r>
            <w:proofErr w:type="gramEnd"/>
            <w:r w:rsidRPr="005634C9">
              <w:rPr>
                <w:rFonts w:ascii="Times New Roman" w:eastAsia="Times New Roman" w:hAnsi="Times New Roman" w:cs="Times New Roman"/>
                <w:sz w:val="24"/>
                <w:szCs w:val="24"/>
                <w:lang w:eastAsia="ru-RU"/>
              </w:rPr>
              <w:t xml:space="preserve"> с. </w:t>
            </w:r>
            <w:proofErr w:type="spellStart"/>
            <w:r w:rsidRPr="005634C9">
              <w:rPr>
                <w:rFonts w:ascii="Times New Roman" w:eastAsia="Times New Roman" w:hAnsi="Times New Roman" w:cs="Times New Roman"/>
                <w:sz w:val="24"/>
                <w:szCs w:val="24"/>
                <w:lang w:eastAsia="ru-RU"/>
              </w:rPr>
              <w:t>Агиртамак</w:t>
            </w:r>
            <w:proofErr w:type="spellEnd"/>
            <w:r w:rsidRPr="005634C9">
              <w:rPr>
                <w:rFonts w:ascii="Times New Roman" w:eastAsia="Times New Roman" w:hAnsi="Times New Roman" w:cs="Times New Roman"/>
                <w:sz w:val="24"/>
                <w:szCs w:val="24"/>
                <w:lang w:eastAsia="ru-RU"/>
              </w:rPr>
              <w:t xml:space="preserve">, с. </w:t>
            </w:r>
            <w:proofErr w:type="spellStart"/>
            <w:r w:rsidRPr="005634C9">
              <w:rPr>
                <w:rFonts w:ascii="Times New Roman" w:eastAsia="Times New Roman" w:hAnsi="Times New Roman" w:cs="Times New Roman"/>
                <w:sz w:val="24"/>
                <w:szCs w:val="24"/>
                <w:lang w:eastAsia="ru-RU"/>
              </w:rPr>
              <w:t>Райманово</w:t>
            </w:r>
            <w:proofErr w:type="spellEnd"/>
            <w:r w:rsidRPr="005634C9">
              <w:rPr>
                <w:rFonts w:ascii="Times New Roman" w:eastAsia="Times New Roman" w:hAnsi="Times New Roman" w:cs="Times New Roman"/>
                <w:sz w:val="24"/>
                <w:szCs w:val="24"/>
                <w:lang w:eastAsia="ru-RU"/>
              </w:rPr>
              <w:t>, д. Покровка.</w:t>
            </w:r>
          </w:p>
        </w:tc>
      </w:tr>
      <w:tr w:rsidR="00831F07" w:rsidRPr="005634C9" w:rsidTr="00962A12">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F07" w:rsidRPr="005634C9" w:rsidRDefault="00831F07" w:rsidP="003E60C9">
            <w:pPr>
              <w:numPr>
                <w:ilvl w:val="0"/>
                <w:numId w:val="10"/>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Объекты образования</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МАОУ СОШ;</w:t>
            </w:r>
          </w:p>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xml:space="preserve">- МАДОУ– </w:t>
            </w:r>
            <w:proofErr w:type="gramStart"/>
            <w:r w:rsidRPr="005634C9">
              <w:rPr>
                <w:rFonts w:ascii="Times New Roman" w:eastAsia="Times New Roman" w:hAnsi="Times New Roman" w:cs="Times New Roman"/>
                <w:sz w:val="24"/>
                <w:szCs w:val="24"/>
                <w:lang w:eastAsia="ru-RU"/>
              </w:rPr>
              <w:t>Де</w:t>
            </w:r>
            <w:proofErr w:type="gramEnd"/>
            <w:r w:rsidRPr="005634C9">
              <w:rPr>
                <w:rFonts w:ascii="Times New Roman" w:eastAsia="Times New Roman" w:hAnsi="Times New Roman" w:cs="Times New Roman"/>
                <w:sz w:val="24"/>
                <w:szCs w:val="24"/>
                <w:lang w:eastAsia="ru-RU"/>
              </w:rPr>
              <w:t xml:space="preserve">тский сад на 35 мест в с. </w:t>
            </w:r>
            <w:proofErr w:type="spellStart"/>
            <w:r w:rsidRPr="005634C9">
              <w:rPr>
                <w:rFonts w:ascii="Times New Roman" w:eastAsia="Times New Roman" w:hAnsi="Times New Roman" w:cs="Times New Roman"/>
                <w:sz w:val="24"/>
                <w:szCs w:val="24"/>
                <w:lang w:eastAsia="ru-RU"/>
              </w:rPr>
              <w:t>Тюменяк</w:t>
            </w:r>
            <w:proofErr w:type="spellEnd"/>
            <w:r w:rsidRPr="005634C9">
              <w:rPr>
                <w:rFonts w:ascii="Times New Roman" w:eastAsia="Times New Roman" w:hAnsi="Times New Roman" w:cs="Times New Roman"/>
                <w:sz w:val="24"/>
                <w:szCs w:val="24"/>
                <w:lang w:eastAsia="ru-RU"/>
              </w:rPr>
              <w:t>;</w:t>
            </w:r>
          </w:p>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xml:space="preserve">- МАДОУ– </w:t>
            </w:r>
            <w:proofErr w:type="gramStart"/>
            <w:r w:rsidRPr="005634C9">
              <w:rPr>
                <w:rFonts w:ascii="Times New Roman" w:eastAsia="Times New Roman" w:hAnsi="Times New Roman" w:cs="Times New Roman"/>
                <w:sz w:val="24"/>
                <w:szCs w:val="24"/>
                <w:lang w:eastAsia="ru-RU"/>
              </w:rPr>
              <w:t>Де</w:t>
            </w:r>
            <w:proofErr w:type="gramEnd"/>
            <w:r w:rsidRPr="005634C9">
              <w:rPr>
                <w:rFonts w:ascii="Times New Roman" w:eastAsia="Times New Roman" w:hAnsi="Times New Roman" w:cs="Times New Roman"/>
                <w:sz w:val="24"/>
                <w:szCs w:val="24"/>
                <w:lang w:eastAsia="ru-RU"/>
              </w:rPr>
              <w:t xml:space="preserve">тский сад на 144 мест в с. </w:t>
            </w:r>
            <w:proofErr w:type="spellStart"/>
            <w:r w:rsidRPr="005634C9">
              <w:rPr>
                <w:rFonts w:ascii="Times New Roman" w:eastAsia="Times New Roman" w:hAnsi="Times New Roman" w:cs="Times New Roman"/>
                <w:sz w:val="24"/>
                <w:szCs w:val="24"/>
                <w:lang w:eastAsia="ru-RU"/>
              </w:rPr>
              <w:t>Агиртамак</w:t>
            </w:r>
            <w:proofErr w:type="spellEnd"/>
            <w:r w:rsidRPr="005634C9">
              <w:rPr>
                <w:rFonts w:ascii="Times New Roman" w:eastAsia="Times New Roman" w:hAnsi="Times New Roman" w:cs="Times New Roman"/>
                <w:sz w:val="24"/>
                <w:szCs w:val="24"/>
                <w:lang w:eastAsia="ru-RU"/>
              </w:rPr>
              <w:t>;</w:t>
            </w:r>
          </w:p>
        </w:tc>
        <w:tc>
          <w:tcPr>
            <w:tcW w:w="2070"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xml:space="preserve">- строительство школы на 250 учащихся +детсад на 50 мест </w:t>
            </w:r>
            <w:proofErr w:type="gramStart"/>
            <w:r w:rsidRPr="005634C9">
              <w:rPr>
                <w:rFonts w:ascii="Times New Roman" w:eastAsia="Times New Roman" w:hAnsi="Times New Roman" w:cs="Times New Roman"/>
                <w:sz w:val="24"/>
                <w:szCs w:val="24"/>
                <w:lang w:eastAsia="ru-RU"/>
              </w:rPr>
              <w:t>в</w:t>
            </w:r>
            <w:proofErr w:type="gramEnd"/>
            <w:r w:rsidRPr="005634C9">
              <w:rPr>
                <w:rFonts w:ascii="Times New Roman" w:eastAsia="Times New Roman" w:hAnsi="Times New Roman" w:cs="Times New Roman"/>
                <w:sz w:val="24"/>
                <w:szCs w:val="24"/>
                <w:lang w:eastAsia="ru-RU"/>
              </w:rPr>
              <w:t xml:space="preserve"> с. </w:t>
            </w:r>
            <w:proofErr w:type="spellStart"/>
            <w:r w:rsidRPr="005634C9">
              <w:rPr>
                <w:rFonts w:ascii="Times New Roman" w:eastAsia="Times New Roman" w:hAnsi="Times New Roman" w:cs="Times New Roman"/>
                <w:sz w:val="24"/>
                <w:szCs w:val="24"/>
                <w:lang w:eastAsia="ru-RU"/>
              </w:rPr>
              <w:t>Райманово</w:t>
            </w:r>
            <w:proofErr w:type="spellEnd"/>
          </w:p>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p>
        </w:tc>
      </w:tr>
      <w:tr w:rsidR="00831F07" w:rsidRPr="005634C9" w:rsidTr="00962A12">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F07" w:rsidRPr="005634C9" w:rsidRDefault="00831F07" w:rsidP="003E60C9">
            <w:pPr>
              <w:numPr>
                <w:ilvl w:val="0"/>
                <w:numId w:val="1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Объекты здравоохранения</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5634C9">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xml:space="preserve">- ФАП в с. </w:t>
            </w:r>
            <w:proofErr w:type="spellStart"/>
            <w:r w:rsidRPr="005634C9">
              <w:rPr>
                <w:rFonts w:ascii="Times New Roman" w:eastAsia="Times New Roman" w:hAnsi="Times New Roman" w:cs="Times New Roman"/>
                <w:sz w:val="24"/>
                <w:szCs w:val="24"/>
                <w:lang w:eastAsia="ru-RU"/>
              </w:rPr>
              <w:t>Тюменяк</w:t>
            </w:r>
            <w:proofErr w:type="spellEnd"/>
            <w:r w:rsidRPr="005634C9">
              <w:rPr>
                <w:rFonts w:ascii="Times New Roman" w:eastAsia="Times New Roman" w:hAnsi="Times New Roman" w:cs="Times New Roman"/>
                <w:sz w:val="24"/>
                <w:szCs w:val="24"/>
                <w:lang w:eastAsia="ru-RU"/>
              </w:rPr>
              <w:t xml:space="preserve">, с. </w:t>
            </w:r>
            <w:proofErr w:type="spellStart"/>
            <w:r w:rsidRPr="005634C9">
              <w:rPr>
                <w:rFonts w:ascii="Times New Roman" w:eastAsia="Times New Roman" w:hAnsi="Times New Roman" w:cs="Times New Roman"/>
                <w:sz w:val="24"/>
                <w:szCs w:val="24"/>
                <w:lang w:eastAsia="ru-RU"/>
              </w:rPr>
              <w:t>Агиртамак</w:t>
            </w:r>
            <w:proofErr w:type="spellEnd"/>
            <w:r w:rsidRPr="005634C9">
              <w:rPr>
                <w:rFonts w:ascii="Times New Roman" w:eastAsia="Times New Roman" w:hAnsi="Times New Roman" w:cs="Times New Roman"/>
                <w:sz w:val="24"/>
                <w:szCs w:val="24"/>
                <w:lang w:eastAsia="ru-RU"/>
              </w:rPr>
              <w:t xml:space="preserve">, с. </w:t>
            </w:r>
            <w:proofErr w:type="spellStart"/>
            <w:r w:rsidRPr="005634C9">
              <w:rPr>
                <w:rFonts w:ascii="Times New Roman" w:eastAsia="Times New Roman" w:hAnsi="Times New Roman" w:cs="Times New Roman"/>
                <w:sz w:val="24"/>
                <w:szCs w:val="24"/>
                <w:lang w:eastAsia="ru-RU"/>
              </w:rPr>
              <w:t>Райманово</w:t>
            </w:r>
            <w:proofErr w:type="spellEnd"/>
          </w:p>
        </w:tc>
        <w:tc>
          <w:tcPr>
            <w:tcW w:w="2070"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FB1205">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строительство в д. Покровка</w:t>
            </w:r>
          </w:p>
        </w:tc>
      </w:tr>
      <w:tr w:rsidR="00831F07" w:rsidRPr="005634C9" w:rsidTr="00962A12">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F07" w:rsidRPr="005634C9" w:rsidRDefault="00831F07" w:rsidP="003E60C9">
            <w:pPr>
              <w:numPr>
                <w:ilvl w:val="0"/>
                <w:numId w:val="1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Объекты жилищного строительства</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14522E">
            <w:pPr>
              <w:spacing w:before="100" w:beforeAutospacing="1" w:after="100" w:afterAutospacing="1" w:line="240" w:lineRule="auto"/>
              <w:rPr>
                <w:rFonts w:ascii="Times New Roman" w:eastAsia="Times New Roman" w:hAnsi="Times New Roman" w:cs="Times New Roman"/>
                <w:sz w:val="24"/>
                <w:szCs w:val="24"/>
                <w:lang w:eastAsia="ru-RU"/>
              </w:rPr>
            </w:pPr>
            <w:r w:rsidRPr="00BA71B7">
              <w:rPr>
                <w:rFonts w:ascii="Times New Roman" w:eastAsia="Times New Roman" w:hAnsi="Times New Roman" w:cs="Times New Roman"/>
                <w:sz w:val="24"/>
                <w:szCs w:val="24"/>
                <w:lang w:eastAsia="ru-RU"/>
              </w:rPr>
              <w:t>- 2-х кв. жилые дома;</w:t>
            </w:r>
          </w:p>
          <w:p w:rsidR="00831F07" w:rsidRPr="005634C9" w:rsidRDefault="00831F07" w:rsidP="0014522E">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индивидуальная жилая застройка</w:t>
            </w:r>
          </w:p>
        </w:tc>
        <w:tc>
          <w:tcPr>
            <w:tcW w:w="2070"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Default="00831F07" w:rsidP="0014522E">
            <w:pPr>
              <w:spacing w:after="0" w:line="240" w:lineRule="auto"/>
              <w:rPr>
                <w:rFonts w:ascii="Times New Roman" w:eastAsia="Times New Roman" w:hAnsi="Times New Roman" w:cs="Times New Roman"/>
                <w:sz w:val="24"/>
                <w:szCs w:val="24"/>
                <w:lang w:eastAsia="ru-RU"/>
              </w:rPr>
            </w:pPr>
            <w:r w:rsidRPr="00BA71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71B7">
              <w:rPr>
                <w:rFonts w:ascii="Times New Roman" w:eastAsia="Times New Roman" w:hAnsi="Times New Roman" w:cs="Times New Roman"/>
                <w:sz w:val="24"/>
                <w:szCs w:val="24"/>
                <w:lang w:eastAsia="ru-RU"/>
              </w:rPr>
              <w:t xml:space="preserve">застройка нового жилого </w:t>
            </w:r>
            <w:r>
              <w:rPr>
                <w:rFonts w:ascii="Times New Roman" w:eastAsia="Times New Roman" w:hAnsi="Times New Roman" w:cs="Times New Roman"/>
                <w:sz w:val="24"/>
                <w:szCs w:val="24"/>
                <w:lang w:eastAsia="ru-RU"/>
              </w:rPr>
              <w:t>массива</w:t>
            </w:r>
            <w:r w:rsidRPr="00BA71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юменяк</w:t>
            </w:r>
            <w:proofErr w:type="spellEnd"/>
            <w:r>
              <w:rPr>
                <w:rFonts w:ascii="Times New Roman" w:eastAsia="Times New Roman" w:hAnsi="Times New Roman" w:cs="Times New Roman"/>
                <w:sz w:val="24"/>
                <w:szCs w:val="24"/>
                <w:lang w:eastAsia="ru-RU"/>
              </w:rPr>
              <w:t>.</w:t>
            </w:r>
          </w:p>
          <w:p w:rsidR="00831F07" w:rsidRDefault="00831F07" w:rsidP="001452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застройка нового жилого массива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Райманово</w:t>
            </w:r>
            <w:proofErr w:type="spellEnd"/>
            <w:r>
              <w:rPr>
                <w:rFonts w:ascii="Times New Roman" w:eastAsia="Times New Roman" w:hAnsi="Times New Roman" w:cs="Times New Roman"/>
                <w:sz w:val="24"/>
                <w:szCs w:val="24"/>
                <w:lang w:eastAsia="ru-RU"/>
              </w:rPr>
              <w:t>.</w:t>
            </w:r>
          </w:p>
          <w:p w:rsidR="00831F07" w:rsidRPr="00BA71B7" w:rsidRDefault="00831F07" w:rsidP="001452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застройка нового жилого массива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Агиртамак</w:t>
            </w:r>
            <w:proofErr w:type="spellEnd"/>
            <w:r>
              <w:rPr>
                <w:rFonts w:ascii="Times New Roman" w:eastAsia="Times New Roman" w:hAnsi="Times New Roman" w:cs="Times New Roman"/>
                <w:sz w:val="24"/>
                <w:szCs w:val="24"/>
                <w:lang w:eastAsia="ru-RU"/>
              </w:rPr>
              <w:t>.</w:t>
            </w:r>
          </w:p>
        </w:tc>
      </w:tr>
      <w:tr w:rsidR="00831F07" w:rsidRPr="005634C9" w:rsidTr="00962A12">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F07" w:rsidRPr="005634C9" w:rsidRDefault="00831F07" w:rsidP="003E60C9">
            <w:pPr>
              <w:numPr>
                <w:ilvl w:val="0"/>
                <w:numId w:val="13"/>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Объекты инженерно-транспортной инфраструктуры</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14522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70"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BA71B7" w:rsidRDefault="00831F07" w:rsidP="0014522E">
            <w:pPr>
              <w:spacing w:before="100" w:beforeAutospacing="1" w:after="100" w:afterAutospacing="1" w:line="240" w:lineRule="auto"/>
              <w:rPr>
                <w:rFonts w:ascii="Times New Roman" w:eastAsia="Times New Roman" w:hAnsi="Times New Roman" w:cs="Times New Roman"/>
                <w:sz w:val="24"/>
                <w:szCs w:val="24"/>
                <w:lang w:eastAsia="ru-RU"/>
              </w:rPr>
            </w:pPr>
            <w:r w:rsidRPr="00BA71B7">
              <w:rPr>
                <w:rFonts w:ascii="Times New Roman" w:eastAsia="Times New Roman" w:hAnsi="Times New Roman" w:cs="Times New Roman"/>
                <w:sz w:val="24"/>
                <w:szCs w:val="24"/>
                <w:lang w:eastAsia="ru-RU"/>
              </w:rPr>
              <w:t xml:space="preserve">Центральное водоснабжение </w:t>
            </w:r>
            <w:proofErr w:type="spellStart"/>
            <w:r w:rsidRPr="00BA71B7">
              <w:rPr>
                <w:rFonts w:ascii="Times New Roman" w:eastAsia="Times New Roman" w:hAnsi="Times New Roman" w:cs="Times New Roman"/>
                <w:sz w:val="24"/>
                <w:szCs w:val="24"/>
                <w:lang w:eastAsia="ru-RU"/>
              </w:rPr>
              <w:t>с</w:t>
            </w:r>
            <w:proofErr w:type="gramStart"/>
            <w:r w:rsidRPr="00BA71B7">
              <w:rPr>
                <w:rFonts w:ascii="Times New Roman" w:eastAsia="Times New Roman" w:hAnsi="Times New Roman" w:cs="Times New Roman"/>
                <w:sz w:val="24"/>
                <w:szCs w:val="24"/>
                <w:lang w:eastAsia="ru-RU"/>
              </w:rPr>
              <w:t>.Т</w:t>
            </w:r>
            <w:proofErr w:type="gramEnd"/>
            <w:r w:rsidRPr="00BA71B7">
              <w:rPr>
                <w:rFonts w:ascii="Times New Roman" w:eastAsia="Times New Roman" w:hAnsi="Times New Roman" w:cs="Times New Roman"/>
                <w:sz w:val="24"/>
                <w:szCs w:val="24"/>
                <w:lang w:eastAsia="ru-RU"/>
              </w:rPr>
              <w:t>юменяк</w:t>
            </w:r>
            <w:proofErr w:type="spellEnd"/>
            <w:r>
              <w:rPr>
                <w:rFonts w:ascii="Times New Roman" w:eastAsia="Times New Roman" w:hAnsi="Times New Roman" w:cs="Times New Roman"/>
                <w:sz w:val="24"/>
                <w:szCs w:val="24"/>
                <w:lang w:eastAsia="ru-RU"/>
              </w:rPr>
              <w:t>.</w:t>
            </w:r>
          </w:p>
        </w:tc>
      </w:tr>
      <w:tr w:rsidR="00831F07" w:rsidRPr="005634C9" w:rsidTr="00962A12">
        <w:trPr>
          <w:trHeight w:val="56"/>
        </w:trPr>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F07" w:rsidRPr="005634C9" w:rsidRDefault="00831F07" w:rsidP="003E60C9">
            <w:pPr>
              <w:numPr>
                <w:ilvl w:val="0"/>
                <w:numId w:val="1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lastRenderedPageBreak/>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Иные объекты местного значения</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962A12">
            <w:pPr>
              <w:spacing w:after="0"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xml:space="preserve">- Клуб на 300 мест </w:t>
            </w:r>
            <w:proofErr w:type="gramStart"/>
            <w:r w:rsidRPr="005634C9">
              <w:rPr>
                <w:rFonts w:ascii="Times New Roman" w:eastAsia="Times New Roman" w:hAnsi="Times New Roman" w:cs="Times New Roman"/>
                <w:sz w:val="24"/>
                <w:szCs w:val="24"/>
                <w:lang w:eastAsia="ru-RU"/>
              </w:rPr>
              <w:t>в</w:t>
            </w:r>
            <w:proofErr w:type="gramEnd"/>
            <w:r w:rsidRPr="005634C9">
              <w:rPr>
                <w:rFonts w:ascii="Times New Roman" w:eastAsia="Times New Roman" w:hAnsi="Times New Roman" w:cs="Times New Roman"/>
                <w:sz w:val="24"/>
                <w:szCs w:val="24"/>
                <w:lang w:eastAsia="ru-RU"/>
              </w:rPr>
              <w:t xml:space="preserve"> с. </w:t>
            </w:r>
            <w:proofErr w:type="spellStart"/>
            <w:r w:rsidRPr="005634C9">
              <w:rPr>
                <w:rFonts w:ascii="Times New Roman" w:eastAsia="Times New Roman" w:hAnsi="Times New Roman" w:cs="Times New Roman"/>
                <w:sz w:val="24"/>
                <w:szCs w:val="24"/>
                <w:lang w:eastAsia="ru-RU"/>
              </w:rPr>
              <w:t>Тюменяк</w:t>
            </w:r>
            <w:proofErr w:type="spellEnd"/>
            <w:r w:rsidRPr="005634C9">
              <w:rPr>
                <w:rFonts w:ascii="Times New Roman" w:eastAsia="Times New Roman" w:hAnsi="Times New Roman" w:cs="Times New Roman"/>
                <w:sz w:val="24"/>
                <w:szCs w:val="24"/>
                <w:lang w:eastAsia="ru-RU"/>
              </w:rPr>
              <w:t>;</w:t>
            </w:r>
          </w:p>
          <w:p w:rsidR="00831F07" w:rsidRPr="005634C9" w:rsidRDefault="00831F07" w:rsidP="00962A12">
            <w:pPr>
              <w:spacing w:after="0"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xml:space="preserve">- Клуб на 120 мест </w:t>
            </w:r>
            <w:proofErr w:type="gramStart"/>
            <w:r w:rsidRPr="005634C9">
              <w:rPr>
                <w:rFonts w:ascii="Times New Roman" w:eastAsia="Times New Roman" w:hAnsi="Times New Roman" w:cs="Times New Roman"/>
                <w:sz w:val="24"/>
                <w:szCs w:val="24"/>
                <w:lang w:eastAsia="ru-RU"/>
              </w:rPr>
              <w:t>в</w:t>
            </w:r>
            <w:proofErr w:type="gramEnd"/>
            <w:r w:rsidRPr="005634C9">
              <w:rPr>
                <w:rFonts w:ascii="Times New Roman" w:eastAsia="Times New Roman" w:hAnsi="Times New Roman" w:cs="Times New Roman"/>
                <w:sz w:val="24"/>
                <w:szCs w:val="24"/>
                <w:lang w:eastAsia="ru-RU"/>
              </w:rPr>
              <w:t xml:space="preserve"> с. </w:t>
            </w:r>
            <w:proofErr w:type="spellStart"/>
            <w:r w:rsidRPr="005634C9">
              <w:rPr>
                <w:rFonts w:ascii="Times New Roman" w:eastAsia="Times New Roman" w:hAnsi="Times New Roman" w:cs="Times New Roman"/>
                <w:sz w:val="24"/>
                <w:szCs w:val="24"/>
                <w:lang w:eastAsia="ru-RU"/>
              </w:rPr>
              <w:t>Райманово</w:t>
            </w:r>
            <w:proofErr w:type="spellEnd"/>
            <w:r w:rsidRPr="005634C9">
              <w:rPr>
                <w:rFonts w:ascii="Times New Roman" w:eastAsia="Times New Roman" w:hAnsi="Times New Roman" w:cs="Times New Roman"/>
                <w:sz w:val="24"/>
                <w:szCs w:val="24"/>
                <w:lang w:eastAsia="ru-RU"/>
              </w:rPr>
              <w:t>;</w:t>
            </w:r>
          </w:p>
        </w:tc>
        <w:tc>
          <w:tcPr>
            <w:tcW w:w="2070"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реконструкция</w:t>
            </w:r>
          </w:p>
        </w:tc>
      </w:tr>
      <w:tr w:rsidR="00831F07" w:rsidRPr="005634C9" w:rsidTr="00962A12">
        <w:trPr>
          <w:trHeight w:val="559"/>
        </w:trPr>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F07" w:rsidRPr="005634C9" w:rsidRDefault="00831F07" w:rsidP="003E60C9">
            <w:pPr>
              <w:numPr>
                <w:ilvl w:val="0"/>
                <w:numId w:val="1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Экономическая деятельность</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962A12">
            <w:pPr>
              <w:spacing w:after="0" w:line="240" w:lineRule="auto"/>
              <w:rPr>
                <w:rFonts w:ascii="Times New Roman" w:eastAsia="Times New Roman" w:hAnsi="Times New Roman" w:cs="Times New Roman"/>
                <w:sz w:val="24"/>
                <w:szCs w:val="24"/>
                <w:lang w:eastAsia="ru-RU"/>
              </w:rPr>
            </w:pPr>
            <w:r w:rsidRPr="005634C9">
              <w:rPr>
                <w:rFonts w:ascii="Times New Roman" w:eastAsia="Times New Roman" w:hAnsi="Times New Roman" w:cs="Times New Roman"/>
                <w:sz w:val="24"/>
                <w:szCs w:val="24"/>
                <w:lang w:eastAsia="ru-RU"/>
              </w:rPr>
              <w:t>- сельское хозяйство (животноводство, растениеводство)</w:t>
            </w:r>
          </w:p>
        </w:tc>
        <w:tc>
          <w:tcPr>
            <w:tcW w:w="2070" w:type="pct"/>
            <w:tcBorders>
              <w:top w:val="nil"/>
              <w:left w:val="nil"/>
              <w:bottom w:val="single" w:sz="8" w:space="0" w:color="auto"/>
              <w:right w:val="single" w:sz="8" w:space="0" w:color="auto"/>
            </w:tcBorders>
            <w:tcMar>
              <w:top w:w="0" w:type="dxa"/>
              <w:left w:w="108" w:type="dxa"/>
              <w:bottom w:w="0" w:type="dxa"/>
              <w:right w:w="108" w:type="dxa"/>
            </w:tcMar>
            <w:hideMark/>
          </w:tcPr>
          <w:p w:rsidR="00831F07" w:rsidRPr="005634C9" w:rsidRDefault="00831F07" w:rsidP="008F0678">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F0678" w:rsidRPr="00CC086E" w:rsidRDefault="008F0678" w:rsidP="00CC086E">
      <w:pPr>
        <w:spacing w:after="0" w:line="240" w:lineRule="auto"/>
        <w:rPr>
          <w:rFonts w:eastAsia="Times New Roman" w:cs="Times New Roman"/>
          <w:sz w:val="21"/>
          <w:szCs w:val="21"/>
          <w:lang w:eastAsia="ru-RU"/>
        </w:rPr>
      </w:pPr>
    </w:p>
    <w:p w:rsidR="008F0678" w:rsidRPr="00CC086E" w:rsidRDefault="008F0678" w:rsidP="003B44CE">
      <w:pPr>
        <w:pStyle w:val="af0"/>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xml:space="preserve">Сведения о социально-демографическом составе и жилищной обеспеченности населения на территории муниципального образования </w:t>
      </w:r>
      <w:r w:rsidR="00761C17" w:rsidRPr="00CC086E">
        <w:rPr>
          <w:rFonts w:ascii="Times New Roman" w:eastAsia="Times New Roman" w:hAnsi="Times New Roman" w:cs="Times New Roman"/>
          <w:sz w:val="24"/>
          <w:szCs w:val="24"/>
          <w:lang w:eastAsia="ru-RU"/>
        </w:rPr>
        <w:t>на 01.01.2019</w:t>
      </w:r>
      <w:r w:rsidRPr="00CC086E">
        <w:rPr>
          <w:rFonts w:ascii="Times New Roman" w:eastAsia="Times New Roman" w:hAnsi="Times New Roman" w:cs="Times New Roman"/>
          <w:sz w:val="24"/>
          <w:szCs w:val="24"/>
          <w:lang w:eastAsia="ru-RU"/>
        </w:rPr>
        <w:t xml:space="preserve"> года:</w:t>
      </w:r>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7"/>
        <w:gridCol w:w="5775"/>
        <w:gridCol w:w="1843"/>
        <w:gridCol w:w="2373"/>
        <w:gridCol w:w="3280"/>
      </w:tblGrid>
      <w:tr w:rsidR="008F0678" w:rsidRPr="00CC086E" w:rsidTr="00567367">
        <w:trPr>
          <w:tblHeader/>
        </w:trPr>
        <w:tc>
          <w:tcPr>
            <w:tcW w:w="4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F0678" w:rsidRPr="00CC086E" w:rsidRDefault="008F0678" w:rsidP="008F0678">
            <w:pPr>
              <w:spacing w:before="120" w:after="12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 </w:t>
            </w:r>
          </w:p>
        </w:tc>
        <w:tc>
          <w:tcPr>
            <w:tcW w:w="19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8F0678">
            <w:pPr>
              <w:spacing w:before="120" w:after="12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Наименование</w:t>
            </w:r>
          </w:p>
        </w:tc>
        <w:tc>
          <w:tcPr>
            <w:tcW w:w="6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8F0678">
            <w:pPr>
              <w:spacing w:before="120" w:after="12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 xml:space="preserve">Ед. </w:t>
            </w:r>
            <w:proofErr w:type="spellStart"/>
            <w:r w:rsidRPr="00CC086E">
              <w:rPr>
                <w:rFonts w:ascii="Times New Roman" w:eastAsia="Times New Roman" w:hAnsi="Times New Roman" w:cs="Times New Roman"/>
                <w:b/>
                <w:bCs/>
                <w:sz w:val="24"/>
                <w:szCs w:val="24"/>
                <w:lang w:eastAsia="ru-RU"/>
              </w:rPr>
              <w:t>изм</w:t>
            </w:r>
            <w:proofErr w:type="spellEnd"/>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72DB" w:rsidRPr="00CC086E" w:rsidRDefault="008F0678" w:rsidP="00BC72DB">
            <w:pPr>
              <w:spacing w:before="120" w:after="12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Показ</w:t>
            </w:r>
            <w:r w:rsidR="00BC72DB" w:rsidRPr="00CC086E">
              <w:rPr>
                <w:rFonts w:ascii="Times New Roman" w:eastAsia="Times New Roman" w:hAnsi="Times New Roman" w:cs="Times New Roman"/>
                <w:b/>
                <w:bCs/>
                <w:sz w:val="24"/>
                <w:szCs w:val="24"/>
                <w:lang w:eastAsia="ru-RU"/>
              </w:rPr>
              <w:t xml:space="preserve">атели </w:t>
            </w:r>
          </w:p>
          <w:p w:rsidR="008F0678" w:rsidRPr="00CC086E" w:rsidRDefault="00BC72DB" w:rsidP="00BC72DB">
            <w:pPr>
              <w:spacing w:before="120" w:after="12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на 01.01.2019</w:t>
            </w:r>
            <w:r w:rsidR="008F0678" w:rsidRPr="00CC086E">
              <w:rPr>
                <w:rFonts w:ascii="Times New Roman" w:eastAsia="Times New Roman" w:hAnsi="Times New Roman" w:cs="Times New Roman"/>
                <w:b/>
                <w:bCs/>
                <w:sz w:val="24"/>
                <w:szCs w:val="24"/>
                <w:lang w:eastAsia="ru-RU"/>
              </w:rPr>
              <w:t xml:space="preserve"> </w:t>
            </w:r>
          </w:p>
        </w:tc>
        <w:tc>
          <w:tcPr>
            <w:tcW w:w="11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8F0678">
            <w:pPr>
              <w:spacing w:before="120" w:after="12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 xml:space="preserve">Примечание </w:t>
            </w:r>
          </w:p>
        </w:tc>
      </w:tr>
      <w:tr w:rsidR="008F0678" w:rsidRPr="00CC086E" w:rsidTr="00567367">
        <w:trPr>
          <w:tblHeader/>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678" w:rsidRPr="00CC086E"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1</w:t>
            </w:r>
          </w:p>
        </w:tc>
        <w:tc>
          <w:tcPr>
            <w:tcW w:w="1974"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2</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3</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8F067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sz w:val="24"/>
                <w:szCs w:val="24"/>
                <w:lang w:eastAsia="ru-RU"/>
              </w:rPr>
              <w:t>5</w:t>
            </w:r>
          </w:p>
        </w:tc>
      </w:tr>
      <w:tr w:rsidR="008F0678" w:rsidRPr="00CC086E" w:rsidTr="00567367">
        <w:trPr>
          <w:trHeight w:val="322"/>
        </w:trPr>
        <w:tc>
          <w:tcPr>
            <w:tcW w:w="46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numPr>
                <w:ilvl w:val="0"/>
                <w:numId w:val="17"/>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Среднегодовая численность постоянного населения, всего</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w:t>
            </w:r>
            <w:proofErr w:type="gramStart"/>
            <w:r w:rsidRPr="00CC086E">
              <w:rPr>
                <w:rFonts w:ascii="Times New Roman" w:eastAsia="Times New Roman" w:hAnsi="Times New Roman" w:cs="Times New Roman"/>
                <w:sz w:val="24"/>
                <w:szCs w:val="24"/>
                <w:lang w:eastAsia="ru-RU"/>
              </w:rPr>
              <w:t>.ч</w:t>
            </w:r>
            <w:proofErr w:type="gramEnd"/>
            <w:r w:rsidRPr="00CC086E">
              <w:rPr>
                <w:rFonts w:ascii="Times New Roman" w:eastAsia="Times New Roman" w:hAnsi="Times New Roman" w:cs="Times New Roman"/>
                <w:sz w:val="24"/>
                <w:szCs w:val="24"/>
                <w:lang w:eastAsia="ru-RU"/>
              </w:rPr>
              <w:t>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761C17" w:rsidP="00567367">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4,571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r>
      <w:tr w:rsidR="008F0678" w:rsidRPr="00CC086E" w:rsidTr="00567367">
        <w:trPr>
          <w:trHeight w:val="322"/>
        </w:trPr>
        <w:tc>
          <w:tcPr>
            <w:tcW w:w="0" w:type="auto"/>
            <w:vMerge/>
            <w:tcBorders>
              <w:top w:val="nil"/>
              <w:left w:val="single" w:sz="8" w:space="0" w:color="auto"/>
              <w:bottom w:val="single" w:sz="8" w:space="0" w:color="auto"/>
              <w:right w:val="single" w:sz="8" w:space="0" w:color="auto"/>
            </w:tcBorders>
            <w:vAlign w:val="center"/>
            <w:hideMark/>
          </w:tcPr>
          <w:p w:rsidR="008F0678" w:rsidRPr="00CC086E" w:rsidRDefault="008F0678" w:rsidP="00CC086E">
            <w:pPr>
              <w:spacing w:after="0" w:line="240" w:lineRule="auto"/>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ind w:left="284"/>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из них             мужчин</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w:t>
            </w:r>
            <w:proofErr w:type="gramStart"/>
            <w:r w:rsidRPr="00CC086E">
              <w:rPr>
                <w:rFonts w:ascii="Times New Roman" w:eastAsia="Times New Roman" w:hAnsi="Times New Roman" w:cs="Times New Roman"/>
                <w:sz w:val="24"/>
                <w:szCs w:val="24"/>
                <w:lang w:eastAsia="ru-RU"/>
              </w:rPr>
              <w:t>.ч</w:t>
            </w:r>
            <w:proofErr w:type="gramEnd"/>
            <w:r w:rsidRPr="00CC086E">
              <w:rPr>
                <w:rFonts w:ascii="Times New Roman" w:eastAsia="Times New Roman" w:hAnsi="Times New Roman" w:cs="Times New Roman"/>
                <w:sz w:val="24"/>
                <w:szCs w:val="24"/>
                <w:lang w:eastAsia="ru-RU"/>
              </w:rPr>
              <w:t>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761C17" w:rsidP="00567367">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1,316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r>
      <w:tr w:rsidR="008F0678" w:rsidRPr="00CC086E" w:rsidTr="00567367">
        <w:trPr>
          <w:trHeight w:val="322"/>
        </w:trPr>
        <w:tc>
          <w:tcPr>
            <w:tcW w:w="0" w:type="auto"/>
            <w:vMerge/>
            <w:tcBorders>
              <w:top w:val="nil"/>
              <w:left w:val="single" w:sz="8" w:space="0" w:color="auto"/>
              <w:bottom w:val="single" w:sz="8" w:space="0" w:color="auto"/>
              <w:right w:val="single" w:sz="8" w:space="0" w:color="auto"/>
            </w:tcBorders>
            <w:vAlign w:val="center"/>
            <w:hideMark/>
          </w:tcPr>
          <w:p w:rsidR="008F0678" w:rsidRPr="00CC086E" w:rsidRDefault="008F0678" w:rsidP="00CC086E">
            <w:pPr>
              <w:spacing w:after="0" w:line="240" w:lineRule="auto"/>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ind w:left="284"/>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женщин</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w:t>
            </w:r>
            <w:proofErr w:type="gramStart"/>
            <w:r w:rsidRPr="00CC086E">
              <w:rPr>
                <w:rFonts w:ascii="Times New Roman" w:eastAsia="Times New Roman" w:hAnsi="Times New Roman" w:cs="Times New Roman"/>
                <w:sz w:val="24"/>
                <w:szCs w:val="24"/>
                <w:lang w:eastAsia="ru-RU"/>
              </w:rPr>
              <w:t>.ч</w:t>
            </w:r>
            <w:proofErr w:type="gramEnd"/>
            <w:r w:rsidRPr="00CC086E">
              <w:rPr>
                <w:rFonts w:ascii="Times New Roman" w:eastAsia="Times New Roman" w:hAnsi="Times New Roman" w:cs="Times New Roman"/>
                <w:sz w:val="24"/>
                <w:szCs w:val="24"/>
                <w:lang w:eastAsia="ru-RU"/>
              </w:rPr>
              <w:t>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761C17" w:rsidP="00567367">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1,186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r>
      <w:tr w:rsidR="008F0678" w:rsidRPr="00CC086E" w:rsidTr="00567367">
        <w:trPr>
          <w:trHeight w:val="322"/>
        </w:trPr>
        <w:tc>
          <w:tcPr>
            <w:tcW w:w="46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numPr>
                <w:ilvl w:val="0"/>
                <w:numId w:val="18"/>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Численность детей</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w:t>
            </w:r>
            <w:proofErr w:type="gramStart"/>
            <w:r w:rsidRPr="00CC086E">
              <w:rPr>
                <w:rFonts w:ascii="Times New Roman" w:eastAsia="Times New Roman" w:hAnsi="Times New Roman" w:cs="Times New Roman"/>
                <w:sz w:val="24"/>
                <w:szCs w:val="24"/>
                <w:lang w:eastAsia="ru-RU"/>
              </w:rPr>
              <w:t>.ч</w:t>
            </w:r>
            <w:proofErr w:type="gramEnd"/>
            <w:r w:rsidRPr="00CC086E">
              <w:rPr>
                <w:rFonts w:ascii="Times New Roman" w:eastAsia="Times New Roman" w:hAnsi="Times New Roman" w:cs="Times New Roman"/>
                <w:sz w:val="24"/>
                <w:szCs w:val="24"/>
                <w:lang w:eastAsia="ru-RU"/>
              </w:rPr>
              <w:t>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BC72DB" w:rsidP="00567367">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1,085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r>
      <w:tr w:rsidR="008F0678" w:rsidRPr="00CC086E" w:rsidTr="00567367">
        <w:trPr>
          <w:trHeight w:val="322"/>
        </w:trPr>
        <w:tc>
          <w:tcPr>
            <w:tcW w:w="0" w:type="auto"/>
            <w:vMerge/>
            <w:tcBorders>
              <w:top w:val="nil"/>
              <w:left w:val="single" w:sz="8" w:space="0" w:color="auto"/>
              <w:bottom w:val="single" w:sz="8" w:space="0" w:color="auto"/>
              <w:right w:val="single" w:sz="8" w:space="0" w:color="auto"/>
            </w:tcBorders>
            <w:vAlign w:val="center"/>
            <w:hideMark/>
          </w:tcPr>
          <w:p w:rsidR="008F0678" w:rsidRPr="00CC086E" w:rsidRDefault="008F0678" w:rsidP="00CC086E">
            <w:pPr>
              <w:spacing w:after="0" w:line="240" w:lineRule="auto"/>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ind w:left="284"/>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из них             от 0-6 лет</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w:t>
            </w:r>
            <w:proofErr w:type="gramStart"/>
            <w:r w:rsidRPr="00CC086E">
              <w:rPr>
                <w:rFonts w:ascii="Times New Roman" w:eastAsia="Times New Roman" w:hAnsi="Times New Roman" w:cs="Times New Roman"/>
                <w:sz w:val="24"/>
                <w:szCs w:val="24"/>
                <w:lang w:eastAsia="ru-RU"/>
              </w:rPr>
              <w:t>.ч</w:t>
            </w:r>
            <w:proofErr w:type="gramEnd"/>
            <w:r w:rsidRPr="00CC086E">
              <w:rPr>
                <w:rFonts w:ascii="Times New Roman" w:eastAsia="Times New Roman" w:hAnsi="Times New Roman" w:cs="Times New Roman"/>
                <w:sz w:val="24"/>
                <w:szCs w:val="24"/>
                <w:lang w:eastAsia="ru-RU"/>
              </w:rPr>
              <w:t>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761C17" w:rsidP="00567367">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0,351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p>
        </w:tc>
      </w:tr>
      <w:tr w:rsidR="008F0678" w:rsidRPr="00CC086E" w:rsidTr="00567367">
        <w:trPr>
          <w:trHeight w:val="322"/>
        </w:trPr>
        <w:tc>
          <w:tcPr>
            <w:tcW w:w="0" w:type="auto"/>
            <w:vMerge/>
            <w:tcBorders>
              <w:top w:val="nil"/>
              <w:left w:val="single" w:sz="8" w:space="0" w:color="auto"/>
              <w:bottom w:val="single" w:sz="8" w:space="0" w:color="auto"/>
              <w:right w:val="single" w:sz="8" w:space="0" w:color="auto"/>
            </w:tcBorders>
            <w:vAlign w:val="center"/>
            <w:hideMark/>
          </w:tcPr>
          <w:p w:rsidR="008F0678" w:rsidRPr="00CC086E" w:rsidRDefault="008F0678" w:rsidP="00CC086E">
            <w:pPr>
              <w:spacing w:after="0" w:line="240" w:lineRule="auto"/>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F0678" w:rsidRPr="00CC086E" w:rsidRDefault="008F0678" w:rsidP="00CC086E">
            <w:pPr>
              <w:spacing w:after="0" w:line="240" w:lineRule="auto"/>
              <w:ind w:left="284"/>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от 7-17 лет</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w:t>
            </w:r>
            <w:proofErr w:type="gramStart"/>
            <w:r w:rsidRPr="00CC086E">
              <w:rPr>
                <w:rFonts w:ascii="Times New Roman" w:eastAsia="Times New Roman" w:hAnsi="Times New Roman" w:cs="Times New Roman"/>
                <w:sz w:val="24"/>
                <w:szCs w:val="24"/>
                <w:lang w:eastAsia="ru-RU"/>
              </w:rPr>
              <w:t>.ч</w:t>
            </w:r>
            <w:proofErr w:type="gramEnd"/>
            <w:r w:rsidRPr="00CC086E">
              <w:rPr>
                <w:rFonts w:ascii="Times New Roman" w:eastAsia="Times New Roman" w:hAnsi="Times New Roman" w:cs="Times New Roman"/>
                <w:sz w:val="24"/>
                <w:szCs w:val="24"/>
                <w:lang w:eastAsia="ru-RU"/>
              </w:rPr>
              <w:t>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761C17" w:rsidP="00567367">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0,734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p>
        </w:tc>
      </w:tr>
      <w:tr w:rsidR="008F0678" w:rsidRPr="00CC086E" w:rsidTr="00567367">
        <w:trPr>
          <w:trHeight w:val="334"/>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CC086E">
            <w:pPr>
              <w:numPr>
                <w:ilvl w:val="0"/>
                <w:numId w:val="19"/>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xml:space="preserve">Численность </w:t>
            </w:r>
            <w:r w:rsidR="00761C17" w:rsidRPr="00CC086E">
              <w:rPr>
                <w:rFonts w:ascii="Times New Roman" w:eastAsia="Times New Roman" w:hAnsi="Times New Roman" w:cs="Times New Roman"/>
                <w:sz w:val="24"/>
                <w:szCs w:val="24"/>
                <w:lang w:eastAsia="ru-RU"/>
              </w:rPr>
              <w:t>пенсионеров</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567367">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w:t>
            </w:r>
            <w:proofErr w:type="gramStart"/>
            <w:r w:rsidRPr="00CC086E">
              <w:rPr>
                <w:rFonts w:ascii="Times New Roman" w:eastAsia="Times New Roman" w:hAnsi="Times New Roman" w:cs="Times New Roman"/>
                <w:sz w:val="24"/>
                <w:szCs w:val="24"/>
                <w:lang w:eastAsia="ru-RU"/>
              </w:rPr>
              <w:t>.ч</w:t>
            </w:r>
            <w:proofErr w:type="gramEnd"/>
            <w:r w:rsidRPr="00CC086E">
              <w:rPr>
                <w:rFonts w:ascii="Times New Roman" w:eastAsia="Times New Roman" w:hAnsi="Times New Roman" w:cs="Times New Roman"/>
                <w:sz w:val="24"/>
                <w:szCs w:val="24"/>
                <w:lang w:eastAsia="ru-RU"/>
              </w:rPr>
              <w:t>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761C17" w:rsidP="00567367">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0,981</w:t>
            </w:r>
          </w:p>
        </w:tc>
        <w:tc>
          <w:tcPr>
            <w:tcW w:w="11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r>
      <w:tr w:rsidR="00567367" w:rsidRPr="00CC086E" w:rsidTr="00567367">
        <w:trPr>
          <w:trHeight w:val="32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numPr>
                <w:ilvl w:val="0"/>
                <w:numId w:val="20"/>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Количество семей</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ед.</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622EB8" w:rsidRDefault="00567367" w:rsidP="00145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 </w:t>
            </w:r>
          </w:p>
        </w:tc>
      </w:tr>
      <w:tr w:rsidR="00567367" w:rsidRPr="00CC086E" w:rsidTr="00567367">
        <w:trPr>
          <w:trHeight w:val="32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numPr>
                <w:ilvl w:val="0"/>
                <w:numId w:val="21"/>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Коэффициент семейности</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622EB8" w:rsidRDefault="00567367" w:rsidP="001452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w:t>
            </w:r>
          </w:p>
        </w:tc>
      </w:tr>
      <w:tr w:rsidR="00567367" w:rsidRPr="00CC086E" w:rsidTr="00567367">
        <w:trPr>
          <w:trHeight w:val="322"/>
        </w:trPr>
        <w:tc>
          <w:tcPr>
            <w:tcW w:w="46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numPr>
                <w:ilvl w:val="0"/>
                <w:numId w:val="24"/>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Общая площадь жилых помещений,</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тыс.кв.м.</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82011,6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622EB8" w:rsidRDefault="00567367" w:rsidP="00145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 </w:t>
            </w:r>
          </w:p>
        </w:tc>
      </w:tr>
      <w:tr w:rsidR="00567367" w:rsidRPr="00CC086E" w:rsidTr="00567367">
        <w:trPr>
          <w:trHeight w:val="322"/>
        </w:trPr>
        <w:tc>
          <w:tcPr>
            <w:tcW w:w="0" w:type="auto"/>
            <w:vMerge/>
            <w:tcBorders>
              <w:top w:val="nil"/>
              <w:left w:val="single" w:sz="8" w:space="0" w:color="auto"/>
              <w:bottom w:val="single" w:sz="8" w:space="0" w:color="auto"/>
              <w:right w:val="single" w:sz="8" w:space="0" w:color="auto"/>
            </w:tcBorders>
            <w:vAlign w:val="center"/>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xml:space="preserve">в т.ч.                муниципальная </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тыс.кв.м.</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622EB8" w:rsidRDefault="00567367" w:rsidP="00145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 </w:t>
            </w:r>
          </w:p>
        </w:tc>
      </w:tr>
      <w:tr w:rsidR="00567367" w:rsidRPr="00CC086E" w:rsidTr="00567367">
        <w:trPr>
          <w:trHeight w:val="322"/>
        </w:trPr>
        <w:tc>
          <w:tcPr>
            <w:tcW w:w="0" w:type="auto"/>
            <w:vMerge/>
            <w:tcBorders>
              <w:top w:val="nil"/>
              <w:left w:val="single" w:sz="8" w:space="0" w:color="auto"/>
              <w:bottom w:val="single" w:sz="8" w:space="0" w:color="auto"/>
              <w:right w:val="single" w:sz="8" w:space="0" w:color="auto"/>
            </w:tcBorders>
            <w:vAlign w:val="center"/>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частная</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тыс.кв.м.</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82011,6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622EB8" w:rsidRDefault="00567367" w:rsidP="00145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 </w:t>
            </w:r>
          </w:p>
        </w:tc>
      </w:tr>
      <w:tr w:rsidR="00567367" w:rsidRPr="00CC086E" w:rsidTr="00567367">
        <w:trPr>
          <w:trHeight w:val="322"/>
        </w:trPr>
        <w:tc>
          <w:tcPr>
            <w:tcW w:w="46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numPr>
                <w:ilvl w:val="0"/>
                <w:numId w:val="25"/>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Жилищная обеспеченность</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кв</w:t>
            </w:r>
            <w:proofErr w:type="gramStart"/>
            <w:r w:rsidRPr="00CC086E">
              <w:rPr>
                <w:rFonts w:ascii="Times New Roman" w:eastAsia="Times New Roman" w:hAnsi="Times New Roman" w:cs="Times New Roman"/>
                <w:sz w:val="24"/>
                <w:szCs w:val="24"/>
                <w:lang w:eastAsia="ru-RU"/>
              </w:rPr>
              <w:t>.м</w:t>
            </w:r>
            <w:proofErr w:type="gramEnd"/>
            <w:r w:rsidRPr="00CC086E">
              <w:rPr>
                <w:rFonts w:ascii="Times New Roman" w:eastAsia="Times New Roman" w:hAnsi="Times New Roman" w:cs="Times New Roman"/>
                <w:sz w:val="24"/>
                <w:szCs w:val="24"/>
                <w:lang w:eastAsia="ru-RU"/>
              </w:rPr>
              <w:t>/чел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9,8</w:t>
            </w:r>
          </w:p>
        </w:tc>
        <w:tc>
          <w:tcPr>
            <w:tcW w:w="112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367" w:rsidRPr="00622EB8" w:rsidRDefault="00567367" w:rsidP="00145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ниже региональных</w:t>
            </w:r>
          </w:p>
        </w:tc>
      </w:tr>
      <w:tr w:rsidR="00567367" w:rsidRPr="00CC086E" w:rsidTr="00567367">
        <w:trPr>
          <w:trHeight w:val="322"/>
        </w:trPr>
        <w:tc>
          <w:tcPr>
            <w:tcW w:w="0" w:type="auto"/>
            <w:vMerge/>
            <w:tcBorders>
              <w:top w:val="nil"/>
              <w:left w:val="single" w:sz="8" w:space="0" w:color="auto"/>
              <w:bottom w:val="single" w:sz="8" w:space="0" w:color="auto"/>
              <w:right w:val="single" w:sz="8" w:space="0" w:color="auto"/>
            </w:tcBorders>
            <w:vAlign w:val="center"/>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xml:space="preserve">в т.ч.                муниципальная </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кв</w:t>
            </w:r>
            <w:proofErr w:type="gramStart"/>
            <w:r w:rsidRPr="00CC086E">
              <w:rPr>
                <w:rFonts w:ascii="Times New Roman" w:eastAsia="Times New Roman" w:hAnsi="Times New Roman" w:cs="Times New Roman"/>
                <w:sz w:val="24"/>
                <w:szCs w:val="24"/>
                <w:lang w:eastAsia="ru-RU"/>
              </w:rPr>
              <w:t>.м</w:t>
            </w:r>
            <w:proofErr w:type="gramEnd"/>
            <w:r w:rsidRPr="00CC086E">
              <w:rPr>
                <w:rFonts w:ascii="Times New Roman" w:eastAsia="Times New Roman" w:hAnsi="Times New Roman" w:cs="Times New Roman"/>
                <w:sz w:val="24"/>
                <w:szCs w:val="24"/>
                <w:lang w:eastAsia="ru-RU"/>
              </w:rPr>
              <w:t>/чел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831F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vMerge/>
            <w:tcBorders>
              <w:top w:val="nil"/>
              <w:left w:val="nil"/>
              <w:bottom w:val="single" w:sz="8" w:space="0" w:color="auto"/>
              <w:right w:val="single" w:sz="8" w:space="0" w:color="auto"/>
            </w:tcBorders>
            <w:vAlign w:val="center"/>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p>
        </w:tc>
      </w:tr>
      <w:tr w:rsidR="00567367" w:rsidRPr="00CC086E" w:rsidTr="00567367">
        <w:trPr>
          <w:trHeight w:val="322"/>
        </w:trPr>
        <w:tc>
          <w:tcPr>
            <w:tcW w:w="0" w:type="auto"/>
            <w:vMerge/>
            <w:tcBorders>
              <w:top w:val="nil"/>
              <w:left w:val="single" w:sz="8" w:space="0" w:color="auto"/>
              <w:bottom w:val="single" w:sz="8" w:space="0" w:color="auto"/>
              <w:right w:val="single" w:sz="8" w:space="0" w:color="auto"/>
            </w:tcBorders>
            <w:vAlign w:val="center"/>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частная</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кв</w:t>
            </w:r>
            <w:proofErr w:type="gramStart"/>
            <w:r w:rsidRPr="00CC086E">
              <w:rPr>
                <w:rFonts w:ascii="Times New Roman" w:eastAsia="Times New Roman" w:hAnsi="Times New Roman" w:cs="Times New Roman"/>
                <w:sz w:val="24"/>
                <w:szCs w:val="24"/>
                <w:lang w:eastAsia="ru-RU"/>
              </w:rPr>
              <w:t>.м</w:t>
            </w:r>
            <w:proofErr w:type="gramEnd"/>
            <w:r w:rsidRPr="00CC086E">
              <w:rPr>
                <w:rFonts w:ascii="Times New Roman" w:eastAsia="Times New Roman" w:hAnsi="Times New Roman" w:cs="Times New Roman"/>
                <w:sz w:val="24"/>
                <w:szCs w:val="24"/>
                <w:lang w:eastAsia="ru-RU"/>
              </w:rPr>
              <w:t>/чел</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367" w:rsidRPr="00CC086E" w:rsidRDefault="00567367" w:rsidP="005673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0" w:type="auto"/>
            <w:vMerge/>
            <w:tcBorders>
              <w:top w:val="nil"/>
              <w:left w:val="nil"/>
              <w:bottom w:val="single" w:sz="8" w:space="0" w:color="auto"/>
              <w:right w:val="single" w:sz="8" w:space="0" w:color="auto"/>
            </w:tcBorders>
            <w:vAlign w:val="center"/>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p>
        </w:tc>
      </w:tr>
      <w:tr w:rsidR="00567367" w:rsidRPr="00CC086E" w:rsidTr="00567367">
        <w:trPr>
          <w:trHeight w:val="437"/>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numPr>
                <w:ilvl w:val="0"/>
                <w:numId w:val="26"/>
              </w:numPr>
              <w:spacing w:after="0" w:line="240" w:lineRule="auto"/>
              <w:ind w:hanging="578"/>
              <w:jc w:val="center"/>
              <w:rPr>
                <w:rFonts w:ascii="Times New Roman" w:eastAsia="Times New Roman" w:hAnsi="Times New Roman" w:cs="Times New Roman"/>
                <w:sz w:val="24"/>
                <w:szCs w:val="24"/>
                <w:lang w:eastAsia="ru-RU"/>
              </w:rPr>
            </w:pPr>
          </w:p>
        </w:tc>
        <w:tc>
          <w:tcPr>
            <w:tcW w:w="1974"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Территория муниципального образования</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тыс</w:t>
            </w:r>
            <w:proofErr w:type="gramStart"/>
            <w:r w:rsidRPr="00CC086E">
              <w:rPr>
                <w:rFonts w:ascii="Times New Roman" w:eastAsia="Times New Roman" w:hAnsi="Times New Roman" w:cs="Times New Roman"/>
                <w:sz w:val="24"/>
                <w:szCs w:val="24"/>
                <w:lang w:eastAsia="ru-RU"/>
              </w:rPr>
              <w:t>.г</w:t>
            </w:r>
            <w:proofErr w:type="gramEnd"/>
            <w:r w:rsidRPr="00CC086E">
              <w:rPr>
                <w:rFonts w:ascii="Times New Roman" w:eastAsia="Times New Roman" w:hAnsi="Times New Roman" w:cs="Times New Roman"/>
                <w:sz w:val="24"/>
                <w:szCs w:val="24"/>
                <w:lang w:eastAsia="ru-RU"/>
              </w:rPr>
              <w:t>а</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128,96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p>
        </w:tc>
      </w:tr>
      <w:tr w:rsidR="00567367" w:rsidRPr="00CC086E" w:rsidTr="00567367">
        <w:trPr>
          <w:trHeight w:val="32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numPr>
                <w:ilvl w:val="0"/>
                <w:numId w:val="27"/>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Плотность населения</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чел/кв</w:t>
            </w:r>
            <w:proofErr w:type="gramStart"/>
            <w:r w:rsidRPr="00CC086E">
              <w:rPr>
                <w:rFonts w:ascii="Times New Roman" w:eastAsia="Times New Roman" w:hAnsi="Times New Roman" w:cs="Times New Roman"/>
                <w:sz w:val="24"/>
                <w:szCs w:val="24"/>
                <w:lang w:eastAsia="ru-RU"/>
              </w:rPr>
              <w:t>.к</w:t>
            </w:r>
            <w:proofErr w:type="gramEnd"/>
            <w:r w:rsidRPr="00CC086E">
              <w:rPr>
                <w:rFonts w:ascii="Times New Roman" w:eastAsia="Times New Roman" w:hAnsi="Times New Roman" w:cs="Times New Roman"/>
                <w:sz w:val="24"/>
                <w:szCs w:val="24"/>
                <w:lang w:eastAsia="ru-RU"/>
              </w:rPr>
              <w:t>м</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ниже среднего</w:t>
            </w:r>
          </w:p>
        </w:tc>
      </w:tr>
      <w:tr w:rsidR="00567367" w:rsidRPr="00CC086E" w:rsidTr="00567367">
        <w:trPr>
          <w:trHeight w:val="32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367" w:rsidRPr="00CC086E" w:rsidRDefault="00567367" w:rsidP="00CC086E">
            <w:pPr>
              <w:numPr>
                <w:ilvl w:val="0"/>
                <w:numId w:val="28"/>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w:t>
            </w:r>
          </w:p>
        </w:tc>
        <w:tc>
          <w:tcPr>
            <w:tcW w:w="1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367" w:rsidRPr="00CC086E" w:rsidRDefault="00567367"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Автомобили легковые</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367" w:rsidRPr="00CC086E" w:rsidRDefault="00567367"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ед.</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405</w:t>
            </w:r>
          </w:p>
        </w:tc>
        <w:tc>
          <w:tcPr>
            <w:tcW w:w="11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92 автомобиля</w:t>
            </w:r>
          </w:p>
          <w:p w:rsidR="00567367" w:rsidRPr="00622EB8" w:rsidRDefault="00567367" w:rsidP="0014522E">
            <w:pPr>
              <w:spacing w:after="0" w:line="240" w:lineRule="auto"/>
              <w:jc w:val="center"/>
              <w:rPr>
                <w:rFonts w:ascii="Times New Roman" w:eastAsia="Times New Roman" w:hAnsi="Times New Roman" w:cs="Times New Roman"/>
                <w:sz w:val="24"/>
                <w:szCs w:val="24"/>
                <w:lang w:eastAsia="ru-RU"/>
              </w:rPr>
            </w:pPr>
            <w:r w:rsidRPr="00622EB8">
              <w:rPr>
                <w:rFonts w:ascii="Times New Roman" w:eastAsia="Times New Roman" w:hAnsi="Times New Roman" w:cs="Times New Roman"/>
                <w:sz w:val="24"/>
                <w:szCs w:val="24"/>
                <w:lang w:eastAsia="ru-RU"/>
              </w:rPr>
              <w:t> на 1000 чел</w:t>
            </w:r>
          </w:p>
        </w:tc>
      </w:tr>
    </w:tbl>
    <w:p w:rsidR="008F0678" w:rsidRPr="008F0678" w:rsidRDefault="008F0678" w:rsidP="00CC086E">
      <w:pPr>
        <w:spacing w:after="0" w:line="240" w:lineRule="auto"/>
        <w:ind w:left="-142"/>
        <w:rPr>
          <w:rFonts w:ascii="FiraLight" w:eastAsia="Times New Roman" w:hAnsi="FiraLight" w:cs="Times New Roman"/>
          <w:sz w:val="21"/>
          <w:szCs w:val="21"/>
          <w:lang w:eastAsia="ru-RU"/>
        </w:rPr>
      </w:pPr>
      <w:r w:rsidRPr="008F0678">
        <w:rPr>
          <w:rFonts w:ascii="FiraLight" w:eastAsia="Times New Roman" w:hAnsi="FiraLight" w:cs="Times New Roman"/>
          <w:sz w:val="21"/>
          <w:szCs w:val="21"/>
          <w:lang w:eastAsia="ru-RU"/>
        </w:rPr>
        <w:t> </w:t>
      </w:r>
    </w:p>
    <w:p w:rsidR="008F0678" w:rsidRPr="00CC086E" w:rsidRDefault="008F0678" w:rsidP="00CC086E">
      <w:pPr>
        <w:numPr>
          <w:ilvl w:val="0"/>
          <w:numId w:val="32"/>
        </w:num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xml:space="preserve">Для расчета показателей минимально допустимого уровня обеспеченности объектами местного значения населенные пункты </w:t>
      </w:r>
      <w:r w:rsidR="00B561B0" w:rsidRPr="00CC086E">
        <w:rPr>
          <w:rFonts w:ascii="Times New Roman" w:eastAsia="Times New Roman" w:hAnsi="Times New Roman" w:cs="Times New Roman"/>
          <w:sz w:val="24"/>
          <w:szCs w:val="24"/>
          <w:lang w:eastAsia="ru-RU"/>
        </w:rPr>
        <w:t xml:space="preserve">СП </w:t>
      </w:r>
      <w:proofErr w:type="spellStart"/>
      <w:r w:rsidR="00B561B0" w:rsidRPr="00CC086E">
        <w:rPr>
          <w:rFonts w:ascii="Times New Roman" w:eastAsia="Times New Roman" w:hAnsi="Times New Roman" w:cs="Times New Roman"/>
          <w:sz w:val="24"/>
          <w:szCs w:val="24"/>
          <w:lang w:eastAsia="ru-RU"/>
        </w:rPr>
        <w:t>Тюменяковский</w:t>
      </w:r>
      <w:proofErr w:type="spellEnd"/>
      <w:r w:rsidR="00B561B0" w:rsidRPr="00CC086E">
        <w:rPr>
          <w:rFonts w:ascii="Times New Roman" w:eastAsia="Times New Roman" w:hAnsi="Times New Roman" w:cs="Times New Roman"/>
          <w:sz w:val="24"/>
          <w:szCs w:val="24"/>
          <w:lang w:eastAsia="ru-RU"/>
        </w:rPr>
        <w:t xml:space="preserve"> сельсовет</w:t>
      </w:r>
      <w:r w:rsidRPr="00CC086E">
        <w:rPr>
          <w:rFonts w:ascii="Times New Roman" w:eastAsia="Times New Roman" w:hAnsi="Times New Roman" w:cs="Times New Roman"/>
          <w:sz w:val="24"/>
          <w:szCs w:val="24"/>
          <w:lang w:eastAsia="ru-RU"/>
        </w:rPr>
        <w:t xml:space="preserve"> по планируемой численности населения  отнесен к следующей группе: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08"/>
        <w:gridCol w:w="3535"/>
        <w:gridCol w:w="7684"/>
      </w:tblGrid>
      <w:tr w:rsidR="008F0678" w:rsidRPr="00CC086E" w:rsidTr="00B561B0">
        <w:trPr>
          <w:trHeight w:val="572"/>
        </w:trPr>
        <w:tc>
          <w:tcPr>
            <w:tcW w:w="12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Наименование населенного пункта</w:t>
            </w:r>
          </w:p>
        </w:tc>
        <w:tc>
          <w:tcPr>
            <w:tcW w:w="1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xml:space="preserve">Планируемая численность населения, </w:t>
            </w:r>
            <w:r w:rsidR="00BC72DB" w:rsidRPr="00CC086E">
              <w:rPr>
                <w:rFonts w:ascii="Times New Roman" w:eastAsia="Times New Roman" w:hAnsi="Times New Roman" w:cs="Times New Roman"/>
                <w:sz w:val="24"/>
                <w:szCs w:val="24"/>
                <w:lang w:eastAsia="ru-RU"/>
              </w:rPr>
              <w:t>тыс</w:t>
            </w:r>
            <w:proofErr w:type="gramStart"/>
            <w:r w:rsidR="00BC72DB" w:rsidRPr="00CC086E">
              <w:rPr>
                <w:rFonts w:ascii="Times New Roman" w:eastAsia="Times New Roman" w:hAnsi="Times New Roman" w:cs="Times New Roman"/>
                <w:sz w:val="24"/>
                <w:szCs w:val="24"/>
                <w:lang w:eastAsia="ru-RU"/>
              </w:rPr>
              <w:t>.ч</w:t>
            </w:r>
            <w:proofErr w:type="gramEnd"/>
            <w:r w:rsidR="00BC72DB" w:rsidRPr="00CC086E">
              <w:rPr>
                <w:rFonts w:ascii="Times New Roman" w:eastAsia="Times New Roman" w:hAnsi="Times New Roman" w:cs="Times New Roman"/>
                <w:sz w:val="24"/>
                <w:szCs w:val="24"/>
                <w:lang w:eastAsia="ru-RU"/>
              </w:rPr>
              <w:t>ел.</w:t>
            </w:r>
          </w:p>
        </w:tc>
        <w:tc>
          <w:tcPr>
            <w:tcW w:w="25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Группа</w:t>
            </w:r>
          </w:p>
        </w:tc>
      </w:tr>
      <w:tr w:rsidR="008F0678" w:rsidRPr="00CC086E" w:rsidTr="00BC72DB">
        <w:trPr>
          <w:trHeight w:val="252"/>
        </w:trPr>
        <w:tc>
          <w:tcPr>
            <w:tcW w:w="124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1</w:t>
            </w:r>
          </w:p>
        </w:tc>
        <w:tc>
          <w:tcPr>
            <w:tcW w:w="118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2</w:t>
            </w:r>
          </w:p>
        </w:tc>
        <w:tc>
          <w:tcPr>
            <w:tcW w:w="257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8F0678" w:rsidRPr="00CC086E" w:rsidRDefault="008F0678"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3</w:t>
            </w:r>
          </w:p>
        </w:tc>
      </w:tr>
      <w:tr w:rsidR="00567367" w:rsidRPr="00CC086E" w:rsidTr="0014522E">
        <w:trPr>
          <w:trHeight w:val="396"/>
        </w:trPr>
        <w:tc>
          <w:tcPr>
            <w:tcW w:w="1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7367" w:rsidRPr="00CC086E" w:rsidRDefault="00567367" w:rsidP="00CC086E">
            <w:pPr>
              <w:spacing w:after="0" w:line="240" w:lineRule="auto"/>
              <w:rPr>
                <w:rFonts w:ascii="Times New Roman" w:hAnsi="Times New Roman" w:cs="Times New Roman"/>
                <w:color w:val="000000"/>
                <w:sz w:val="24"/>
                <w:szCs w:val="24"/>
              </w:rPr>
            </w:pPr>
            <w:r w:rsidRPr="00CC086E">
              <w:rPr>
                <w:rFonts w:ascii="Times New Roman" w:hAnsi="Times New Roman" w:cs="Times New Roman"/>
                <w:color w:val="000000"/>
                <w:sz w:val="24"/>
                <w:szCs w:val="24"/>
              </w:rPr>
              <w:t xml:space="preserve">село </w:t>
            </w:r>
            <w:proofErr w:type="spellStart"/>
            <w:r w:rsidRPr="00CC086E">
              <w:rPr>
                <w:rFonts w:ascii="Times New Roman" w:hAnsi="Times New Roman" w:cs="Times New Roman"/>
                <w:color w:val="000000"/>
                <w:sz w:val="24"/>
                <w:szCs w:val="24"/>
              </w:rPr>
              <w:t>Тюменяк</w:t>
            </w:r>
            <w:proofErr w:type="spellEnd"/>
          </w:p>
        </w:tc>
        <w:tc>
          <w:tcPr>
            <w:tcW w:w="1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7367" w:rsidRPr="00622EB8" w:rsidRDefault="00567367" w:rsidP="00567367">
            <w:pPr>
              <w:spacing w:after="0" w:line="240" w:lineRule="auto"/>
              <w:jc w:val="center"/>
              <w:rPr>
                <w:rFonts w:ascii="Times New Roman" w:hAnsi="Times New Roman" w:cs="Times New Roman"/>
                <w:color w:val="000000"/>
                <w:sz w:val="24"/>
                <w:szCs w:val="24"/>
              </w:rPr>
            </w:pPr>
            <w:r w:rsidRPr="00622EB8">
              <w:rPr>
                <w:rFonts w:ascii="Times New Roman" w:hAnsi="Times New Roman" w:cs="Times New Roman"/>
                <w:color w:val="000000"/>
                <w:sz w:val="24"/>
                <w:szCs w:val="24"/>
              </w:rPr>
              <w:t>2500</w:t>
            </w:r>
            <w:r>
              <w:rPr>
                <w:rFonts w:ascii="Times New Roman" w:hAnsi="Times New Roman" w:cs="Times New Roman"/>
                <w:color w:val="000000"/>
                <w:sz w:val="24"/>
                <w:szCs w:val="24"/>
              </w:rPr>
              <w:t>*</w:t>
            </w:r>
          </w:p>
        </w:tc>
        <w:tc>
          <w:tcPr>
            <w:tcW w:w="2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7367" w:rsidRPr="00420E3F" w:rsidRDefault="00567367" w:rsidP="00567367">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большие </w:t>
            </w:r>
          </w:p>
        </w:tc>
      </w:tr>
      <w:tr w:rsidR="00567367" w:rsidRPr="00CC086E" w:rsidTr="00567367">
        <w:trPr>
          <w:trHeight w:val="320"/>
        </w:trPr>
        <w:tc>
          <w:tcPr>
            <w:tcW w:w="1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7367" w:rsidRPr="00CC086E" w:rsidRDefault="00567367" w:rsidP="00CC086E">
            <w:pPr>
              <w:spacing w:after="0" w:line="240" w:lineRule="auto"/>
              <w:rPr>
                <w:rFonts w:ascii="Times New Roman" w:hAnsi="Times New Roman" w:cs="Times New Roman"/>
                <w:color w:val="000000"/>
                <w:sz w:val="24"/>
                <w:szCs w:val="24"/>
              </w:rPr>
            </w:pPr>
            <w:r w:rsidRPr="00CC086E">
              <w:rPr>
                <w:rFonts w:ascii="Times New Roman" w:hAnsi="Times New Roman" w:cs="Times New Roman"/>
                <w:color w:val="000000"/>
                <w:sz w:val="24"/>
                <w:szCs w:val="24"/>
              </w:rPr>
              <w:t xml:space="preserve">село </w:t>
            </w:r>
            <w:proofErr w:type="spellStart"/>
            <w:r w:rsidRPr="00CC086E">
              <w:rPr>
                <w:rFonts w:ascii="Times New Roman" w:hAnsi="Times New Roman" w:cs="Times New Roman"/>
                <w:color w:val="000000"/>
                <w:sz w:val="24"/>
                <w:szCs w:val="24"/>
              </w:rPr>
              <w:t>Агиртамак</w:t>
            </w:r>
            <w:proofErr w:type="spellEnd"/>
          </w:p>
        </w:tc>
        <w:tc>
          <w:tcPr>
            <w:tcW w:w="1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7367" w:rsidRPr="00622EB8" w:rsidRDefault="00567367" w:rsidP="00567367">
            <w:pPr>
              <w:spacing w:after="0" w:line="240" w:lineRule="auto"/>
              <w:jc w:val="center"/>
              <w:rPr>
                <w:rFonts w:ascii="Times New Roman" w:hAnsi="Times New Roman" w:cs="Times New Roman"/>
                <w:color w:val="000000"/>
                <w:sz w:val="24"/>
                <w:szCs w:val="24"/>
              </w:rPr>
            </w:pPr>
            <w:r w:rsidRPr="00622EB8">
              <w:rPr>
                <w:rFonts w:ascii="Times New Roman" w:hAnsi="Times New Roman" w:cs="Times New Roman"/>
                <w:color w:val="000000"/>
                <w:sz w:val="24"/>
                <w:szCs w:val="24"/>
              </w:rPr>
              <w:t>1500</w:t>
            </w:r>
            <w:r>
              <w:rPr>
                <w:rFonts w:ascii="Times New Roman" w:hAnsi="Times New Roman" w:cs="Times New Roman"/>
                <w:color w:val="000000"/>
                <w:sz w:val="24"/>
                <w:szCs w:val="24"/>
              </w:rPr>
              <w:t>*</w:t>
            </w:r>
          </w:p>
        </w:tc>
        <w:tc>
          <w:tcPr>
            <w:tcW w:w="2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7367" w:rsidRPr="00420E3F" w:rsidRDefault="00567367" w:rsidP="00567367">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большие</w:t>
            </w:r>
          </w:p>
        </w:tc>
      </w:tr>
      <w:tr w:rsidR="00567367" w:rsidRPr="00CC086E" w:rsidTr="00567367">
        <w:trPr>
          <w:trHeight w:val="326"/>
        </w:trPr>
        <w:tc>
          <w:tcPr>
            <w:tcW w:w="1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7367" w:rsidRPr="00CC086E" w:rsidRDefault="00567367" w:rsidP="00CC086E">
            <w:pPr>
              <w:spacing w:after="0" w:line="240" w:lineRule="auto"/>
              <w:rPr>
                <w:rFonts w:ascii="Times New Roman" w:hAnsi="Times New Roman" w:cs="Times New Roman"/>
                <w:color w:val="000000"/>
                <w:sz w:val="24"/>
                <w:szCs w:val="24"/>
              </w:rPr>
            </w:pPr>
            <w:r w:rsidRPr="00CC086E">
              <w:rPr>
                <w:rFonts w:ascii="Times New Roman" w:hAnsi="Times New Roman" w:cs="Times New Roman"/>
                <w:color w:val="000000"/>
                <w:sz w:val="24"/>
                <w:szCs w:val="24"/>
              </w:rPr>
              <w:t xml:space="preserve">село </w:t>
            </w:r>
            <w:proofErr w:type="spellStart"/>
            <w:r w:rsidRPr="00CC086E">
              <w:rPr>
                <w:rFonts w:ascii="Times New Roman" w:hAnsi="Times New Roman" w:cs="Times New Roman"/>
                <w:color w:val="000000"/>
                <w:sz w:val="24"/>
                <w:szCs w:val="24"/>
              </w:rPr>
              <w:t>Райманово</w:t>
            </w:r>
            <w:proofErr w:type="spellEnd"/>
          </w:p>
        </w:tc>
        <w:tc>
          <w:tcPr>
            <w:tcW w:w="1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7367" w:rsidRPr="00622EB8" w:rsidRDefault="00567367" w:rsidP="00567367">
            <w:pPr>
              <w:spacing w:after="0" w:line="240" w:lineRule="auto"/>
              <w:jc w:val="center"/>
              <w:rPr>
                <w:rFonts w:ascii="Times New Roman" w:hAnsi="Times New Roman" w:cs="Times New Roman"/>
                <w:color w:val="000000"/>
                <w:sz w:val="24"/>
                <w:szCs w:val="24"/>
              </w:rPr>
            </w:pPr>
            <w:r w:rsidRPr="00622EB8">
              <w:rPr>
                <w:rFonts w:ascii="Times New Roman" w:hAnsi="Times New Roman" w:cs="Times New Roman"/>
                <w:color w:val="000000"/>
                <w:sz w:val="24"/>
                <w:szCs w:val="24"/>
              </w:rPr>
              <w:t>3500</w:t>
            </w:r>
            <w:r>
              <w:rPr>
                <w:rFonts w:ascii="Times New Roman" w:hAnsi="Times New Roman" w:cs="Times New Roman"/>
                <w:color w:val="000000"/>
                <w:sz w:val="24"/>
                <w:szCs w:val="24"/>
              </w:rPr>
              <w:t>*</w:t>
            </w:r>
          </w:p>
        </w:tc>
        <w:tc>
          <w:tcPr>
            <w:tcW w:w="2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7367" w:rsidRPr="00420E3F" w:rsidRDefault="00567367" w:rsidP="00567367">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большие</w:t>
            </w:r>
          </w:p>
        </w:tc>
      </w:tr>
      <w:tr w:rsidR="00BC72DB" w:rsidRPr="00CC086E" w:rsidTr="00B561B0">
        <w:trPr>
          <w:trHeight w:val="414"/>
        </w:trPr>
        <w:tc>
          <w:tcPr>
            <w:tcW w:w="1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72DB" w:rsidRPr="00CC086E" w:rsidRDefault="00BC72DB" w:rsidP="00CC086E">
            <w:pPr>
              <w:spacing w:after="0" w:line="240" w:lineRule="auto"/>
              <w:rPr>
                <w:rFonts w:ascii="Times New Roman" w:hAnsi="Times New Roman" w:cs="Times New Roman"/>
                <w:color w:val="000000"/>
                <w:sz w:val="24"/>
                <w:szCs w:val="24"/>
              </w:rPr>
            </w:pPr>
            <w:r w:rsidRPr="00CC086E">
              <w:rPr>
                <w:rFonts w:ascii="Times New Roman" w:hAnsi="Times New Roman" w:cs="Times New Roman"/>
                <w:color w:val="000000"/>
                <w:sz w:val="24"/>
                <w:szCs w:val="24"/>
              </w:rPr>
              <w:t xml:space="preserve">деревня </w:t>
            </w:r>
            <w:proofErr w:type="spellStart"/>
            <w:r w:rsidRPr="00CC086E">
              <w:rPr>
                <w:rFonts w:ascii="Times New Roman" w:hAnsi="Times New Roman" w:cs="Times New Roman"/>
                <w:color w:val="000000"/>
                <w:sz w:val="24"/>
                <w:szCs w:val="24"/>
              </w:rPr>
              <w:t>Дарвино</w:t>
            </w:r>
            <w:proofErr w:type="spellEnd"/>
          </w:p>
        </w:tc>
        <w:tc>
          <w:tcPr>
            <w:tcW w:w="1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72DB" w:rsidRPr="00CC086E" w:rsidRDefault="00BC72DB" w:rsidP="00CC086E">
            <w:pPr>
              <w:spacing w:after="0" w:line="240" w:lineRule="auto"/>
              <w:jc w:val="center"/>
              <w:rPr>
                <w:rFonts w:ascii="Times New Roman" w:hAnsi="Times New Roman" w:cs="Times New Roman"/>
                <w:color w:val="000000"/>
                <w:sz w:val="24"/>
                <w:szCs w:val="24"/>
              </w:rPr>
            </w:pPr>
            <w:r w:rsidRPr="00CC086E">
              <w:rPr>
                <w:rFonts w:ascii="Times New Roman" w:hAnsi="Times New Roman" w:cs="Times New Roman"/>
                <w:color w:val="000000"/>
                <w:sz w:val="24"/>
                <w:szCs w:val="24"/>
              </w:rPr>
              <w:t>166</w:t>
            </w:r>
            <w:r w:rsidR="00420E3F" w:rsidRPr="00CC086E">
              <w:rPr>
                <w:rFonts w:ascii="Times New Roman" w:hAnsi="Times New Roman" w:cs="Times New Roman"/>
                <w:color w:val="000000"/>
                <w:sz w:val="24"/>
                <w:szCs w:val="24"/>
              </w:rPr>
              <w:t>*</w:t>
            </w:r>
          </w:p>
        </w:tc>
        <w:tc>
          <w:tcPr>
            <w:tcW w:w="2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72DB" w:rsidRPr="00CC086E" w:rsidRDefault="00420E3F"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малые</w:t>
            </w:r>
          </w:p>
        </w:tc>
      </w:tr>
      <w:tr w:rsidR="00420E3F" w:rsidRPr="00CC086E" w:rsidTr="00B561B0">
        <w:trPr>
          <w:trHeight w:val="420"/>
        </w:trPr>
        <w:tc>
          <w:tcPr>
            <w:tcW w:w="1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0E3F" w:rsidRPr="00CC086E" w:rsidRDefault="00420E3F" w:rsidP="00CC086E">
            <w:pPr>
              <w:spacing w:after="0" w:line="240" w:lineRule="auto"/>
              <w:rPr>
                <w:rFonts w:ascii="Times New Roman" w:hAnsi="Times New Roman" w:cs="Times New Roman"/>
                <w:color w:val="000000"/>
                <w:sz w:val="24"/>
                <w:szCs w:val="24"/>
              </w:rPr>
            </w:pPr>
            <w:r w:rsidRPr="00CC086E">
              <w:rPr>
                <w:rFonts w:ascii="Times New Roman" w:hAnsi="Times New Roman" w:cs="Times New Roman"/>
                <w:color w:val="000000"/>
                <w:sz w:val="24"/>
                <w:szCs w:val="24"/>
              </w:rPr>
              <w:t>деревня Покровка</w:t>
            </w:r>
          </w:p>
        </w:tc>
        <w:tc>
          <w:tcPr>
            <w:tcW w:w="1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0E3F" w:rsidRPr="00CC086E" w:rsidRDefault="00420E3F" w:rsidP="00CC086E">
            <w:pPr>
              <w:spacing w:after="0" w:line="240" w:lineRule="auto"/>
              <w:jc w:val="center"/>
              <w:rPr>
                <w:rFonts w:ascii="Times New Roman" w:hAnsi="Times New Roman" w:cs="Times New Roman"/>
                <w:color w:val="000000"/>
                <w:sz w:val="24"/>
                <w:szCs w:val="24"/>
              </w:rPr>
            </w:pPr>
            <w:r w:rsidRPr="00CC086E">
              <w:rPr>
                <w:rFonts w:ascii="Times New Roman" w:hAnsi="Times New Roman" w:cs="Times New Roman"/>
                <w:color w:val="000000"/>
                <w:sz w:val="24"/>
                <w:szCs w:val="24"/>
              </w:rPr>
              <w:t>141*</w:t>
            </w:r>
          </w:p>
        </w:tc>
        <w:tc>
          <w:tcPr>
            <w:tcW w:w="2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0E3F" w:rsidRPr="00CC086E" w:rsidRDefault="00420E3F" w:rsidP="00CC086E">
            <w:pPr>
              <w:spacing w:after="0" w:line="240" w:lineRule="auto"/>
              <w:rPr>
                <w:rFonts w:ascii="Times New Roman" w:eastAsia="Times New Roman" w:hAnsi="Times New Roman" w:cs="Times New Roman"/>
                <w:sz w:val="24"/>
                <w:szCs w:val="24"/>
              </w:rPr>
            </w:pPr>
            <w:r w:rsidRPr="00CC086E">
              <w:rPr>
                <w:rFonts w:ascii="Times New Roman" w:eastAsia="Times New Roman" w:hAnsi="Times New Roman" w:cs="Times New Roman"/>
                <w:sz w:val="24"/>
                <w:szCs w:val="24"/>
                <w:lang w:eastAsia="ru-RU"/>
              </w:rPr>
              <w:t>- малые</w:t>
            </w:r>
          </w:p>
        </w:tc>
      </w:tr>
      <w:tr w:rsidR="00420E3F" w:rsidRPr="00CC086E" w:rsidTr="00B561B0">
        <w:trPr>
          <w:trHeight w:val="411"/>
        </w:trPr>
        <w:tc>
          <w:tcPr>
            <w:tcW w:w="1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0E3F" w:rsidRPr="00CC086E" w:rsidRDefault="00420E3F" w:rsidP="00CC086E">
            <w:pPr>
              <w:spacing w:after="0" w:line="240" w:lineRule="auto"/>
              <w:rPr>
                <w:rFonts w:ascii="Times New Roman" w:hAnsi="Times New Roman" w:cs="Times New Roman"/>
                <w:color w:val="000000"/>
                <w:sz w:val="24"/>
                <w:szCs w:val="24"/>
              </w:rPr>
            </w:pPr>
            <w:r w:rsidRPr="00CC086E">
              <w:rPr>
                <w:rFonts w:ascii="Times New Roman" w:hAnsi="Times New Roman" w:cs="Times New Roman"/>
                <w:color w:val="000000"/>
                <w:sz w:val="24"/>
                <w:szCs w:val="24"/>
              </w:rPr>
              <w:t xml:space="preserve">деревня </w:t>
            </w:r>
            <w:proofErr w:type="spellStart"/>
            <w:r w:rsidRPr="00CC086E">
              <w:rPr>
                <w:rFonts w:ascii="Times New Roman" w:hAnsi="Times New Roman" w:cs="Times New Roman"/>
                <w:color w:val="000000"/>
                <w:sz w:val="24"/>
                <w:szCs w:val="24"/>
              </w:rPr>
              <w:t>Таш-Кичу</w:t>
            </w:r>
            <w:proofErr w:type="spellEnd"/>
          </w:p>
        </w:tc>
        <w:tc>
          <w:tcPr>
            <w:tcW w:w="1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0E3F" w:rsidRPr="00CC086E" w:rsidRDefault="00420E3F" w:rsidP="00CC086E">
            <w:pPr>
              <w:spacing w:after="0" w:line="240" w:lineRule="auto"/>
              <w:jc w:val="center"/>
              <w:rPr>
                <w:rFonts w:ascii="Times New Roman" w:hAnsi="Times New Roman" w:cs="Times New Roman"/>
                <w:color w:val="000000"/>
                <w:sz w:val="24"/>
                <w:szCs w:val="24"/>
              </w:rPr>
            </w:pPr>
            <w:r w:rsidRPr="00CC086E">
              <w:rPr>
                <w:rFonts w:ascii="Times New Roman" w:hAnsi="Times New Roman" w:cs="Times New Roman"/>
                <w:color w:val="000000"/>
                <w:sz w:val="24"/>
                <w:szCs w:val="24"/>
              </w:rPr>
              <w:t>70*</w:t>
            </w:r>
          </w:p>
        </w:tc>
        <w:tc>
          <w:tcPr>
            <w:tcW w:w="2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0E3F" w:rsidRPr="00CC086E" w:rsidRDefault="00420E3F" w:rsidP="00CC086E">
            <w:pPr>
              <w:spacing w:after="0" w:line="240" w:lineRule="auto"/>
              <w:rPr>
                <w:rFonts w:ascii="Times New Roman" w:eastAsia="Times New Roman" w:hAnsi="Times New Roman" w:cs="Times New Roman"/>
                <w:sz w:val="24"/>
                <w:szCs w:val="24"/>
              </w:rPr>
            </w:pPr>
            <w:r w:rsidRPr="00CC086E">
              <w:rPr>
                <w:rFonts w:ascii="Times New Roman" w:eastAsia="Times New Roman" w:hAnsi="Times New Roman" w:cs="Times New Roman"/>
                <w:sz w:val="24"/>
                <w:szCs w:val="24"/>
                <w:lang w:eastAsia="ru-RU"/>
              </w:rPr>
              <w:t>- малые</w:t>
            </w:r>
          </w:p>
        </w:tc>
      </w:tr>
    </w:tbl>
    <w:p w:rsidR="001819D0" w:rsidRPr="00CC086E" w:rsidRDefault="001819D0" w:rsidP="00CC086E">
      <w:pPr>
        <w:spacing w:after="0" w:line="240" w:lineRule="auto"/>
        <w:ind w:firstLine="709"/>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 xml:space="preserve">* Приняты данные основных технико-экономических показателей генерального плана поселения  </w:t>
      </w:r>
    </w:p>
    <w:p w:rsidR="00567367" w:rsidRDefault="00567367" w:rsidP="00CC086E">
      <w:pPr>
        <w:spacing w:after="0" w:line="240" w:lineRule="auto"/>
        <w:rPr>
          <w:rFonts w:ascii="Times New Roman" w:eastAsia="Times New Roman" w:hAnsi="Times New Roman" w:cs="Times New Roman"/>
          <w:sz w:val="24"/>
          <w:szCs w:val="24"/>
          <w:lang w:eastAsia="ru-RU"/>
        </w:rPr>
      </w:pPr>
    </w:p>
    <w:p w:rsidR="00567367" w:rsidRDefault="00567367" w:rsidP="00CC086E">
      <w:pPr>
        <w:spacing w:after="0" w:line="240" w:lineRule="auto"/>
        <w:rPr>
          <w:rFonts w:ascii="Times New Roman" w:eastAsia="Times New Roman" w:hAnsi="Times New Roman" w:cs="Times New Roman"/>
          <w:sz w:val="24"/>
          <w:szCs w:val="24"/>
          <w:lang w:eastAsia="ru-RU"/>
        </w:rPr>
      </w:pPr>
    </w:p>
    <w:p w:rsidR="00567367" w:rsidRDefault="00567367" w:rsidP="00CC086E">
      <w:pPr>
        <w:spacing w:after="0" w:line="240" w:lineRule="auto"/>
        <w:rPr>
          <w:rFonts w:ascii="Times New Roman" w:eastAsia="Times New Roman" w:hAnsi="Times New Roman" w:cs="Times New Roman"/>
          <w:sz w:val="24"/>
          <w:szCs w:val="24"/>
          <w:lang w:eastAsia="ru-RU"/>
        </w:rPr>
      </w:pPr>
    </w:p>
    <w:p w:rsidR="00567367" w:rsidRDefault="00567367" w:rsidP="00CC086E">
      <w:pPr>
        <w:spacing w:after="0" w:line="240" w:lineRule="auto"/>
        <w:rPr>
          <w:rFonts w:ascii="Times New Roman" w:eastAsia="Times New Roman" w:hAnsi="Times New Roman" w:cs="Times New Roman"/>
          <w:sz w:val="24"/>
          <w:szCs w:val="24"/>
          <w:lang w:eastAsia="ru-RU"/>
        </w:rPr>
      </w:pPr>
    </w:p>
    <w:p w:rsidR="00567367" w:rsidRDefault="00567367" w:rsidP="00CC086E">
      <w:pPr>
        <w:spacing w:after="0" w:line="240" w:lineRule="auto"/>
        <w:rPr>
          <w:rFonts w:ascii="Times New Roman" w:eastAsia="Times New Roman" w:hAnsi="Times New Roman" w:cs="Times New Roman"/>
          <w:sz w:val="24"/>
          <w:szCs w:val="24"/>
          <w:lang w:eastAsia="ru-RU"/>
        </w:rPr>
      </w:pPr>
    </w:p>
    <w:p w:rsidR="00567367" w:rsidRDefault="00567367" w:rsidP="00CC086E">
      <w:pPr>
        <w:spacing w:after="0" w:line="240" w:lineRule="auto"/>
        <w:rPr>
          <w:rFonts w:ascii="Times New Roman" w:eastAsia="Times New Roman" w:hAnsi="Times New Roman" w:cs="Times New Roman"/>
          <w:sz w:val="24"/>
          <w:szCs w:val="24"/>
          <w:lang w:eastAsia="ru-RU"/>
        </w:rPr>
      </w:pPr>
    </w:p>
    <w:p w:rsidR="00567367" w:rsidRDefault="00567367" w:rsidP="00CC086E">
      <w:pPr>
        <w:spacing w:after="0" w:line="240" w:lineRule="auto"/>
        <w:rPr>
          <w:rFonts w:ascii="Times New Roman" w:eastAsia="Times New Roman" w:hAnsi="Times New Roman" w:cs="Times New Roman"/>
          <w:sz w:val="24"/>
          <w:szCs w:val="24"/>
          <w:lang w:eastAsia="ru-RU"/>
        </w:rPr>
      </w:pPr>
    </w:p>
    <w:p w:rsidR="00567367" w:rsidRDefault="00567367" w:rsidP="00CC086E">
      <w:pPr>
        <w:spacing w:after="0" w:line="240" w:lineRule="auto"/>
        <w:rPr>
          <w:rFonts w:ascii="Times New Roman" w:eastAsia="Times New Roman" w:hAnsi="Times New Roman" w:cs="Times New Roman"/>
          <w:sz w:val="24"/>
          <w:szCs w:val="24"/>
          <w:lang w:eastAsia="ru-RU"/>
        </w:rPr>
      </w:pPr>
    </w:p>
    <w:p w:rsidR="001819D0" w:rsidRPr="00CC086E" w:rsidRDefault="001819D0"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Основание: п. 4.4. СП 42.13330.2011:</w:t>
      </w:r>
    </w:p>
    <w:p w:rsidR="001819D0" w:rsidRPr="00CC086E" w:rsidRDefault="001819D0" w:rsidP="00CC086E">
      <w:pPr>
        <w:spacing w:after="0" w:line="240" w:lineRule="auto"/>
        <w:ind w:firstLine="709"/>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«Населенные пункты в зависимости от проектной численности населения на расчетный срок подразделяются на группы в соответствии с таблицей 1.</w:t>
      </w:r>
    </w:p>
    <w:p w:rsidR="001819D0" w:rsidRPr="00CC086E" w:rsidRDefault="001819D0" w:rsidP="00CC086E">
      <w:pPr>
        <w:spacing w:after="0" w:line="240" w:lineRule="auto"/>
        <w:jc w:val="right"/>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 xml:space="preserve">Т а б л и </w:t>
      </w:r>
      <w:proofErr w:type="spellStart"/>
      <w:proofErr w:type="gramStart"/>
      <w:r w:rsidRPr="00CC086E">
        <w:rPr>
          <w:rFonts w:ascii="Times New Roman" w:eastAsia="Times New Roman" w:hAnsi="Times New Roman" w:cs="Times New Roman"/>
          <w:i/>
          <w:iCs/>
          <w:sz w:val="24"/>
          <w:szCs w:val="24"/>
          <w:lang w:eastAsia="ru-RU"/>
        </w:rPr>
        <w:t>ц</w:t>
      </w:r>
      <w:proofErr w:type="spellEnd"/>
      <w:proofErr w:type="gramEnd"/>
      <w:r w:rsidRPr="00CC086E">
        <w:rPr>
          <w:rFonts w:ascii="Times New Roman" w:eastAsia="Times New Roman" w:hAnsi="Times New Roman" w:cs="Times New Roman"/>
          <w:i/>
          <w:iCs/>
          <w:sz w:val="24"/>
          <w:szCs w:val="24"/>
          <w:lang w:eastAsia="ru-RU"/>
        </w:rPr>
        <w:t xml:space="preserve"> а  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9"/>
        <w:gridCol w:w="5328"/>
        <w:gridCol w:w="5624"/>
      </w:tblGrid>
      <w:tr w:rsidR="001819D0" w:rsidRPr="00CC086E" w:rsidTr="001819D0">
        <w:trPr>
          <w:tblHeader/>
        </w:trPr>
        <w:tc>
          <w:tcPr>
            <w:tcW w:w="1300" w:type="pct"/>
            <w:vMerge w:val="restart"/>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i/>
                <w:iCs/>
                <w:sz w:val="24"/>
                <w:szCs w:val="24"/>
                <w:lang w:eastAsia="ru-RU"/>
              </w:rPr>
              <w:t>Группы</w:t>
            </w:r>
          </w:p>
        </w:tc>
        <w:tc>
          <w:tcPr>
            <w:tcW w:w="3700" w:type="pct"/>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1819D0" w:rsidRPr="00CC086E" w:rsidRDefault="001819D0" w:rsidP="00CC086E">
            <w:pPr>
              <w:spacing w:after="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i/>
                <w:iCs/>
                <w:sz w:val="24"/>
                <w:szCs w:val="24"/>
                <w:lang w:eastAsia="ru-RU"/>
              </w:rPr>
              <w:t>Население, тыс. чел.</w:t>
            </w:r>
          </w:p>
        </w:tc>
      </w:tr>
      <w:tr w:rsidR="001819D0" w:rsidRPr="00CC086E" w:rsidTr="001819D0">
        <w:trPr>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9D0" w:rsidRPr="00CC086E" w:rsidRDefault="001819D0" w:rsidP="00CC086E">
            <w:pPr>
              <w:spacing w:after="0" w:line="240" w:lineRule="auto"/>
              <w:rPr>
                <w:rFonts w:ascii="Times New Roman" w:eastAsia="Times New Roman" w:hAnsi="Times New Roman" w:cs="Times New Roman"/>
                <w:b/>
                <w:bCs/>
                <w:sz w:val="24"/>
                <w:szCs w:val="24"/>
                <w:lang w:eastAsia="ru-RU"/>
              </w:rPr>
            </w:pPr>
          </w:p>
        </w:tc>
        <w:tc>
          <w:tcPr>
            <w:tcW w:w="1800" w:type="pct"/>
            <w:tcBorders>
              <w:top w:val="nil"/>
              <w:left w:val="nil"/>
              <w:bottom w:val="single" w:sz="8" w:space="0" w:color="auto"/>
              <w:right w:val="single" w:sz="8" w:space="0" w:color="auto"/>
            </w:tcBorders>
            <w:tcMar>
              <w:top w:w="0" w:type="dxa"/>
              <w:left w:w="45" w:type="dxa"/>
              <w:bottom w:w="0" w:type="dxa"/>
              <w:right w:w="45" w:type="dxa"/>
            </w:tcMar>
            <w:hideMark/>
          </w:tcPr>
          <w:p w:rsidR="001819D0" w:rsidRPr="00CC086E" w:rsidRDefault="001819D0" w:rsidP="00CC086E">
            <w:pPr>
              <w:spacing w:after="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i/>
                <w:iCs/>
                <w:sz w:val="24"/>
                <w:szCs w:val="24"/>
                <w:lang w:eastAsia="ru-RU"/>
              </w:rPr>
              <w:t xml:space="preserve">Города </w:t>
            </w:r>
          </w:p>
        </w:tc>
        <w:tc>
          <w:tcPr>
            <w:tcW w:w="1900" w:type="pct"/>
            <w:tcBorders>
              <w:top w:val="nil"/>
              <w:left w:val="nil"/>
              <w:bottom w:val="single" w:sz="8" w:space="0" w:color="auto"/>
              <w:right w:val="single" w:sz="8" w:space="0" w:color="auto"/>
            </w:tcBorders>
            <w:tcMar>
              <w:top w:w="0" w:type="dxa"/>
              <w:left w:w="45" w:type="dxa"/>
              <w:bottom w:w="0" w:type="dxa"/>
              <w:right w:w="45" w:type="dxa"/>
            </w:tcMar>
            <w:hideMark/>
          </w:tcPr>
          <w:p w:rsidR="001819D0" w:rsidRPr="00CC086E" w:rsidRDefault="001819D0" w:rsidP="00CC086E">
            <w:pPr>
              <w:spacing w:after="0" w:line="240" w:lineRule="auto"/>
              <w:jc w:val="center"/>
              <w:rPr>
                <w:rFonts w:ascii="Times New Roman" w:eastAsia="Times New Roman" w:hAnsi="Times New Roman" w:cs="Times New Roman"/>
                <w:b/>
                <w:bCs/>
                <w:sz w:val="24"/>
                <w:szCs w:val="24"/>
                <w:lang w:eastAsia="ru-RU"/>
              </w:rPr>
            </w:pPr>
            <w:r w:rsidRPr="00CC086E">
              <w:rPr>
                <w:rFonts w:ascii="Times New Roman" w:eastAsia="Times New Roman" w:hAnsi="Times New Roman" w:cs="Times New Roman"/>
                <w:b/>
                <w:bCs/>
                <w:i/>
                <w:iCs/>
                <w:sz w:val="24"/>
                <w:szCs w:val="24"/>
                <w:lang w:eastAsia="ru-RU"/>
              </w:rPr>
              <w:t xml:space="preserve">Сельские  населенные пункты </w:t>
            </w:r>
          </w:p>
        </w:tc>
      </w:tr>
      <w:tr w:rsidR="001819D0" w:rsidRPr="00CC086E" w:rsidTr="001819D0">
        <w:tc>
          <w:tcPr>
            <w:tcW w:w="1300" w:type="pct"/>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Крупнейшие</w:t>
            </w:r>
          </w:p>
        </w:tc>
        <w:tc>
          <w:tcPr>
            <w:tcW w:w="18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1000</w:t>
            </w:r>
          </w:p>
        </w:tc>
        <w:tc>
          <w:tcPr>
            <w:tcW w:w="19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w:t>
            </w:r>
          </w:p>
        </w:tc>
      </w:tr>
      <w:tr w:rsidR="001819D0" w:rsidRPr="00CC086E" w:rsidTr="001819D0">
        <w:trPr>
          <w:trHeight w:val="643"/>
        </w:trPr>
        <w:tc>
          <w:tcPr>
            <w:tcW w:w="1300" w:type="pct"/>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1819D0" w:rsidRPr="00CC086E" w:rsidRDefault="001819D0"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Крупные</w:t>
            </w:r>
          </w:p>
        </w:tc>
        <w:tc>
          <w:tcPr>
            <w:tcW w:w="18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500  до 1000</w:t>
            </w:r>
          </w:p>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250   до 500</w:t>
            </w:r>
          </w:p>
        </w:tc>
        <w:tc>
          <w:tcPr>
            <w:tcW w:w="19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5</w:t>
            </w:r>
          </w:p>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3     до  5</w:t>
            </w:r>
          </w:p>
        </w:tc>
      </w:tr>
      <w:tr w:rsidR="001819D0" w:rsidRPr="00CC086E" w:rsidTr="001819D0">
        <w:trPr>
          <w:trHeight w:val="252"/>
        </w:trPr>
        <w:tc>
          <w:tcPr>
            <w:tcW w:w="1300" w:type="pct"/>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Большие</w:t>
            </w:r>
          </w:p>
        </w:tc>
        <w:tc>
          <w:tcPr>
            <w:tcW w:w="18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100   до 250</w:t>
            </w:r>
          </w:p>
        </w:tc>
        <w:tc>
          <w:tcPr>
            <w:tcW w:w="19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1      до  3</w:t>
            </w:r>
          </w:p>
        </w:tc>
      </w:tr>
      <w:tr w:rsidR="001819D0" w:rsidRPr="00CC086E" w:rsidTr="001819D0">
        <w:tc>
          <w:tcPr>
            <w:tcW w:w="1300" w:type="pct"/>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Средние</w:t>
            </w:r>
          </w:p>
        </w:tc>
        <w:tc>
          <w:tcPr>
            <w:tcW w:w="18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50      до 100</w:t>
            </w:r>
          </w:p>
        </w:tc>
        <w:tc>
          <w:tcPr>
            <w:tcW w:w="19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0,2    до 1</w:t>
            </w:r>
          </w:p>
        </w:tc>
      </w:tr>
      <w:tr w:rsidR="001819D0" w:rsidRPr="00CC086E" w:rsidTr="001819D0">
        <w:trPr>
          <w:trHeight w:val="965"/>
        </w:trPr>
        <w:tc>
          <w:tcPr>
            <w:tcW w:w="1300" w:type="pct"/>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1819D0" w:rsidRPr="00CC086E" w:rsidRDefault="001819D0"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Малые*</w:t>
            </w:r>
          </w:p>
        </w:tc>
        <w:tc>
          <w:tcPr>
            <w:tcW w:w="18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20     до   50</w:t>
            </w:r>
          </w:p>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10     до   20</w:t>
            </w:r>
          </w:p>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до  10</w:t>
            </w:r>
          </w:p>
        </w:tc>
        <w:tc>
          <w:tcPr>
            <w:tcW w:w="1900" w:type="pct"/>
            <w:tcBorders>
              <w:top w:val="nil"/>
              <w:left w:val="nil"/>
              <w:bottom w:val="single" w:sz="8" w:space="0" w:color="auto"/>
              <w:right w:val="single" w:sz="8" w:space="0" w:color="auto"/>
            </w:tcBorders>
            <w:tcMar>
              <w:top w:w="0" w:type="dxa"/>
              <w:left w:w="45" w:type="dxa"/>
              <w:bottom w:w="0" w:type="dxa"/>
              <w:right w:w="45" w:type="dxa"/>
            </w:tcMar>
            <w:vAlign w:val="center"/>
            <w:hideMark/>
          </w:tcPr>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свыше 0,05 до 0,2</w:t>
            </w:r>
          </w:p>
          <w:p w:rsidR="001819D0" w:rsidRPr="00CC086E" w:rsidRDefault="001819D0" w:rsidP="00CC086E">
            <w:pPr>
              <w:spacing w:after="0" w:line="240" w:lineRule="auto"/>
              <w:jc w:val="center"/>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до  0,05</w:t>
            </w:r>
          </w:p>
        </w:tc>
      </w:tr>
      <w:tr w:rsidR="001819D0" w:rsidRPr="00CC086E" w:rsidTr="001819D0">
        <w:tc>
          <w:tcPr>
            <w:tcW w:w="5000" w:type="pct"/>
            <w:gridSpan w:val="3"/>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1819D0" w:rsidRPr="00CC086E" w:rsidRDefault="001819D0" w:rsidP="00CC086E">
            <w:pPr>
              <w:spacing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i/>
                <w:iCs/>
                <w:sz w:val="24"/>
                <w:szCs w:val="24"/>
                <w:lang w:eastAsia="ru-RU"/>
              </w:rPr>
              <w:t>* В группу малых городов включаются поселки городского типа.</w:t>
            </w:r>
          </w:p>
        </w:tc>
      </w:tr>
    </w:tbl>
    <w:p w:rsidR="001819D0" w:rsidRPr="00420E3F" w:rsidRDefault="001819D0" w:rsidP="001819D0">
      <w:pPr>
        <w:spacing w:before="120" w:after="100" w:afterAutospacing="1" w:line="240" w:lineRule="auto"/>
        <w:ind w:firstLine="709"/>
        <w:rPr>
          <w:rFonts w:ascii="Times New Roman" w:eastAsia="Times New Roman" w:hAnsi="Times New Roman" w:cs="Times New Roman"/>
          <w:sz w:val="24"/>
          <w:szCs w:val="24"/>
          <w:lang w:eastAsia="ru-RU"/>
        </w:rPr>
      </w:pPr>
      <w:r w:rsidRPr="00420E3F">
        <w:rPr>
          <w:rFonts w:ascii="Times New Roman" w:eastAsia="Times New Roman" w:hAnsi="Times New Roman" w:cs="Times New Roman"/>
          <w:i/>
          <w:iCs/>
          <w:sz w:val="24"/>
          <w:szCs w:val="24"/>
          <w:lang w:eastAsia="ru-RU"/>
        </w:rPr>
        <w:t>Примечание: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1819D0" w:rsidRPr="00420E3F" w:rsidRDefault="001819D0" w:rsidP="003E60C9">
      <w:pPr>
        <w:numPr>
          <w:ilvl w:val="0"/>
          <w:numId w:val="33"/>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Согласно СП 42.13330.2011 «Градостроительство. Планировка застройка городских и сельских поселений» численность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1819D0" w:rsidRPr="00420E3F" w:rsidRDefault="001819D0" w:rsidP="001819D0">
      <w:pPr>
        <w:spacing w:before="100" w:beforeAutospacing="1" w:after="100" w:afterAutospacing="1" w:line="288" w:lineRule="auto"/>
        <w:ind w:firstLine="709"/>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Для расчетов приняты данные основных технико-экономических показателей генерального плана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13"/>
        <w:gridCol w:w="6260"/>
        <w:gridCol w:w="3659"/>
        <w:gridCol w:w="3659"/>
      </w:tblGrid>
      <w:tr w:rsidR="001819D0" w:rsidRPr="00420E3F" w:rsidTr="00831F07">
        <w:trPr>
          <w:tblHeader/>
          <w:jc w:val="center"/>
        </w:trPr>
        <w:tc>
          <w:tcPr>
            <w:tcW w:w="410" w:type="pct"/>
            <w:tcMar>
              <w:top w:w="0" w:type="dxa"/>
              <w:left w:w="40" w:type="dxa"/>
              <w:bottom w:w="0" w:type="dxa"/>
              <w:right w:w="40" w:type="dxa"/>
            </w:tcMar>
            <w:hideMark/>
          </w:tcPr>
          <w:p w:rsidR="001819D0" w:rsidRPr="00420E3F" w:rsidRDefault="001819D0" w:rsidP="00962A12">
            <w:pPr>
              <w:spacing w:after="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w:t>
            </w:r>
          </w:p>
        </w:tc>
        <w:tc>
          <w:tcPr>
            <w:tcW w:w="2116" w:type="pct"/>
            <w:tcMar>
              <w:top w:w="0" w:type="dxa"/>
              <w:left w:w="40" w:type="dxa"/>
              <w:bottom w:w="0" w:type="dxa"/>
              <w:right w:w="40" w:type="dxa"/>
            </w:tcMar>
            <w:vAlign w:val="center"/>
            <w:hideMark/>
          </w:tcPr>
          <w:p w:rsidR="001819D0" w:rsidRPr="00420E3F" w:rsidRDefault="001819D0" w:rsidP="00962A12">
            <w:pPr>
              <w:spacing w:after="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Наименование показателей</w:t>
            </w:r>
          </w:p>
        </w:tc>
        <w:tc>
          <w:tcPr>
            <w:tcW w:w="1237" w:type="pct"/>
            <w:tcMar>
              <w:top w:w="0" w:type="dxa"/>
              <w:left w:w="40" w:type="dxa"/>
              <w:bottom w:w="0" w:type="dxa"/>
              <w:right w:w="40" w:type="dxa"/>
            </w:tcMar>
            <w:vAlign w:val="center"/>
            <w:hideMark/>
          </w:tcPr>
          <w:p w:rsidR="001819D0" w:rsidRPr="00420E3F" w:rsidRDefault="001819D0" w:rsidP="00962A12">
            <w:pPr>
              <w:spacing w:after="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Ед. </w:t>
            </w:r>
            <w:proofErr w:type="spellStart"/>
            <w:r w:rsidRPr="00420E3F">
              <w:rPr>
                <w:rFonts w:ascii="Times New Roman" w:eastAsia="Times New Roman" w:hAnsi="Times New Roman" w:cs="Times New Roman"/>
                <w:b/>
                <w:bCs/>
                <w:sz w:val="24"/>
                <w:szCs w:val="24"/>
                <w:lang w:eastAsia="ru-RU"/>
              </w:rPr>
              <w:t>изм</w:t>
            </w:r>
            <w:proofErr w:type="spellEnd"/>
            <w:r w:rsidRPr="00420E3F">
              <w:rPr>
                <w:rFonts w:ascii="Times New Roman" w:eastAsia="Times New Roman" w:hAnsi="Times New Roman" w:cs="Times New Roman"/>
                <w:b/>
                <w:bCs/>
                <w:sz w:val="24"/>
                <w:szCs w:val="24"/>
                <w:lang w:eastAsia="ru-RU"/>
              </w:rPr>
              <w:t>.</w:t>
            </w:r>
          </w:p>
        </w:tc>
        <w:tc>
          <w:tcPr>
            <w:tcW w:w="1237" w:type="pct"/>
            <w:tcMar>
              <w:top w:w="0" w:type="dxa"/>
              <w:left w:w="40" w:type="dxa"/>
              <w:bottom w:w="0" w:type="dxa"/>
              <w:right w:w="40" w:type="dxa"/>
            </w:tcMar>
            <w:vAlign w:val="center"/>
            <w:hideMark/>
          </w:tcPr>
          <w:p w:rsidR="001819D0" w:rsidRPr="00420E3F" w:rsidRDefault="001819D0" w:rsidP="00962A12">
            <w:pPr>
              <w:spacing w:after="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На расчетный срок </w:t>
            </w:r>
          </w:p>
          <w:p w:rsidR="001819D0" w:rsidRPr="00420E3F" w:rsidRDefault="005634C9" w:rsidP="00962A1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2035</w:t>
            </w:r>
            <w:r w:rsidR="001819D0" w:rsidRPr="00420E3F">
              <w:rPr>
                <w:rFonts w:ascii="Times New Roman" w:eastAsia="Times New Roman" w:hAnsi="Times New Roman" w:cs="Times New Roman"/>
                <w:b/>
                <w:bCs/>
                <w:sz w:val="24"/>
                <w:szCs w:val="24"/>
                <w:lang w:eastAsia="ru-RU"/>
              </w:rPr>
              <w:t xml:space="preserve"> г.</w:t>
            </w:r>
          </w:p>
        </w:tc>
      </w:tr>
      <w:tr w:rsidR="001819D0" w:rsidRPr="00420E3F" w:rsidTr="00831F07">
        <w:trPr>
          <w:tblHeader/>
          <w:jc w:val="center"/>
        </w:trPr>
        <w:tc>
          <w:tcPr>
            <w:tcW w:w="410" w:type="pct"/>
            <w:tcMar>
              <w:top w:w="0" w:type="dxa"/>
              <w:left w:w="40" w:type="dxa"/>
              <w:bottom w:w="0" w:type="dxa"/>
              <w:right w:w="40" w:type="dxa"/>
            </w:tcMar>
            <w:hideMark/>
          </w:tcPr>
          <w:p w:rsidR="001819D0" w:rsidRPr="00420E3F" w:rsidRDefault="001819D0" w:rsidP="00962A12">
            <w:pPr>
              <w:spacing w:after="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2116" w:type="pct"/>
            <w:tcMar>
              <w:top w:w="0" w:type="dxa"/>
              <w:left w:w="40" w:type="dxa"/>
              <w:bottom w:w="0" w:type="dxa"/>
              <w:right w:w="40" w:type="dxa"/>
            </w:tcMar>
            <w:vAlign w:val="center"/>
            <w:hideMark/>
          </w:tcPr>
          <w:p w:rsidR="001819D0" w:rsidRPr="00420E3F" w:rsidRDefault="001819D0" w:rsidP="00962A12">
            <w:pPr>
              <w:spacing w:after="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237" w:type="pct"/>
            <w:tcMar>
              <w:top w:w="0" w:type="dxa"/>
              <w:left w:w="40" w:type="dxa"/>
              <w:bottom w:w="0" w:type="dxa"/>
              <w:right w:w="40" w:type="dxa"/>
            </w:tcMar>
            <w:vAlign w:val="center"/>
            <w:hideMark/>
          </w:tcPr>
          <w:p w:rsidR="001819D0" w:rsidRPr="00420E3F" w:rsidRDefault="001819D0" w:rsidP="00962A12">
            <w:pPr>
              <w:spacing w:after="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c>
          <w:tcPr>
            <w:tcW w:w="1237" w:type="pct"/>
            <w:tcMar>
              <w:top w:w="0" w:type="dxa"/>
              <w:left w:w="40" w:type="dxa"/>
              <w:bottom w:w="0" w:type="dxa"/>
              <w:right w:w="40" w:type="dxa"/>
            </w:tcMar>
            <w:vAlign w:val="center"/>
            <w:hideMark/>
          </w:tcPr>
          <w:p w:rsidR="001819D0" w:rsidRPr="00420E3F" w:rsidRDefault="001819D0" w:rsidP="00962A12">
            <w:pPr>
              <w:spacing w:after="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6</w:t>
            </w:r>
          </w:p>
        </w:tc>
      </w:tr>
      <w:tr w:rsidR="001819D0" w:rsidRPr="00420E3F" w:rsidTr="00831F07">
        <w:trPr>
          <w:jc w:val="center"/>
        </w:trPr>
        <w:tc>
          <w:tcPr>
            <w:tcW w:w="410" w:type="pct"/>
            <w:tcMar>
              <w:top w:w="0" w:type="dxa"/>
              <w:left w:w="40" w:type="dxa"/>
              <w:bottom w:w="0" w:type="dxa"/>
              <w:right w:w="40" w:type="dxa"/>
            </w:tcMar>
            <w:hideMark/>
          </w:tcPr>
          <w:p w:rsidR="001819D0" w:rsidRPr="00420E3F" w:rsidRDefault="00962A12" w:rsidP="00962A12">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2116" w:type="pct"/>
            <w:tcMar>
              <w:top w:w="0" w:type="dxa"/>
              <w:left w:w="40" w:type="dxa"/>
              <w:bottom w:w="0" w:type="dxa"/>
              <w:right w:w="40" w:type="dxa"/>
            </w:tcMar>
            <w:hideMark/>
          </w:tcPr>
          <w:p w:rsidR="001819D0" w:rsidRPr="00420E3F" w:rsidRDefault="001819D0" w:rsidP="00962A12">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Численность населения </w:t>
            </w:r>
          </w:p>
        </w:tc>
        <w:tc>
          <w:tcPr>
            <w:tcW w:w="1237" w:type="pct"/>
            <w:tcMar>
              <w:top w:w="0" w:type="dxa"/>
              <w:left w:w="40" w:type="dxa"/>
              <w:bottom w:w="0" w:type="dxa"/>
              <w:right w:w="40" w:type="dxa"/>
            </w:tcMar>
            <w:hideMark/>
          </w:tcPr>
          <w:p w:rsidR="001819D0" w:rsidRPr="00420E3F" w:rsidRDefault="001819D0" w:rsidP="00962A12">
            <w:pPr>
              <w:spacing w:after="0"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тыс</w:t>
            </w:r>
            <w:proofErr w:type="gramStart"/>
            <w:r w:rsidRPr="00420E3F">
              <w:rPr>
                <w:rFonts w:ascii="Times New Roman" w:eastAsia="Times New Roman" w:hAnsi="Times New Roman" w:cs="Times New Roman"/>
                <w:sz w:val="24"/>
                <w:szCs w:val="24"/>
                <w:lang w:eastAsia="ru-RU"/>
              </w:rPr>
              <w:t>.ч</w:t>
            </w:r>
            <w:proofErr w:type="gramEnd"/>
            <w:r w:rsidRPr="00420E3F">
              <w:rPr>
                <w:rFonts w:ascii="Times New Roman" w:eastAsia="Times New Roman" w:hAnsi="Times New Roman" w:cs="Times New Roman"/>
                <w:sz w:val="24"/>
                <w:szCs w:val="24"/>
                <w:lang w:eastAsia="ru-RU"/>
              </w:rPr>
              <w:t>ел</w:t>
            </w:r>
          </w:p>
        </w:tc>
        <w:tc>
          <w:tcPr>
            <w:tcW w:w="1237" w:type="pct"/>
            <w:tcMar>
              <w:top w:w="0" w:type="dxa"/>
              <w:left w:w="40" w:type="dxa"/>
              <w:bottom w:w="0" w:type="dxa"/>
              <w:right w:w="40" w:type="dxa"/>
            </w:tcMar>
            <w:vAlign w:val="center"/>
            <w:hideMark/>
          </w:tcPr>
          <w:p w:rsidR="001819D0" w:rsidRPr="00B561B0" w:rsidRDefault="00831F07" w:rsidP="00962A12">
            <w:pPr>
              <w:spacing w:after="0" w:line="240" w:lineRule="auto"/>
              <w:jc w:val="center"/>
              <w:rPr>
                <w:rFonts w:ascii="Times New Roman" w:eastAsia="Times New Roman" w:hAnsi="Times New Roman" w:cs="Times New Roman"/>
                <w:sz w:val="24"/>
                <w:szCs w:val="24"/>
                <w:highlight w:val="yellow"/>
                <w:lang w:eastAsia="ru-RU"/>
              </w:rPr>
            </w:pPr>
            <w:r w:rsidRPr="00831F07">
              <w:rPr>
                <w:rFonts w:ascii="Times New Roman" w:eastAsia="Times New Roman" w:hAnsi="Times New Roman" w:cs="Times New Roman"/>
                <w:sz w:val="24"/>
                <w:szCs w:val="24"/>
                <w:lang w:eastAsia="ru-RU"/>
              </w:rPr>
              <w:t>7,877</w:t>
            </w:r>
          </w:p>
        </w:tc>
      </w:tr>
    </w:tbl>
    <w:p w:rsidR="001819D0" w:rsidRDefault="001819D0" w:rsidP="001819D0">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831F07" w:rsidRDefault="00831F07" w:rsidP="001819D0">
      <w:pPr>
        <w:spacing w:after="0" w:line="240" w:lineRule="auto"/>
        <w:rPr>
          <w:rFonts w:ascii="Times New Roman" w:eastAsia="Times New Roman" w:hAnsi="Times New Roman" w:cs="Times New Roman"/>
          <w:sz w:val="24"/>
          <w:szCs w:val="24"/>
          <w:lang w:eastAsia="ru-RU"/>
        </w:rPr>
      </w:pPr>
    </w:p>
    <w:p w:rsidR="00831F07" w:rsidRPr="00420E3F" w:rsidRDefault="00831F07" w:rsidP="001819D0">
      <w:pPr>
        <w:spacing w:after="0" w:line="240" w:lineRule="auto"/>
        <w:rPr>
          <w:rFonts w:ascii="Times New Roman" w:eastAsia="Times New Roman" w:hAnsi="Times New Roman" w:cs="Times New Roman"/>
          <w:sz w:val="24"/>
          <w:szCs w:val="24"/>
          <w:lang w:eastAsia="ru-RU"/>
        </w:rPr>
      </w:pPr>
    </w:p>
    <w:p w:rsidR="001819D0" w:rsidRPr="00420E3F" w:rsidRDefault="001819D0" w:rsidP="003E60C9">
      <w:pPr>
        <w:numPr>
          <w:ilvl w:val="0"/>
          <w:numId w:val="46"/>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В соответствии со СП 42.13330.2011 допускается уточнять в региональных и местных градостроительных нормативах следующие расчетные показатели градостроительного проектирования, которые в данных нормативах приняты согласно региональным нормативам градостроительного проектирования Республики </w:t>
      </w:r>
      <w:r w:rsidR="005634C9">
        <w:rPr>
          <w:rFonts w:ascii="Times New Roman" w:eastAsia="Times New Roman" w:hAnsi="Times New Roman" w:cs="Times New Roman"/>
          <w:sz w:val="24"/>
          <w:szCs w:val="24"/>
          <w:lang w:eastAsia="ru-RU"/>
        </w:rPr>
        <w:t>Башкортостан</w:t>
      </w:r>
      <w:r w:rsidRPr="00420E3F">
        <w:rPr>
          <w:rFonts w:ascii="Times New Roman" w:eastAsia="Times New Roman" w:hAnsi="Times New Roman" w:cs="Times New Roman"/>
          <w:sz w:val="24"/>
          <w:szCs w:val="24"/>
          <w:lang w:eastAsia="ru-RU"/>
        </w:rPr>
        <w:t xml:space="preserve"> (далее РНГП Р</w:t>
      </w:r>
      <w:r w:rsidR="005634C9">
        <w:rPr>
          <w:rFonts w:ascii="Times New Roman" w:eastAsia="Times New Roman" w:hAnsi="Times New Roman" w:cs="Times New Roman"/>
          <w:sz w:val="24"/>
          <w:szCs w:val="24"/>
          <w:lang w:eastAsia="ru-RU"/>
        </w:rPr>
        <w:t>Б</w:t>
      </w:r>
      <w:r w:rsidRPr="00420E3F">
        <w:rPr>
          <w:rFonts w:ascii="Times New Roman" w:eastAsia="Times New Roman" w:hAnsi="Times New Roman" w:cs="Times New Roman"/>
          <w:sz w:val="24"/>
          <w:szCs w:val="24"/>
          <w:lang w:eastAsia="ru-RU"/>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6"/>
        <w:gridCol w:w="7541"/>
        <w:gridCol w:w="4678"/>
      </w:tblGrid>
      <w:tr w:rsidR="001819D0" w:rsidRPr="00420E3F" w:rsidTr="005634C9">
        <w:trPr>
          <w:tblHeader/>
        </w:trPr>
        <w:tc>
          <w:tcPr>
            <w:tcW w:w="13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w:t>
            </w:r>
          </w:p>
        </w:tc>
        <w:tc>
          <w:tcPr>
            <w:tcW w:w="7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Наименование показателей</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Расчетные показатели основаны на следующих данных</w:t>
            </w:r>
          </w:p>
        </w:tc>
      </w:tr>
      <w:tr w:rsidR="001819D0" w:rsidRPr="00420E3F" w:rsidTr="005634C9">
        <w:trPr>
          <w:tblHeader/>
        </w:trPr>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47"/>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Нормативы жилищной обеспеченности</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57239">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таб. </w:t>
            </w:r>
            <w:r w:rsidR="00157239">
              <w:rPr>
                <w:rFonts w:ascii="Times New Roman" w:eastAsia="Times New Roman" w:hAnsi="Times New Roman" w:cs="Times New Roman"/>
                <w:sz w:val="24"/>
                <w:szCs w:val="24"/>
                <w:lang w:eastAsia="ru-RU"/>
              </w:rPr>
              <w:t>5.6</w:t>
            </w:r>
            <w:r w:rsidRPr="00420E3F">
              <w:rPr>
                <w:rFonts w:ascii="Times New Roman" w:eastAsia="Times New Roman" w:hAnsi="Times New Roman" w:cs="Times New Roman"/>
                <w:sz w:val="24"/>
                <w:szCs w:val="24"/>
                <w:lang w:eastAsia="ru-RU"/>
              </w:rPr>
              <w:t xml:space="preserve"> п. </w:t>
            </w:r>
            <w:r w:rsidR="00157239">
              <w:rPr>
                <w:rFonts w:ascii="Times New Roman" w:eastAsia="Times New Roman" w:hAnsi="Times New Roman" w:cs="Times New Roman"/>
                <w:sz w:val="24"/>
                <w:szCs w:val="24"/>
                <w:lang w:eastAsia="ru-RU"/>
              </w:rPr>
              <w:t>8</w:t>
            </w:r>
            <w:r w:rsidRPr="00420E3F">
              <w:rPr>
                <w:rFonts w:ascii="Times New Roman" w:eastAsia="Times New Roman" w:hAnsi="Times New Roman" w:cs="Times New Roman"/>
                <w:sz w:val="24"/>
                <w:szCs w:val="24"/>
                <w:lang w:eastAsia="ru-RU"/>
              </w:rPr>
              <w:t xml:space="preserve"> РНГП Р</w:t>
            </w:r>
            <w:r w:rsidR="005634C9">
              <w:rPr>
                <w:rFonts w:ascii="Times New Roman" w:eastAsia="Times New Roman" w:hAnsi="Times New Roman" w:cs="Times New Roman"/>
                <w:sz w:val="24"/>
                <w:szCs w:val="24"/>
                <w:lang w:eastAsia="ru-RU"/>
              </w:rPr>
              <w:t>Б</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48"/>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Типологию жилой застройки, а также предусматривать дополнительные ограничения по размещению отдельных объектов в зонах жилой застройки;</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Тип жилой застройки не отличается от состава жилых зон принятых в п. 5.5 СП 42.13330.2011</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49"/>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Размер земельного участка при доме (квартире)</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57239" w:rsidP="005634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таб.5.</w:t>
            </w:r>
            <w:r w:rsidR="001819D0" w:rsidRPr="00420E3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п.10</w:t>
            </w:r>
            <w:r w:rsidR="001819D0" w:rsidRPr="00420E3F">
              <w:rPr>
                <w:rFonts w:ascii="Times New Roman" w:eastAsia="Times New Roman" w:hAnsi="Times New Roman" w:cs="Times New Roman"/>
                <w:sz w:val="24"/>
                <w:szCs w:val="24"/>
                <w:lang w:eastAsia="ru-RU"/>
              </w:rPr>
              <w:t xml:space="preserve"> РНГП </w:t>
            </w:r>
            <w:r w:rsidR="005634C9">
              <w:rPr>
                <w:rFonts w:ascii="Times New Roman" w:eastAsia="Times New Roman" w:hAnsi="Times New Roman" w:cs="Times New Roman"/>
                <w:sz w:val="24"/>
                <w:szCs w:val="24"/>
                <w:lang w:eastAsia="ru-RU"/>
              </w:rPr>
              <w:t>РБ</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50"/>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Состав площадок и размеры их территории</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57239" w:rsidP="005634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таб.5.</w:t>
            </w:r>
            <w:r w:rsidRPr="00420E3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п.9</w:t>
            </w:r>
            <w:r w:rsidRPr="00420E3F">
              <w:rPr>
                <w:rFonts w:ascii="Times New Roman" w:eastAsia="Times New Roman" w:hAnsi="Times New Roman" w:cs="Times New Roman"/>
                <w:sz w:val="24"/>
                <w:szCs w:val="24"/>
                <w:lang w:eastAsia="ru-RU"/>
              </w:rPr>
              <w:t xml:space="preserve"> РНГП </w:t>
            </w:r>
            <w:r>
              <w:rPr>
                <w:rFonts w:ascii="Times New Roman" w:eastAsia="Times New Roman" w:hAnsi="Times New Roman" w:cs="Times New Roman"/>
                <w:sz w:val="24"/>
                <w:szCs w:val="24"/>
                <w:lang w:eastAsia="ru-RU"/>
              </w:rPr>
              <w:t>РБ</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5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Плотность застройки жилых, общественно-деловых и смешанных зон</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Приложение Г. РНГП </w:t>
            </w:r>
            <w:r w:rsidR="005634C9">
              <w:rPr>
                <w:rFonts w:ascii="Times New Roman" w:eastAsia="Times New Roman" w:hAnsi="Times New Roman" w:cs="Times New Roman"/>
                <w:sz w:val="24"/>
                <w:szCs w:val="24"/>
                <w:lang w:eastAsia="ru-RU"/>
              </w:rPr>
              <w:t>Б</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5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Размеры земельных участков, площадь зданий и вместимость складов, предназначенных для обслуживания поселений;</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 3.3.16 и 3.3.17 РНГП РС (Я)</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53"/>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Уровень автомобилизации на расчетный срок;</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F57FD6">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п. </w:t>
            </w:r>
            <w:r w:rsidR="00F57FD6">
              <w:rPr>
                <w:rFonts w:ascii="Times New Roman" w:eastAsia="Times New Roman" w:hAnsi="Times New Roman" w:cs="Times New Roman"/>
                <w:sz w:val="24"/>
                <w:szCs w:val="24"/>
                <w:lang w:eastAsia="ru-RU"/>
              </w:rPr>
              <w:t>4.1.</w:t>
            </w:r>
            <w:r w:rsidRPr="00420E3F">
              <w:rPr>
                <w:rFonts w:ascii="Times New Roman" w:eastAsia="Times New Roman" w:hAnsi="Times New Roman" w:cs="Times New Roman"/>
                <w:sz w:val="24"/>
                <w:szCs w:val="24"/>
                <w:lang w:eastAsia="ru-RU"/>
              </w:rPr>
              <w:t xml:space="preserve"> РНГП </w:t>
            </w:r>
            <w:r w:rsidR="00F57FD6">
              <w:rPr>
                <w:rFonts w:ascii="Times New Roman" w:eastAsia="Times New Roman" w:hAnsi="Times New Roman" w:cs="Times New Roman"/>
                <w:sz w:val="24"/>
                <w:szCs w:val="24"/>
                <w:lang w:eastAsia="ru-RU"/>
              </w:rPr>
              <w:t>РБ</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5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Расход энергоносителей и потребность в мощности источников для промышленных и сельскохозяйственных предприятий;</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C074FC" w:rsidP="00C074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4.6.</w:t>
            </w:r>
            <w:r w:rsidR="001819D0" w:rsidRPr="00420E3F">
              <w:rPr>
                <w:rFonts w:ascii="Times New Roman" w:eastAsia="Times New Roman" w:hAnsi="Times New Roman" w:cs="Times New Roman"/>
                <w:sz w:val="24"/>
                <w:szCs w:val="24"/>
                <w:lang w:eastAsia="ru-RU"/>
              </w:rPr>
              <w:t xml:space="preserve"> РНГП </w:t>
            </w:r>
            <w:r>
              <w:rPr>
                <w:rFonts w:ascii="Times New Roman" w:eastAsia="Times New Roman" w:hAnsi="Times New Roman" w:cs="Times New Roman"/>
                <w:sz w:val="24"/>
                <w:szCs w:val="24"/>
                <w:lang w:eastAsia="ru-RU"/>
              </w:rPr>
              <w:t>РБ</w:t>
            </w:r>
          </w:p>
        </w:tc>
      </w:tr>
      <w:tr w:rsidR="001819D0" w:rsidRPr="00420E3F" w:rsidTr="005634C9">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3E60C9">
            <w:pPr>
              <w:numPr>
                <w:ilvl w:val="0"/>
                <w:numId w:val="5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7541"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Размеры земельных участков, отводимых для захоронения.</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F57FD6">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п. </w:t>
            </w:r>
            <w:r w:rsidR="00F57FD6">
              <w:rPr>
                <w:rFonts w:ascii="Times New Roman" w:eastAsia="Times New Roman" w:hAnsi="Times New Roman" w:cs="Times New Roman"/>
                <w:sz w:val="24"/>
                <w:szCs w:val="24"/>
                <w:lang w:eastAsia="ru-RU"/>
              </w:rPr>
              <w:t>5.6. п.2</w:t>
            </w:r>
            <w:r w:rsidRPr="00420E3F">
              <w:rPr>
                <w:rFonts w:ascii="Times New Roman" w:eastAsia="Times New Roman" w:hAnsi="Times New Roman" w:cs="Times New Roman"/>
                <w:sz w:val="24"/>
                <w:szCs w:val="24"/>
                <w:lang w:eastAsia="ru-RU"/>
              </w:rPr>
              <w:t xml:space="preserve"> РНГП </w:t>
            </w:r>
            <w:r w:rsidR="00F57FD6">
              <w:rPr>
                <w:rFonts w:ascii="Times New Roman" w:eastAsia="Times New Roman" w:hAnsi="Times New Roman" w:cs="Times New Roman"/>
                <w:sz w:val="24"/>
                <w:szCs w:val="24"/>
                <w:lang w:eastAsia="ru-RU"/>
              </w:rPr>
              <w:t>РБ</w:t>
            </w:r>
          </w:p>
        </w:tc>
      </w:tr>
    </w:tbl>
    <w:p w:rsidR="001819D0" w:rsidRPr="00420E3F" w:rsidRDefault="001819D0" w:rsidP="003E60C9">
      <w:pPr>
        <w:numPr>
          <w:ilvl w:val="0"/>
          <w:numId w:val="56"/>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Минимальные расчетные показатели по нормам жилищной обеспеченности приняты соглас</w:t>
      </w:r>
      <w:r w:rsidR="001B79C2">
        <w:rPr>
          <w:rFonts w:ascii="Times New Roman" w:eastAsia="Times New Roman" w:hAnsi="Times New Roman" w:cs="Times New Roman"/>
          <w:sz w:val="24"/>
          <w:szCs w:val="24"/>
          <w:lang w:eastAsia="ru-RU"/>
        </w:rPr>
        <w:t>но</w:t>
      </w:r>
      <w:r w:rsidRPr="00420E3F">
        <w:rPr>
          <w:rFonts w:ascii="Times New Roman" w:eastAsia="Times New Roman" w:hAnsi="Times New Roman" w:cs="Times New Roman"/>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3"/>
        <w:gridCol w:w="4977"/>
        <w:gridCol w:w="4977"/>
      </w:tblGrid>
      <w:tr w:rsidR="001819D0" w:rsidRPr="00420E3F" w:rsidTr="001819D0">
        <w:trPr>
          <w:tblHeader/>
        </w:trPr>
        <w:tc>
          <w:tcPr>
            <w:tcW w:w="166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По СП 42.13330.2011</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По РНГП </w:t>
            </w:r>
            <w:r w:rsidR="001B79C2">
              <w:rPr>
                <w:rFonts w:ascii="Times New Roman" w:eastAsia="Times New Roman" w:hAnsi="Times New Roman" w:cs="Times New Roman"/>
                <w:b/>
                <w:bCs/>
                <w:sz w:val="24"/>
                <w:szCs w:val="24"/>
                <w:lang w:eastAsia="ru-RU"/>
              </w:rPr>
              <w:t>РБ</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1819D0">
        <w:trPr>
          <w:tblHeader/>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1819D0">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5.3</w:t>
            </w:r>
            <w:proofErr w:type="gramStart"/>
            <w:r w:rsidRPr="00420E3F">
              <w:rPr>
                <w:rFonts w:ascii="Times New Roman" w:eastAsia="Times New Roman" w:hAnsi="Times New Roman" w:cs="Times New Roman"/>
                <w:sz w:val="24"/>
                <w:szCs w:val="24"/>
                <w:lang w:eastAsia="ru-RU"/>
              </w:rPr>
              <w:t xml:space="preserve"> П</w:t>
            </w:r>
            <w:proofErr w:type="gramEnd"/>
            <w:r w:rsidRPr="00420E3F">
              <w:rPr>
                <w:rFonts w:ascii="Times New Roman" w:eastAsia="Times New Roman" w:hAnsi="Times New Roman" w:cs="Times New Roman"/>
                <w:sz w:val="24"/>
                <w:szCs w:val="24"/>
                <w:lang w:eastAsia="ru-RU"/>
              </w:rPr>
              <w:t xml:space="preserve">ри определении размера территории жилых зон следует исходить из необходимости поэтапной реализации </w:t>
            </w:r>
            <w:r w:rsidRPr="00420E3F">
              <w:rPr>
                <w:rFonts w:ascii="Times New Roman" w:eastAsia="Times New Roman" w:hAnsi="Times New Roman" w:cs="Times New Roman"/>
                <w:sz w:val="24"/>
                <w:szCs w:val="24"/>
                <w:lang w:eastAsia="ru-RU"/>
              </w:rPr>
              <w:lastRenderedPageBreak/>
              <w:t>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0E3F">
              <w:rPr>
                <w:rFonts w:ascii="Times New Roman" w:eastAsia="Times New Roman" w:hAnsi="Times New Roman" w:cs="Times New Roman"/>
                <w:sz w:val="24"/>
                <w:szCs w:val="24"/>
                <w:lang w:eastAsia="ru-RU"/>
              </w:rPr>
              <w:t>П</w:t>
            </w:r>
            <w:proofErr w:type="gramEnd"/>
            <w:r w:rsidRPr="00420E3F">
              <w:rPr>
                <w:rFonts w:ascii="Times New Roman" w:eastAsia="Times New Roman" w:hAnsi="Times New Roman" w:cs="Times New Roman"/>
                <w:sz w:val="24"/>
                <w:szCs w:val="24"/>
                <w:lang w:eastAsia="ru-RU"/>
              </w:rPr>
              <w:t xml:space="preserve"> </w:t>
            </w:r>
            <w:proofErr w:type="spellStart"/>
            <w:r w:rsidRPr="00420E3F">
              <w:rPr>
                <w:rFonts w:ascii="Times New Roman" w:eastAsia="Times New Roman" w:hAnsi="Times New Roman" w:cs="Times New Roman"/>
                <w:sz w:val="24"/>
                <w:szCs w:val="24"/>
                <w:lang w:eastAsia="ru-RU"/>
              </w:rPr>
              <w:t>р</w:t>
            </w:r>
            <w:proofErr w:type="spellEnd"/>
            <w:r w:rsidRPr="00420E3F">
              <w:rPr>
                <w:rFonts w:ascii="Times New Roman" w:eastAsia="Times New Roman" w:hAnsi="Times New Roman" w:cs="Times New Roman"/>
                <w:sz w:val="24"/>
                <w:szCs w:val="24"/>
                <w:lang w:eastAsia="ru-RU"/>
              </w:rPr>
              <w:t xml:space="preserve"> и м е ч а </w:t>
            </w:r>
            <w:proofErr w:type="spellStart"/>
            <w:r w:rsidRPr="00420E3F">
              <w:rPr>
                <w:rFonts w:ascii="Times New Roman" w:eastAsia="Times New Roman" w:hAnsi="Times New Roman" w:cs="Times New Roman"/>
                <w:sz w:val="24"/>
                <w:szCs w:val="24"/>
                <w:lang w:eastAsia="ru-RU"/>
              </w:rPr>
              <w:t>н</w:t>
            </w:r>
            <w:proofErr w:type="spellEnd"/>
            <w:r w:rsidRPr="00420E3F">
              <w:rPr>
                <w:rFonts w:ascii="Times New Roman" w:eastAsia="Times New Roman" w:hAnsi="Times New Roman" w:cs="Times New Roman"/>
                <w:sz w:val="24"/>
                <w:szCs w:val="24"/>
                <w:lang w:eastAsia="ru-RU"/>
              </w:rPr>
              <w:t xml:space="preserve"> и е — Укрупненные показатели приведены при средней расчетной жилищной обеспеченности 20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 xml:space="preserve">/чел.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Расчетные нормативы жилищной обеспеченности допускается уточнять в региональных градостроительных нормативах.</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lastRenderedPageBreak/>
              <w:t xml:space="preserve">п. </w:t>
            </w:r>
            <w:r w:rsidR="00F57FD6">
              <w:rPr>
                <w:rFonts w:ascii="Times New Roman" w:eastAsia="Times New Roman" w:hAnsi="Times New Roman" w:cs="Times New Roman"/>
                <w:sz w:val="24"/>
                <w:szCs w:val="24"/>
                <w:u w:val="single"/>
                <w:lang w:eastAsia="ru-RU"/>
              </w:rPr>
              <w:t>5.6.8</w:t>
            </w:r>
            <w:proofErr w:type="gramStart"/>
            <w:r w:rsidRPr="00420E3F">
              <w:rPr>
                <w:rFonts w:ascii="Times New Roman" w:eastAsia="Times New Roman" w:hAnsi="Times New Roman" w:cs="Times New Roman"/>
                <w:sz w:val="24"/>
                <w:szCs w:val="24"/>
                <w:lang w:eastAsia="ru-RU"/>
              </w:rPr>
              <w:t xml:space="preserve"> Д</w:t>
            </w:r>
            <w:proofErr w:type="gramEnd"/>
            <w:r w:rsidRPr="00420E3F">
              <w:rPr>
                <w:rFonts w:ascii="Times New Roman" w:eastAsia="Times New Roman" w:hAnsi="Times New Roman" w:cs="Times New Roman"/>
                <w:sz w:val="24"/>
                <w:szCs w:val="24"/>
                <w:lang w:eastAsia="ru-RU"/>
              </w:rPr>
              <w:t xml:space="preserve">ля определения объемов и структуры жилищного строительства расчетная минимальная обеспеченность </w:t>
            </w:r>
            <w:r w:rsidRPr="00420E3F">
              <w:rPr>
                <w:rFonts w:ascii="Times New Roman" w:eastAsia="Times New Roman" w:hAnsi="Times New Roman" w:cs="Times New Roman"/>
                <w:sz w:val="24"/>
                <w:szCs w:val="24"/>
                <w:lang w:eastAsia="ru-RU"/>
              </w:rPr>
              <w:lastRenderedPageBreak/>
              <w:t xml:space="preserve">общей площадью жилых помещений принимается на основании фактических статистических данных Республики </w:t>
            </w:r>
            <w:r w:rsidR="00F57FD6">
              <w:rPr>
                <w:rFonts w:ascii="Times New Roman" w:eastAsia="Times New Roman" w:hAnsi="Times New Roman" w:cs="Times New Roman"/>
                <w:sz w:val="24"/>
                <w:szCs w:val="24"/>
                <w:lang w:eastAsia="ru-RU"/>
              </w:rPr>
              <w:t>Башкортостан</w:t>
            </w:r>
            <w:r w:rsidRPr="00420E3F">
              <w:rPr>
                <w:rFonts w:ascii="Times New Roman" w:eastAsia="Times New Roman" w:hAnsi="Times New Roman" w:cs="Times New Roman"/>
                <w:sz w:val="24"/>
                <w:szCs w:val="24"/>
                <w:lang w:eastAsia="ru-RU"/>
              </w:rPr>
              <w:t xml:space="preserve"> и рассчитанных на перспективу в соответствии с таблицей 4.</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Расчетная минимальная обеспеченность общей площадью жилых помещений в сельской местности на расчетные периоды:</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2015 год – 22,4 м</w:t>
            </w:r>
            <w:proofErr w:type="gramStart"/>
            <w:r w:rsidRPr="00420E3F">
              <w:rPr>
                <w:rFonts w:ascii="Times New Roman" w:eastAsia="Times New Roman" w:hAnsi="Times New Roman" w:cs="Times New Roman"/>
                <w:sz w:val="24"/>
                <w:szCs w:val="24"/>
                <w:vertAlign w:val="superscript"/>
                <w:lang w:eastAsia="ru-RU"/>
              </w:rPr>
              <w:t>2</w:t>
            </w:r>
            <w:proofErr w:type="gramEnd"/>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2030 год – 25,7 м</w:t>
            </w:r>
            <w:proofErr w:type="gramStart"/>
            <w:r w:rsidRPr="00420E3F">
              <w:rPr>
                <w:rFonts w:ascii="Times New Roman" w:eastAsia="Times New Roman" w:hAnsi="Times New Roman" w:cs="Times New Roman"/>
                <w:sz w:val="24"/>
                <w:szCs w:val="24"/>
                <w:vertAlign w:val="superscript"/>
                <w:lang w:eastAsia="ru-RU"/>
              </w:rPr>
              <w:t>2</w:t>
            </w:r>
            <w:proofErr w:type="gramEnd"/>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i/>
                <w:iCs/>
                <w:spacing w:val="40"/>
                <w:sz w:val="24"/>
                <w:szCs w:val="24"/>
                <w:lang w:eastAsia="ru-RU"/>
              </w:rPr>
              <w:t>Примечание:</w:t>
            </w:r>
            <w:r w:rsidRPr="00420E3F">
              <w:rPr>
                <w:rFonts w:ascii="Times New Roman" w:eastAsia="Times New Roman" w:hAnsi="Times New Roman" w:cs="Times New Roman"/>
                <w:sz w:val="24"/>
                <w:szCs w:val="24"/>
                <w:lang w:eastAsia="ru-RU"/>
              </w:rPr>
              <w:t xml:space="preserve"> Расчетные показатели на перспективу корректируются с учетом факти</w:t>
            </w:r>
            <w:r w:rsidRPr="00420E3F">
              <w:rPr>
                <w:rFonts w:ascii="Times New Roman" w:eastAsia="Times New Roman" w:hAnsi="Times New Roman" w:cs="Times New Roman"/>
                <w:spacing w:val="-2"/>
                <w:sz w:val="24"/>
                <w:szCs w:val="24"/>
                <w:lang w:eastAsia="ru-RU"/>
              </w:rPr>
              <w:t>ческой расчетной минимальной обеспеченности общей площадью жилых помещений, достигнутой</w:t>
            </w:r>
            <w:r w:rsidRPr="00420E3F">
              <w:rPr>
                <w:rFonts w:ascii="Times New Roman" w:eastAsia="Times New Roman" w:hAnsi="Times New Roman" w:cs="Times New Roman"/>
                <w:sz w:val="24"/>
                <w:szCs w:val="24"/>
                <w:lang w:eastAsia="ru-RU"/>
              </w:rPr>
              <w:t xml:space="preserve"> в 2015 г., 2030 г.</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Расчетная минимальная обеспеченность общей площадью жилых п</w:t>
            </w:r>
            <w:r w:rsidR="002B06D8">
              <w:rPr>
                <w:rFonts w:ascii="Times New Roman" w:eastAsia="Times New Roman" w:hAnsi="Times New Roman" w:cs="Times New Roman"/>
                <w:sz w:val="24"/>
                <w:szCs w:val="24"/>
                <w:lang w:eastAsia="ru-RU"/>
              </w:rPr>
              <w:t xml:space="preserve">омещений на </w:t>
            </w:r>
            <w:r w:rsidR="002B06D8">
              <w:rPr>
                <w:rFonts w:ascii="Times New Roman" w:eastAsia="Times New Roman" w:hAnsi="Times New Roman" w:cs="Times New Roman"/>
                <w:sz w:val="24"/>
                <w:szCs w:val="24"/>
                <w:lang w:eastAsia="ru-RU"/>
              </w:rPr>
              <w:lastRenderedPageBreak/>
              <w:t>расчетный срок (2035 г.) – 30</w:t>
            </w:r>
            <w:r w:rsidRPr="00420E3F">
              <w:rPr>
                <w:rFonts w:ascii="Times New Roman" w:eastAsia="Times New Roman" w:hAnsi="Times New Roman" w:cs="Times New Roman"/>
                <w:sz w:val="24"/>
                <w:szCs w:val="24"/>
                <w:lang w:eastAsia="ru-RU"/>
              </w:rPr>
              <w:t xml:space="preserve"> м</w:t>
            </w:r>
            <w:proofErr w:type="gramStart"/>
            <w:r w:rsidRPr="00420E3F">
              <w:rPr>
                <w:rFonts w:ascii="Times New Roman" w:eastAsia="Times New Roman" w:hAnsi="Times New Roman" w:cs="Times New Roman"/>
                <w:sz w:val="24"/>
                <w:szCs w:val="24"/>
                <w:vertAlign w:val="superscript"/>
                <w:lang w:eastAsia="ru-RU"/>
              </w:rPr>
              <w:t>2</w:t>
            </w:r>
            <w:proofErr w:type="gramEnd"/>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b/>
                <w:bCs/>
                <w:i/>
                <w:iCs/>
                <w:sz w:val="24"/>
                <w:szCs w:val="24"/>
                <w:u w:val="single"/>
                <w:lang w:eastAsia="ru-RU"/>
              </w:rPr>
              <w:t>Обоснование:</w:t>
            </w:r>
          </w:p>
          <w:p w:rsidR="001819D0" w:rsidRPr="00604EB6"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604EB6">
              <w:rPr>
                <w:rFonts w:ascii="Times New Roman" w:eastAsia="Times New Roman" w:hAnsi="Times New Roman" w:cs="Times New Roman"/>
                <w:sz w:val="24"/>
                <w:szCs w:val="24"/>
                <w:lang w:eastAsia="ru-RU"/>
              </w:rPr>
              <w:t xml:space="preserve">Жилищная обеспеченность– </w:t>
            </w:r>
            <w:r w:rsidR="002B06D8" w:rsidRPr="00604EB6">
              <w:rPr>
                <w:rFonts w:ascii="Times New Roman" w:eastAsia="Times New Roman" w:hAnsi="Times New Roman" w:cs="Times New Roman"/>
                <w:sz w:val="24"/>
                <w:szCs w:val="24"/>
                <w:lang w:eastAsia="ru-RU"/>
              </w:rPr>
              <w:t>19,8</w:t>
            </w:r>
            <w:r w:rsidRPr="00604EB6">
              <w:rPr>
                <w:rFonts w:ascii="Times New Roman" w:eastAsia="Times New Roman" w:hAnsi="Times New Roman" w:cs="Times New Roman"/>
                <w:sz w:val="24"/>
                <w:szCs w:val="24"/>
                <w:lang w:eastAsia="ru-RU"/>
              </w:rPr>
              <w:t xml:space="preserve"> м</w:t>
            </w:r>
            <w:proofErr w:type="gramStart"/>
            <w:r w:rsidRPr="00604EB6">
              <w:rPr>
                <w:rFonts w:ascii="Times New Roman" w:eastAsia="Times New Roman" w:hAnsi="Times New Roman" w:cs="Times New Roman"/>
                <w:sz w:val="24"/>
                <w:szCs w:val="24"/>
                <w:vertAlign w:val="superscript"/>
                <w:lang w:eastAsia="ru-RU"/>
              </w:rPr>
              <w:t>2</w:t>
            </w:r>
            <w:proofErr w:type="gramEnd"/>
            <w:r w:rsidRPr="00604EB6">
              <w:rPr>
                <w:rFonts w:ascii="Times New Roman" w:eastAsia="Times New Roman" w:hAnsi="Times New Roman" w:cs="Times New Roman"/>
                <w:sz w:val="24"/>
                <w:szCs w:val="24"/>
                <w:lang w:eastAsia="ru-RU"/>
              </w:rPr>
              <w:t>,</w:t>
            </w:r>
          </w:p>
          <w:p w:rsidR="001819D0" w:rsidRPr="00604EB6"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604EB6">
              <w:rPr>
                <w:rFonts w:ascii="Times New Roman" w:eastAsia="Times New Roman" w:hAnsi="Times New Roman" w:cs="Times New Roman"/>
                <w:sz w:val="24"/>
                <w:szCs w:val="24"/>
                <w:lang w:eastAsia="ru-RU"/>
              </w:rPr>
              <w:t xml:space="preserve">в том числе </w:t>
            </w:r>
          </w:p>
          <w:p w:rsidR="001819D0" w:rsidRPr="00604EB6"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604EB6">
              <w:rPr>
                <w:rFonts w:ascii="Times New Roman" w:eastAsia="Times New Roman" w:hAnsi="Times New Roman" w:cs="Times New Roman"/>
                <w:sz w:val="24"/>
                <w:szCs w:val="24"/>
                <w:lang w:eastAsia="ru-RU"/>
              </w:rPr>
              <w:t xml:space="preserve">муниципальная –  </w:t>
            </w:r>
            <w:r w:rsidR="002B06D8" w:rsidRPr="00604EB6">
              <w:rPr>
                <w:rFonts w:ascii="Times New Roman" w:eastAsia="Times New Roman" w:hAnsi="Times New Roman" w:cs="Times New Roman"/>
                <w:sz w:val="24"/>
                <w:szCs w:val="24"/>
                <w:lang w:eastAsia="ru-RU"/>
              </w:rPr>
              <w:t xml:space="preserve">0 </w:t>
            </w:r>
            <w:r w:rsidRPr="00604EB6">
              <w:rPr>
                <w:rFonts w:ascii="Times New Roman" w:eastAsia="Times New Roman" w:hAnsi="Times New Roman" w:cs="Times New Roman"/>
                <w:sz w:val="24"/>
                <w:szCs w:val="24"/>
                <w:lang w:eastAsia="ru-RU"/>
              </w:rPr>
              <w:t>м</w:t>
            </w:r>
            <w:proofErr w:type="gramStart"/>
            <w:r w:rsidRPr="00604EB6">
              <w:rPr>
                <w:rFonts w:ascii="Times New Roman" w:eastAsia="Times New Roman" w:hAnsi="Times New Roman" w:cs="Times New Roman"/>
                <w:sz w:val="24"/>
                <w:szCs w:val="24"/>
                <w:vertAlign w:val="superscript"/>
                <w:lang w:eastAsia="ru-RU"/>
              </w:rPr>
              <w:t>2</w:t>
            </w:r>
            <w:proofErr w:type="gramEnd"/>
            <w:r w:rsidRPr="00604EB6">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604EB6">
              <w:rPr>
                <w:rFonts w:ascii="Times New Roman" w:eastAsia="Times New Roman" w:hAnsi="Times New Roman" w:cs="Times New Roman"/>
                <w:sz w:val="24"/>
                <w:szCs w:val="24"/>
                <w:lang w:eastAsia="ru-RU"/>
              </w:rPr>
              <w:t xml:space="preserve">частная – </w:t>
            </w:r>
            <w:r w:rsidR="002B06D8" w:rsidRPr="00604EB6">
              <w:rPr>
                <w:rFonts w:ascii="Times New Roman" w:eastAsia="Times New Roman" w:hAnsi="Times New Roman" w:cs="Times New Roman"/>
                <w:sz w:val="24"/>
                <w:szCs w:val="24"/>
                <w:lang w:eastAsia="ru-RU"/>
              </w:rPr>
              <w:t>19,8</w:t>
            </w:r>
            <w:r w:rsidRPr="00604EB6">
              <w:rPr>
                <w:rFonts w:ascii="Times New Roman" w:eastAsia="Times New Roman" w:hAnsi="Times New Roman" w:cs="Times New Roman"/>
                <w:sz w:val="24"/>
                <w:szCs w:val="24"/>
                <w:lang w:eastAsia="ru-RU"/>
              </w:rPr>
              <w:t xml:space="preserve"> м</w:t>
            </w:r>
            <w:proofErr w:type="gramStart"/>
            <w:r w:rsidRPr="00604EB6">
              <w:rPr>
                <w:rFonts w:ascii="Times New Roman" w:eastAsia="Times New Roman" w:hAnsi="Times New Roman" w:cs="Times New Roman"/>
                <w:sz w:val="24"/>
                <w:szCs w:val="24"/>
                <w:vertAlign w:val="superscript"/>
                <w:lang w:eastAsia="ru-RU"/>
              </w:rPr>
              <w:t>2</w:t>
            </w:r>
            <w:proofErr w:type="gramEnd"/>
            <w:r w:rsidRPr="00604EB6">
              <w:rPr>
                <w:rFonts w:ascii="Times New Roman" w:eastAsia="Times New Roman" w:hAnsi="Times New Roman" w:cs="Times New Roman"/>
                <w:sz w:val="24"/>
                <w:szCs w:val="24"/>
                <w:lang w:eastAsia="ru-RU"/>
              </w:rPr>
              <w:t>, что ниже региональных</w:t>
            </w:r>
            <w:r w:rsidRPr="00420E3F">
              <w:rPr>
                <w:rFonts w:ascii="Times New Roman" w:eastAsia="Times New Roman" w:hAnsi="Times New Roman" w:cs="Times New Roman"/>
                <w:sz w:val="24"/>
                <w:szCs w:val="24"/>
                <w:lang w:eastAsia="ru-RU"/>
              </w:rPr>
              <w:t xml:space="preserve"> нормативов.</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В связи с вышесказанным приняты расчетные показатели жилищной обеспеченности в данных нормативах по РНГП </w:t>
            </w:r>
            <w:r w:rsidR="00F57FD6">
              <w:rPr>
                <w:rFonts w:ascii="Times New Roman" w:eastAsia="Times New Roman" w:hAnsi="Times New Roman" w:cs="Times New Roman"/>
                <w:sz w:val="24"/>
                <w:szCs w:val="24"/>
                <w:lang w:eastAsia="ru-RU"/>
              </w:rPr>
              <w:t>РБ</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r>
    </w:tbl>
    <w:p w:rsidR="001819D0" w:rsidRPr="00420E3F" w:rsidRDefault="001819D0" w:rsidP="003E60C9">
      <w:pPr>
        <w:numPr>
          <w:ilvl w:val="0"/>
          <w:numId w:val="57"/>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Размеры земельного участка при доме (квартире) приняты на основании приложения </w:t>
      </w:r>
      <w:r w:rsidR="001B79C2">
        <w:rPr>
          <w:rFonts w:ascii="Times New Roman" w:eastAsia="Times New Roman" w:hAnsi="Times New Roman" w:cs="Times New Roman"/>
          <w:sz w:val="24"/>
          <w:szCs w:val="24"/>
          <w:lang w:eastAsia="ru-RU"/>
        </w:rPr>
        <w:t>5.6.10</w:t>
      </w:r>
      <w:r w:rsidRPr="00420E3F">
        <w:rPr>
          <w:rFonts w:ascii="Times New Roman" w:eastAsia="Times New Roman" w:hAnsi="Times New Roman" w:cs="Times New Roman"/>
          <w:sz w:val="24"/>
          <w:szCs w:val="24"/>
          <w:lang w:eastAsia="ru-RU"/>
        </w:rPr>
        <w:t xml:space="preserve"> РНГП </w:t>
      </w:r>
      <w:r w:rsidR="001B79C2">
        <w:rPr>
          <w:rFonts w:ascii="Times New Roman" w:eastAsia="Times New Roman" w:hAnsi="Times New Roman" w:cs="Times New Roman"/>
          <w:sz w:val="24"/>
          <w:szCs w:val="24"/>
          <w:lang w:eastAsia="ru-RU"/>
        </w:rPr>
        <w:t>РБ</w:t>
      </w:r>
      <w:r w:rsidRPr="00420E3F">
        <w:rPr>
          <w:rFonts w:ascii="Times New Roman" w:eastAsia="Times New Roman" w:hAnsi="Times New Roman" w:cs="Times New Roman"/>
          <w:sz w:val="24"/>
          <w:szCs w:val="24"/>
          <w:lang w:eastAsia="ru-RU"/>
        </w:rPr>
        <w:t xml:space="preserve"> с учетом местных данных:</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3"/>
        <w:gridCol w:w="4977"/>
        <w:gridCol w:w="4977"/>
      </w:tblGrid>
      <w:tr w:rsidR="001819D0" w:rsidRPr="00420E3F" w:rsidTr="001819D0">
        <w:trPr>
          <w:tblHeader/>
        </w:trPr>
        <w:tc>
          <w:tcPr>
            <w:tcW w:w="166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По СП 42.13330.2011</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По РНГП </w:t>
            </w:r>
            <w:r w:rsidR="001B79C2">
              <w:rPr>
                <w:rFonts w:ascii="Times New Roman" w:eastAsia="Times New Roman" w:hAnsi="Times New Roman" w:cs="Times New Roman"/>
                <w:b/>
                <w:bCs/>
                <w:sz w:val="24"/>
                <w:szCs w:val="24"/>
                <w:lang w:eastAsia="ru-RU"/>
              </w:rPr>
              <w:t>РБ</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1819D0">
        <w:trPr>
          <w:tblHeader/>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CC086E">
        <w:trPr>
          <w:trHeight w:val="56"/>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Приложение Д.1</w:t>
            </w:r>
            <w:r w:rsidRPr="00420E3F">
              <w:rPr>
                <w:rFonts w:ascii="Times New Roman" w:eastAsia="Times New Roman" w:hAnsi="Times New Roman" w:cs="Times New Roman"/>
                <w:sz w:val="24"/>
                <w:szCs w:val="24"/>
                <w:lang w:eastAsia="ru-RU"/>
              </w:rPr>
              <w:t xml:space="preserve"> Размеры земельных участков, выделяемых около жилых домов на индивидуальный дом или квартиру, в зависимости от применяемых типов жилых </w:t>
            </w:r>
            <w:r w:rsidRPr="00420E3F">
              <w:rPr>
                <w:rFonts w:ascii="Times New Roman" w:eastAsia="Times New Roman" w:hAnsi="Times New Roman" w:cs="Times New Roman"/>
                <w:sz w:val="24"/>
                <w:szCs w:val="24"/>
                <w:lang w:eastAsia="ru-RU"/>
              </w:rPr>
              <w:lastRenderedPageBreak/>
              <w:t>домов, характера формирующейся застройки (среды), ее размещения в структуре городов разной величины следующие: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400–600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200–400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 xml:space="preserve"> (включая площадь застройки) — при одно-, дву</w:t>
            </w:r>
            <w:proofErr w:type="gramStart"/>
            <w:r w:rsidRPr="00420E3F">
              <w:rPr>
                <w:rFonts w:ascii="Times New Roman" w:eastAsia="Times New Roman" w:hAnsi="Times New Roman" w:cs="Times New Roman"/>
                <w:sz w:val="24"/>
                <w:szCs w:val="24"/>
                <w:lang w:eastAsia="ru-RU"/>
              </w:rPr>
              <w:t>х-</w:t>
            </w:r>
            <w:proofErr w:type="gramEnd"/>
            <w:r w:rsidRPr="00420E3F">
              <w:rPr>
                <w:rFonts w:ascii="Times New Roman" w:eastAsia="Times New Roman" w:hAnsi="Times New Roman" w:cs="Times New Roman"/>
                <w:sz w:val="24"/>
                <w:szCs w:val="24"/>
                <w:lang w:eastAsia="ru-RU"/>
              </w:rPr>
              <w:t xml:space="preserve"> или </w:t>
            </w:r>
            <w:proofErr w:type="spellStart"/>
            <w:r w:rsidRPr="00420E3F">
              <w:rPr>
                <w:rFonts w:ascii="Times New Roman" w:eastAsia="Times New Roman" w:hAnsi="Times New Roman" w:cs="Times New Roman"/>
                <w:sz w:val="24"/>
                <w:szCs w:val="24"/>
                <w:lang w:eastAsia="ru-RU"/>
              </w:rPr>
              <w:t>четырехквартирных</w:t>
            </w:r>
            <w:proofErr w:type="spellEnd"/>
            <w:r w:rsidRPr="00420E3F">
              <w:rPr>
                <w:rFonts w:ascii="Times New Roman" w:eastAsia="Times New Roman" w:hAnsi="Times New Roman" w:cs="Times New Roman"/>
                <w:sz w:val="24"/>
                <w:szCs w:val="24"/>
                <w:lang w:eastAsia="ru-RU"/>
              </w:rPr>
              <w:t xml:space="preserve"> одно-, двухэтажных домах в застройке </w:t>
            </w:r>
            <w:proofErr w:type="spellStart"/>
            <w:r w:rsidRPr="00420E3F">
              <w:rPr>
                <w:rFonts w:ascii="Times New Roman" w:eastAsia="Times New Roman" w:hAnsi="Times New Roman" w:cs="Times New Roman"/>
                <w:sz w:val="24"/>
                <w:szCs w:val="24"/>
                <w:lang w:eastAsia="ru-RU"/>
              </w:rPr>
              <w:t>коттеджного</w:t>
            </w:r>
            <w:proofErr w:type="spellEnd"/>
            <w:r w:rsidRPr="00420E3F">
              <w:rPr>
                <w:rFonts w:ascii="Times New Roman" w:eastAsia="Times New Roman" w:hAnsi="Times New Roman" w:cs="Times New Roman"/>
                <w:sz w:val="24"/>
                <w:szCs w:val="24"/>
                <w:lang w:eastAsia="ru-RU"/>
              </w:rPr>
              <w:t xml:space="preserve">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60–100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w:t>
            </w:r>
            <w:r w:rsidRPr="00420E3F">
              <w:rPr>
                <w:rFonts w:ascii="Times New Roman" w:eastAsia="Times New Roman" w:hAnsi="Times New Roman" w:cs="Times New Roman"/>
                <w:sz w:val="24"/>
                <w:szCs w:val="24"/>
                <w:lang w:eastAsia="ru-RU"/>
              </w:rPr>
              <w:lastRenderedPageBreak/>
              <w:t>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30–60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1819D0" w:rsidRPr="00420E3F" w:rsidRDefault="001819D0" w:rsidP="001819D0">
            <w:pPr>
              <w:spacing w:before="60" w:after="100" w:afterAutospacing="1" w:line="240" w:lineRule="auto"/>
              <w:rPr>
                <w:rFonts w:ascii="Times New Roman" w:eastAsia="Times New Roman" w:hAnsi="Times New Roman" w:cs="Times New Roman"/>
                <w:sz w:val="24"/>
                <w:szCs w:val="24"/>
                <w:lang w:eastAsia="ru-RU"/>
              </w:rPr>
            </w:pPr>
            <w:proofErr w:type="gramStart"/>
            <w:r w:rsidRPr="00420E3F">
              <w:rPr>
                <w:rFonts w:ascii="Times New Roman" w:eastAsia="Times New Roman" w:hAnsi="Times New Roman" w:cs="Times New Roman"/>
                <w:sz w:val="24"/>
                <w:szCs w:val="24"/>
                <w:lang w:eastAsia="ru-RU"/>
              </w:rPr>
              <w:t>П</w:t>
            </w:r>
            <w:proofErr w:type="gramEnd"/>
            <w:r w:rsidRPr="00420E3F">
              <w:rPr>
                <w:rFonts w:ascii="Times New Roman" w:eastAsia="Times New Roman" w:hAnsi="Times New Roman" w:cs="Times New Roman"/>
                <w:sz w:val="24"/>
                <w:szCs w:val="24"/>
                <w:lang w:eastAsia="ru-RU"/>
              </w:rPr>
              <w:t xml:space="preserve"> </w:t>
            </w:r>
            <w:proofErr w:type="spellStart"/>
            <w:r w:rsidRPr="00420E3F">
              <w:rPr>
                <w:rFonts w:ascii="Times New Roman" w:eastAsia="Times New Roman" w:hAnsi="Times New Roman" w:cs="Times New Roman"/>
                <w:sz w:val="24"/>
                <w:szCs w:val="24"/>
                <w:lang w:eastAsia="ru-RU"/>
              </w:rPr>
              <w:t>р</w:t>
            </w:r>
            <w:proofErr w:type="spellEnd"/>
            <w:r w:rsidRPr="00420E3F">
              <w:rPr>
                <w:rFonts w:ascii="Times New Roman" w:eastAsia="Times New Roman" w:hAnsi="Times New Roman" w:cs="Times New Roman"/>
                <w:sz w:val="24"/>
                <w:szCs w:val="24"/>
                <w:lang w:eastAsia="ru-RU"/>
              </w:rPr>
              <w:t xml:space="preserve"> и м е ч а </w:t>
            </w:r>
            <w:proofErr w:type="spellStart"/>
            <w:r w:rsidRPr="00420E3F">
              <w:rPr>
                <w:rFonts w:ascii="Times New Roman" w:eastAsia="Times New Roman" w:hAnsi="Times New Roman" w:cs="Times New Roman"/>
                <w:sz w:val="24"/>
                <w:szCs w:val="24"/>
                <w:lang w:eastAsia="ru-RU"/>
              </w:rPr>
              <w:t>н</w:t>
            </w:r>
            <w:proofErr w:type="spellEnd"/>
            <w:r w:rsidRPr="00420E3F">
              <w:rPr>
                <w:rFonts w:ascii="Times New Roman" w:eastAsia="Times New Roman" w:hAnsi="Times New Roman" w:cs="Times New Roman"/>
                <w:sz w:val="24"/>
                <w:szCs w:val="24"/>
                <w:lang w:eastAsia="ru-RU"/>
              </w:rPr>
              <w:t xml:space="preserve"> и е — В соответствии с Земельным кодексом Российской Федерации при осуществлении компактной застройки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участка за пределами жилой зоны поселений.</w:t>
            </w:r>
          </w:p>
          <w:p w:rsidR="001819D0" w:rsidRPr="00420E3F" w:rsidRDefault="001819D0" w:rsidP="001819D0">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Приложение 6.    Размеры земельных участков, выделяемых около жилых домов на индивидуальный дом или квартиру, в зависимости от применяемых типов жилых </w:t>
            </w:r>
            <w:r w:rsidRPr="00420E3F">
              <w:rPr>
                <w:rFonts w:ascii="Times New Roman" w:eastAsia="Times New Roman" w:hAnsi="Times New Roman" w:cs="Times New Roman"/>
                <w:sz w:val="24"/>
                <w:szCs w:val="24"/>
                <w:lang w:eastAsia="ru-RU"/>
              </w:rPr>
              <w:lastRenderedPageBreak/>
              <w:t>домов, характера формирующейся застройки (среды), ее размещения в структуре городских округов и городских поселений разной величины, следующие: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400 - 600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городских поселений на их резервных территориях, в </w:t>
            </w:r>
            <w:r w:rsidRPr="00420E3F">
              <w:rPr>
                <w:rFonts w:ascii="Times New Roman" w:eastAsia="Times New Roman" w:hAnsi="Times New Roman" w:cs="Times New Roman"/>
                <w:spacing w:val="-2"/>
                <w:sz w:val="24"/>
                <w:szCs w:val="24"/>
                <w:lang w:eastAsia="ru-RU"/>
              </w:rPr>
              <w:t>новых и развивающихся поселениях городской агломерации и в пригородной зоне;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200 - 400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 xml:space="preserve"> (включая площадь застройки) - при одно-, дву</w:t>
            </w:r>
            <w:proofErr w:type="gramStart"/>
            <w:r w:rsidRPr="00420E3F">
              <w:rPr>
                <w:rFonts w:ascii="Times New Roman" w:eastAsia="Times New Roman" w:hAnsi="Times New Roman" w:cs="Times New Roman"/>
                <w:sz w:val="24"/>
                <w:szCs w:val="24"/>
                <w:lang w:eastAsia="ru-RU"/>
              </w:rPr>
              <w:t>х-</w:t>
            </w:r>
            <w:proofErr w:type="gramEnd"/>
            <w:r w:rsidRPr="00420E3F">
              <w:rPr>
                <w:rFonts w:ascii="Times New Roman" w:eastAsia="Times New Roman" w:hAnsi="Times New Roman" w:cs="Times New Roman"/>
                <w:sz w:val="24"/>
                <w:szCs w:val="24"/>
                <w:lang w:eastAsia="ru-RU"/>
              </w:rPr>
              <w:t xml:space="preserve"> или </w:t>
            </w:r>
            <w:proofErr w:type="spellStart"/>
            <w:r w:rsidRPr="00420E3F">
              <w:rPr>
                <w:rFonts w:ascii="Times New Roman" w:eastAsia="Times New Roman" w:hAnsi="Times New Roman" w:cs="Times New Roman"/>
                <w:sz w:val="24"/>
                <w:szCs w:val="24"/>
                <w:lang w:eastAsia="ru-RU"/>
              </w:rPr>
              <w:t>четырехквартирных</w:t>
            </w:r>
            <w:proofErr w:type="spellEnd"/>
            <w:r w:rsidRPr="00420E3F">
              <w:rPr>
                <w:rFonts w:ascii="Times New Roman" w:eastAsia="Times New Roman" w:hAnsi="Times New Roman" w:cs="Times New Roman"/>
                <w:sz w:val="24"/>
                <w:szCs w:val="24"/>
                <w:lang w:eastAsia="ru-RU"/>
              </w:rPr>
              <w:t xml:space="preserve"> одно-, дв</w:t>
            </w:r>
            <w:r w:rsidR="00962A12">
              <w:rPr>
                <w:rFonts w:ascii="Times New Roman" w:eastAsia="Times New Roman" w:hAnsi="Times New Roman" w:cs="Times New Roman"/>
                <w:sz w:val="24"/>
                <w:szCs w:val="24"/>
                <w:lang w:eastAsia="ru-RU"/>
              </w:rPr>
              <w:t xml:space="preserve">ухэтажных домах в застройке </w:t>
            </w:r>
            <w:proofErr w:type="spellStart"/>
            <w:r w:rsidR="00962A12">
              <w:rPr>
                <w:rFonts w:ascii="Times New Roman" w:eastAsia="Times New Roman" w:hAnsi="Times New Roman" w:cs="Times New Roman"/>
                <w:sz w:val="24"/>
                <w:szCs w:val="24"/>
                <w:lang w:eastAsia="ru-RU"/>
              </w:rPr>
              <w:t>котт</w:t>
            </w:r>
            <w:r w:rsidRPr="00420E3F">
              <w:rPr>
                <w:rFonts w:ascii="Times New Roman" w:eastAsia="Times New Roman" w:hAnsi="Times New Roman" w:cs="Times New Roman"/>
                <w:sz w:val="24"/>
                <w:szCs w:val="24"/>
                <w:lang w:eastAsia="ru-RU"/>
              </w:rPr>
              <w:t>еджного</w:t>
            </w:r>
            <w:proofErr w:type="spellEnd"/>
            <w:r w:rsidRPr="00420E3F">
              <w:rPr>
                <w:rFonts w:ascii="Times New Roman" w:eastAsia="Times New Roman" w:hAnsi="Times New Roman" w:cs="Times New Roman"/>
                <w:sz w:val="24"/>
                <w:szCs w:val="24"/>
                <w:lang w:eastAsia="ru-RU"/>
              </w:rPr>
              <w:t xml:space="preserve"> типа на новых периферийных территориях малых городских округов и городских поселений, на их резервных территориях, при реконструкции существующей индивидуальной усадебной застройки и в новых и развивающихся поселениях городской агломерации и в пригородной зоне;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60 - 100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w:t>
            </w:r>
            <w:r w:rsidRPr="00420E3F">
              <w:rPr>
                <w:rFonts w:ascii="Times New Roman" w:eastAsia="Times New Roman" w:hAnsi="Times New Roman" w:cs="Times New Roman"/>
                <w:sz w:val="24"/>
                <w:szCs w:val="24"/>
                <w:lang w:eastAsia="ru-RU"/>
              </w:rPr>
              <w:lastRenderedPageBreak/>
              <w:t>городских округов и городских поселений, на резервных территориях, в новых и развивающихся поселениях городской агломерации и в пригородной зоне, в условиях реконструкции существующей индивидуальной усадебной застройки городских округов и городских поселений любой величины;</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30 - 60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Индивидуальное жилищное строительство (включая площадь застройки) - не менее 0,04 </w:t>
            </w:r>
            <w:r w:rsidRPr="00420E3F">
              <w:rPr>
                <w:rFonts w:ascii="Times New Roman" w:eastAsia="Times New Roman" w:hAnsi="Times New Roman" w:cs="Times New Roman"/>
                <w:sz w:val="24"/>
                <w:szCs w:val="24"/>
                <w:lang w:eastAsia="ru-RU"/>
              </w:rPr>
              <w:lastRenderedPageBreak/>
              <w:t>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Блокированной жилой застройки (без площади застройки) - не менее 0,02 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Многоквартирных жилых домов - нет.</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b/>
                <w:bCs/>
                <w:i/>
                <w:iCs/>
                <w:sz w:val="24"/>
                <w:szCs w:val="24"/>
                <w:u w:val="single"/>
                <w:lang w:eastAsia="ru-RU"/>
              </w:rPr>
              <w:t>Обоснование: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Принято без изменений по СП 42.13330.2011 и РНГП </w:t>
            </w:r>
            <w:r w:rsidR="001B79C2">
              <w:rPr>
                <w:rFonts w:ascii="Times New Roman" w:eastAsia="Times New Roman" w:hAnsi="Times New Roman" w:cs="Times New Roman"/>
                <w:sz w:val="24"/>
                <w:szCs w:val="24"/>
                <w:lang w:eastAsia="ru-RU"/>
              </w:rPr>
              <w:t>РБ</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r>
    </w:tbl>
    <w:p w:rsidR="00604EB6" w:rsidRDefault="00604EB6" w:rsidP="00604EB6">
      <w:pPr>
        <w:spacing w:before="120" w:after="0" w:line="240" w:lineRule="auto"/>
        <w:ind w:left="720"/>
        <w:rPr>
          <w:rFonts w:ascii="Times New Roman" w:eastAsia="Times New Roman" w:hAnsi="Times New Roman" w:cs="Times New Roman"/>
          <w:sz w:val="24"/>
          <w:szCs w:val="24"/>
          <w:lang w:eastAsia="ru-RU"/>
        </w:rPr>
      </w:pPr>
    </w:p>
    <w:p w:rsidR="00604EB6" w:rsidRDefault="00604EB6" w:rsidP="00604EB6">
      <w:pPr>
        <w:spacing w:before="120" w:after="0" w:line="240" w:lineRule="auto"/>
        <w:ind w:left="720"/>
        <w:rPr>
          <w:rFonts w:ascii="Times New Roman" w:eastAsia="Times New Roman" w:hAnsi="Times New Roman" w:cs="Times New Roman"/>
          <w:sz w:val="24"/>
          <w:szCs w:val="24"/>
          <w:lang w:eastAsia="ru-RU"/>
        </w:rPr>
      </w:pPr>
    </w:p>
    <w:p w:rsidR="001819D0" w:rsidRPr="00420E3F" w:rsidRDefault="001819D0" w:rsidP="003E60C9">
      <w:pPr>
        <w:numPr>
          <w:ilvl w:val="0"/>
          <w:numId w:val="58"/>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Расчетные показатели плотности застройки жилых, общественно-деловых зон:</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3"/>
        <w:gridCol w:w="4977"/>
        <w:gridCol w:w="4977"/>
      </w:tblGrid>
      <w:tr w:rsidR="001819D0" w:rsidRPr="00420E3F" w:rsidTr="001819D0">
        <w:trPr>
          <w:tblHeader/>
        </w:trPr>
        <w:tc>
          <w:tcPr>
            <w:tcW w:w="166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По СП 42.13330.2011</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По РНГП </w:t>
            </w:r>
            <w:r w:rsidR="001B79C2">
              <w:rPr>
                <w:rFonts w:ascii="Times New Roman" w:eastAsia="Times New Roman" w:hAnsi="Times New Roman" w:cs="Times New Roman"/>
                <w:b/>
                <w:bCs/>
                <w:sz w:val="24"/>
                <w:szCs w:val="24"/>
                <w:lang w:eastAsia="ru-RU"/>
              </w:rPr>
              <w:t>РБ</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1819D0">
        <w:trPr>
          <w:tblHeader/>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1819D0">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Приложение Г (обязательное)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0E3F">
              <w:rPr>
                <w:rFonts w:ascii="Times New Roman" w:eastAsia="Times New Roman" w:hAnsi="Times New Roman" w:cs="Times New Roman"/>
                <w:sz w:val="24"/>
                <w:szCs w:val="24"/>
                <w:lang w:eastAsia="ru-RU"/>
              </w:rPr>
              <w:t>Г.2 В региональных, местных градостроительных нормативах и Правилах землепользования и застройки муниципальных образований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roofErr w:type="gramEnd"/>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Таблица Г</w:t>
            </w:r>
            <w:proofErr w:type="gramStart"/>
            <w:r w:rsidRPr="00420E3F">
              <w:rPr>
                <w:rFonts w:ascii="Times New Roman" w:eastAsia="Times New Roman" w:hAnsi="Times New Roman" w:cs="Times New Roman"/>
                <w:sz w:val="24"/>
                <w:szCs w:val="24"/>
                <w:lang w:eastAsia="ru-RU"/>
              </w:rPr>
              <w:t>1</w:t>
            </w:r>
            <w:proofErr w:type="gramEnd"/>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Показатели плотности застройки участков  территориальных зон, </w:t>
            </w:r>
            <w:r w:rsidRPr="00420E3F">
              <w:rPr>
                <w:rFonts w:ascii="Times New Roman" w:eastAsia="Times New Roman" w:hAnsi="Times New Roman" w:cs="Times New Roman"/>
                <w:i/>
                <w:iCs/>
                <w:sz w:val="24"/>
                <w:szCs w:val="24"/>
                <w:lang w:eastAsia="ru-RU"/>
              </w:rPr>
              <w:t>коэффициент</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i/>
                <w:iCs/>
                <w:sz w:val="24"/>
                <w:szCs w:val="24"/>
                <w:lang w:eastAsia="ru-RU"/>
              </w:rPr>
              <w:t>застройки / коэффициент</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i/>
                <w:iCs/>
                <w:sz w:val="24"/>
                <w:szCs w:val="24"/>
                <w:lang w:eastAsia="ru-RU"/>
              </w:rPr>
              <w:t>плотности</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i/>
                <w:iCs/>
                <w:sz w:val="24"/>
                <w:szCs w:val="24"/>
                <w:lang w:eastAsia="ru-RU"/>
              </w:rPr>
              <w:t>застройки:</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Жилая застройка многоквартирными многоэтажными жилыми домами – 0,4 / 1,2;</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 То же </w:t>
            </w:r>
            <w:proofErr w:type="gramStart"/>
            <w:r w:rsidRPr="00420E3F">
              <w:rPr>
                <w:rFonts w:ascii="Times New Roman" w:eastAsia="Times New Roman" w:hAnsi="Times New Roman" w:cs="Times New Roman"/>
                <w:sz w:val="24"/>
                <w:szCs w:val="24"/>
                <w:lang w:eastAsia="ru-RU"/>
              </w:rPr>
              <w:t>реконструируемая</w:t>
            </w:r>
            <w:proofErr w:type="gramEnd"/>
            <w:r w:rsidRPr="00420E3F">
              <w:rPr>
                <w:rFonts w:ascii="Times New Roman" w:eastAsia="Times New Roman" w:hAnsi="Times New Roman" w:cs="Times New Roman"/>
                <w:sz w:val="24"/>
                <w:szCs w:val="24"/>
                <w:lang w:eastAsia="ru-RU"/>
              </w:rPr>
              <w:t xml:space="preserve"> – 0,6 / 1,6;</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Застройка </w:t>
            </w:r>
            <w:proofErr w:type="gramStart"/>
            <w:r w:rsidRPr="00420E3F">
              <w:rPr>
                <w:rFonts w:ascii="Times New Roman" w:eastAsia="Times New Roman" w:hAnsi="Times New Roman" w:cs="Times New Roman"/>
                <w:sz w:val="24"/>
                <w:szCs w:val="24"/>
                <w:lang w:eastAsia="ru-RU"/>
              </w:rPr>
              <w:t>многоквартирными</w:t>
            </w:r>
            <w:proofErr w:type="gramEnd"/>
            <w:r w:rsidRPr="00420E3F">
              <w:rPr>
                <w:rFonts w:ascii="Times New Roman" w:eastAsia="Times New Roman" w:hAnsi="Times New Roman" w:cs="Times New Roman"/>
                <w:sz w:val="24"/>
                <w:szCs w:val="24"/>
                <w:lang w:eastAsia="ru-RU"/>
              </w:rPr>
              <w:t xml:space="preserve"> жилыми</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домами малой и средней этажности – 0,4 / 0,8;</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Застройка блокированными жилыми домами с </w:t>
            </w:r>
            <w:proofErr w:type="spellStart"/>
            <w:r w:rsidRPr="00420E3F">
              <w:rPr>
                <w:rFonts w:ascii="Times New Roman" w:eastAsia="Times New Roman" w:hAnsi="Times New Roman" w:cs="Times New Roman"/>
                <w:sz w:val="24"/>
                <w:szCs w:val="24"/>
                <w:lang w:eastAsia="ru-RU"/>
              </w:rPr>
              <w:t>приквартирными</w:t>
            </w:r>
            <w:proofErr w:type="spellEnd"/>
            <w:r w:rsidRPr="00420E3F">
              <w:rPr>
                <w:rFonts w:ascii="Times New Roman" w:eastAsia="Times New Roman" w:hAnsi="Times New Roman" w:cs="Times New Roman"/>
                <w:sz w:val="24"/>
                <w:szCs w:val="24"/>
                <w:lang w:eastAsia="ru-RU"/>
              </w:rPr>
              <w:t xml:space="preserve"> земельными участками –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0,3 / 0,6</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Застройка </w:t>
            </w:r>
            <w:proofErr w:type="spellStart"/>
            <w:proofErr w:type="gramStart"/>
            <w:r w:rsidRPr="00420E3F">
              <w:rPr>
                <w:rFonts w:ascii="Times New Roman" w:eastAsia="Times New Roman" w:hAnsi="Times New Roman" w:cs="Times New Roman"/>
                <w:sz w:val="24"/>
                <w:szCs w:val="24"/>
                <w:lang w:eastAsia="ru-RU"/>
              </w:rPr>
              <w:t>одно-двухквартирными</w:t>
            </w:r>
            <w:proofErr w:type="spellEnd"/>
            <w:proofErr w:type="gramEnd"/>
            <w:r w:rsidRPr="00420E3F">
              <w:rPr>
                <w:rFonts w:ascii="Times New Roman" w:eastAsia="Times New Roman" w:hAnsi="Times New Roman" w:cs="Times New Roman"/>
                <w:sz w:val="24"/>
                <w:szCs w:val="24"/>
                <w:lang w:eastAsia="ru-RU"/>
              </w:rPr>
              <w:t xml:space="preserve"> жилыми домами с приусадебными земельными участками – 0,2 / 0,4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Общественно-деловая</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многофункциональная застройка – 1,0 / 3,0;</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Специализированная общественная застройка – 0,8 / 2,4;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Промышленная – 0,8 / 2,4;</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Научно-производственная (без опытных полей и </w:t>
            </w:r>
            <w:proofErr w:type="spellStart"/>
            <w:r w:rsidRPr="00420E3F">
              <w:rPr>
                <w:rFonts w:ascii="Times New Roman" w:eastAsia="Times New Roman" w:hAnsi="Times New Roman" w:cs="Times New Roman"/>
                <w:sz w:val="24"/>
                <w:szCs w:val="24"/>
                <w:lang w:eastAsia="ru-RU"/>
              </w:rPr>
              <w:t>т</w:t>
            </w:r>
            <w:proofErr w:type="gramStart"/>
            <w:r w:rsidRPr="00420E3F">
              <w:rPr>
                <w:rFonts w:ascii="Times New Roman" w:eastAsia="Times New Roman" w:hAnsi="Times New Roman" w:cs="Times New Roman"/>
                <w:sz w:val="24"/>
                <w:szCs w:val="24"/>
                <w:lang w:eastAsia="ru-RU"/>
              </w:rPr>
              <w:t>.п</w:t>
            </w:r>
            <w:proofErr w:type="spellEnd"/>
            <w:proofErr w:type="gramEnd"/>
            <w:r w:rsidRPr="00420E3F">
              <w:rPr>
                <w:rFonts w:ascii="Times New Roman" w:eastAsia="Times New Roman" w:hAnsi="Times New Roman" w:cs="Times New Roman"/>
                <w:sz w:val="24"/>
                <w:szCs w:val="24"/>
                <w:lang w:eastAsia="ru-RU"/>
              </w:rPr>
              <w:t>) – 0,6 / 1,0;</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Коммунально-складская – 0,6 / 1,8</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lastRenderedPageBreak/>
              <w:t>п. 2.2.</w:t>
            </w:r>
            <w:r w:rsidRPr="00420E3F">
              <w:rPr>
                <w:rFonts w:ascii="Times New Roman" w:eastAsia="Times New Roman" w:hAnsi="Times New Roman" w:cs="Times New Roman"/>
                <w:sz w:val="24"/>
                <w:szCs w:val="24"/>
                <w:lang w:eastAsia="ru-RU"/>
              </w:rPr>
              <w:t>24 Рекомендуемые показатели плотности жилой застройки (жилого фонда), микрорайона в малых городских поселениях при средней этажности:</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 – 4,3 тыс.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 – 5,4 тыс.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4 -  6,3 тыс.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5 – 7 тыс.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2.3.11</w:t>
            </w: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Плотность застройки общегородского центра -  не менее 15 тыс.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 xml:space="preserve"> общ</w:t>
            </w:r>
            <w:proofErr w:type="gramStart"/>
            <w:r w:rsidRPr="00420E3F">
              <w:rPr>
                <w:rFonts w:ascii="Times New Roman" w:eastAsia="Times New Roman" w:hAnsi="Times New Roman" w:cs="Times New Roman"/>
                <w:sz w:val="24"/>
                <w:szCs w:val="24"/>
                <w:lang w:eastAsia="ru-RU"/>
              </w:rPr>
              <w:t>.</w:t>
            </w:r>
            <w:proofErr w:type="gramEnd"/>
            <w:r w:rsidRPr="00420E3F">
              <w:rPr>
                <w:rFonts w:ascii="Times New Roman" w:eastAsia="Times New Roman" w:hAnsi="Times New Roman" w:cs="Times New Roman"/>
                <w:sz w:val="24"/>
                <w:szCs w:val="24"/>
                <w:lang w:eastAsia="ru-RU"/>
              </w:rPr>
              <w:t xml:space="preserve"> </w:t>
            </w:r>
            <w:proofErr w:type="gramStart"/>
            <w:r w:rsidRPr="00420E3F">
              <w:rPr>
                <w:rFonts w:ascii="Times New Roman" w:eastAsia="Times New Roman" w:hAnsi="Times New Roman" w:cs="Times New Roman"/>
                <w:sz w:val="24"/>
                <w:szCs w:val="24"/>
                <w:lang w:eastAsia="ru-RU"/>
              </w:rPr>
              <w:t>п</w:t>
            </w:r>
            <w:proofErr w:type="gramEnd"/>
            <w:r w:rsidRPr="00420E3F">
              <w:rPr>
                <w:rFonts w:ascii="Times New Roman" w:eastAsia="Times New Roman" w:hAnsi="Times New Roman" w:cs="Times New Roman"/>
                <w:sz w:val="24"/>
                <w:szCs w:val="24"/>
                <w:lang w:eastAsia="ru-RU"/>
              </w:rPr>
              <w:t>л./га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Процент </w:t>
            </w:r>
            <w:proofErr w:type="spellStart"/>
            <w:r w:rsidRPr="00420E3F">
              <w:rPr>
                <w:rFonts w:ascii="Times New Roman" w:eastAsia="Times New Roman" w:hAnsi="Times New Roman" w:cs="Times New Roman"/>
                <w:sz w:val="24"/>
                <w:szCs w:val="24"/>
                <w:lang w:eastAsia="ru-RU"/>
              </w:rPr>
              <w:t>застроенности</w:t>
            </w:r>
            <w:proofErr w:type="spellEnd"/>
            <w:r w:rsidRPr="00420E3F">
              <w:rPr>
                <w:rFonts w:ascii="Times New Roman" w:eastAsia="Times New Roman" w:hAnsi="Times New Roman" w:cs="Times New Roman"/>
                <w:sz w:val="24"/>
                <w:szCs w:val="24"/>
                <w:lang w:eastAsia="ru-RU"/>
              </w:rPr>
              <w:t xml:space="preserve"> территории объектами, расположенными в многофункциональной общественно-деловой зоне </w:t>
            </w:r>
            <w:proofErr w:type="gramStart"/>
            <w:r w:rsidRPr="00420E3F">
              <w:rPr>
                <w:rFonts w:ascii="Times New Roman" w:eastAsia="Times New Roman" w:hAnsi="Times New Roman" w:cs="Times New Roman"/>
                <w:sz w:val="24"/>
                <w:szCs w:val="24"/>
                <w:lang w:eastAsia="ru-RU"/>
              </w:rPr>
              <w:t>-р</w:t>
            </w:r>
            <w:proofErr w:type="gramEnd"/>
            <w:r w:rsidRPr="00420E3F">
              <w:rPr>
                <w:rFonts w:ascii="Times New Roman" w:eastAsia="Times New Roman" w:hAnsi="Times New Roman" w:cs="Times New Roman"/>
                <w:sz w:val="24"/>
                <w:szCs w:val="24"/>
                <w:lang w:eastAsia="ru-RU"/>
              </w:rPr>
              <w:t>екомендуется принимать не менее 50 %.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Для жилой застройки, </w:t>
            </w:r>
            <w:r w:rsidRPr="00420E3F">
              <w:rPr>
                <w:rFonts w:ascii="Times New Roman" w:eastAsia="Times New Roman" w:hAnsi="Times New Roman" w:cs="Times New Roman"/>
                <w:i/>
                <w:iCs/>
                <w:sz w:val="24"/>
                <w:szCs w:val="24"/>
                <w:lang w:eastAsia="ru-RU"/>
              </w:rPr>
              <w:t>коэффициент</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i/>
                <w:iCs/>
                <w:sz w:val="24"/>
                <w:szCs w:val="24"/>
                <w:lang w:eastAsia="ru-RU"/>
              </w:rPr>
              <w:t>застройки / коэффициент</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i/>
                <w:iCs/>
                <w:sz w:val="24"/>
                <w:szCs w:val="24"/>
                <w:lang w:eastAsia="ru-RU"/>
              </w:rPr>
              <w:t>плотности застройки:</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Застройка блокированными жилыми домами с </w:t>
            </w:r>
            <w:proofErr w:type="spellStart"/>
            <w:r w:rsidRPr="00420E3F">
              <w:rPr>
                <w:rFonts w:ascii="Times New Roman" w:eastAsia="Times New Roman" w:hAnsi="Times New Roman" w:cs="Times New Roman"/>
                <w:sz w:val="24"/>
                <w:szCs w:val="24"/>
                <w:lang w:eastAsia="ru-RU"/>
              </w:rPr>
              <w:t>приквартирными</w:t>
            </w:r>
            <w:proofErr w:type="spellEnd"/>
            <w:r w:rsidRPr="00420E3F">
              <w:rPr>
                <w:rFonts w:ascii="Times New Roman" w:eastAsia="Times New Roman" w:hAnsi="Times New Roman" w:cs="Times New Roman"/>
                <w:sz w:val="24"/>
                <w:szCs w:val="24"/>
                <w:lang w:eastAsia="ru-RU"/>
              </w:rPr>
              <w:t xml:space="preserve"> земельными участками –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0,3 / 0,6</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Застройка </w:t>
            </w:r>
            <w:proofErr w:type="spellStart"/>
            <w:proofErr w:type="gramStart"/>
            <w:r w:rsidRPr="00420E3F">
              <w:rPr>
                <w:rFonts w:ascii="Times New Roman" w:eastAsia="Times New Roman" w:hAnsi="Times New Roman" w:cs="Times New Roman"/>
                <w:sz w:val="24"/>
                <w:szCs w:val="24"/>
                <w:lang w:eastAsia="ru-RU"/>
              </w:rPr>
              <w:t>одно-двухквартирными</w:t>
            </w:r>
            <w:proofErr w:type="spellEnd"/>
            <w:proofErr w:type="gramEnd"/>
            <w:r w:rsidRPr="00420E3F">
              <w:rPr>
                <w:rFonts w:ascii="Times New Roman" w:eastAsia="Times New Roman" w:hAnsi="Times New Roman" w:cs="Times New Roman"/>
                <w:sz w:val="24"/>
                <w:szCs w:val="24"/>
                <w:lang w:eastAsia="ru-RU"/>
              </w:rPr>
              <w:t xml:space="preserve"> жилыми домами с приусадебными земельными участками – 0,2 / 0,4.</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Для иных территорий:</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Общественно-деловая</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многофункциональная застройка – 1,0 / 3,0;</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Специализированная общественная застройка – 0,8 / 2,4;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Промышленная – 0,8 / 2,4;</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Коммунально-складская – 0,6 / 1,8</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b/>
                <w:bCs/>
                <w:i/>
                <w:iCs/>
                <w:sz w:val="24"/>
                <w:szCs w:val="24"/>
                <w:u w:val="single"/>
                <w:lang w:eastAsia="ru-RU"/>
              </w:rPr>
              <w:lastRenderedPageBreak/>
              <w:t>Обоснование: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Приложения Г СП 42.13330 является обязательным.</w:t>
            </w:r>
          </w:p>
          <w:p w:rsidR="001819D0" w:rsidRPr="00420E3F" w:rsidRDefault="001B79C2" w:rsidP="00181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РНГП РБ</w:t>
            </w:r>
            <w:r w:rsidR="001819D0" w:rsidRPr="00420E3F">
              <w:rPr>
                <w:rFonts w:ascii="Times New Roman" w:eastAsia="Times New Roman" w:hAnsi="Times New Roman" w:cs="Times New Roman"/>
                <w:sz w:val="24"/>
                <w:szCs w:val="24"/>
                <w:lang w:eastAsia="ru-RU"/>
              </w:rPr>
              <w:t xml:space="preserve"> плотность застройки определена в тыс</w:t>
            </w:r>
            <w:proofErr w:type="gramStart"/>
            <w:r w:rsidR="001819D0" w:rsidRPr="00420E3F">
              <w:rPr>
                <w:rFonts w:ascii="Times New Roman" w:eastAsia="Times New Roman" w:hAnsi="Times New Roman" w:cs="Times New Roman"/>
                <w:sz w:val="24"/>
                <w:szCs w:val="24"/>
                <w:lang w:eastAsia="ru-RU"/>
              </w:rPr>
              <w:t>.м</w:t>
            </w:r>
            <w:proofErr w:type="gramEnd"/>
            <w:r w:rsidR="001819D0" w:rsidRPr="00420E3F">
              <w:rPr>
                <w:rFonts w:ascii="Times New Roman" w:eastAsia="Times New Roman" w:hAnsi="Times New Roman" w:cs="Times New Roman"/>
                <w:sz w:val="24"/>
                <w:szCs w:val="24"/>
                <w:vertAlign w:val="superscript"/>
                <w:lang w:eastAsia="ru-RU"/>
              </w:rPr>
              <w:t>2</w:t>
            </w:r>
            <w:r w:rsidR="001819D0" w:rsidRPr="00420E3F">
              <w:rPr>
                <w:rFonts w:ascii="Times New Roman" w:eastAsia="Times New Roman" w:hAnsi="Times New Roman" w:cs="Times New Roman"/>
                <w:sz w:val="24"/>
                <w:szCs w:val="24"/>
                <w:lang w:eastAsia="ru-RU"/>
              </w:rPr>
              <w:t>/га. И не указаны максимальные параметры.</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В связи с вышесказанным, предельная плотность застройки населенных пунктов в данных нормативах принята согласно СП 42.13330.2011</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r>
    </w:tbl>
    <w:p w:rsidR="00962A12" w:rsidRDefault="00962A12" w:rsidP="00962A12">
      <w:pPr>
        <w:spacing w:before="120" w:after="0" w:line="240" w:lineRule="auto"/>
        <w:ind w:left="720"/>
        <w:rPr>
          <w:rFonts w:ascii="Times New Roman" w:eastAsia="Times New Roman" w:hAnsi="Times New Roman" w:cs="Times New Roman"/>
          <w:sz w:val="24"/>
          <w:szCs w:val="24"/>
          <w:lang w:eastAsia="ru-RU"/>
        </w:rPr>
      </w:pPr>
    </w:p>
    <w:p w:rsidR="00962A12" w:rsidRDefault="00962A12" w:rsidP="00962A12">
      <w:pPr>
        <w:spacing w:before="120" w:after="0" w:line="240" w:lineRule="auto"/>
        <w:ind w:left="720"/>
        <w:rPr>
          <w:rFonts w:ascii="Times New Roman" w:eastAsia="Times New Roman" w:hAnsi="Times New Roman" w:cs="Times New Roman"/>
          <w:sz w:val="24"/>
          <w:szCs w:val="24"/>
          <w:lang w:eastAsia="ru-RU"/>
        </w:rPr>
      </w:pPr>
    </w:p>
    <w:p w:rsidR="00962A12" w:rsidRDefault="00962A12" w:rsidP="00962A12">
      <w:pPr>
        <w:spacing w:before="120" w:after="0" w:line="240" w:lineRule="auto"/>
        <w:ind w:left="720"/>
        <w:rPr>
          <w:rFonts w:ascii="Times New Roman" w:eastAsia="Times New Roman" w:hAnsi="Times New Roman" w:cs="Times New Roman"/>
          <w:sz w:val="24"/>
          <w:szCs w:val="24"/>
          <w:lang w:eastAsia="ru-RU"/>
        </w:rPr>
      </w:pPr>
    </w:p>
    <w:p w:rsidR="00962A12" w:rsidRDefault="00962A12" w:rsidP="00962A12">
      <w:pPr>
        <w:spacing w:before="120" w:after="0" w:line="240" w:lineRule="auto"/>
        <w:ind w:left="720"/>
        <w:rPr>
          <w:rFonts w:ascii="Times New Roman" w:eastAsia="Times New Roman" w:hAnsi="Times New Roman" w:cs="Times New Roman"/>
          <w:sz w:val="24"/>
          <w:szCs w:val="24"/>
          <w:lang w:eastAsia="ru-RU"/>
        </w:rPr>
      </w:pPr>
    </w:p>
    <w:p w:rsidR="001819D0" w:rsidRPr="00420E3F" w:rsidRDefault="001819D0" w:rsidP="003E60C9">
      <w:pPr>
        <w:numPr>
          <w:ilvl w:val="0"/>
          <w:numId w:val="59"/>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Расчетные показатели размеров земельных участков, площадь зданий и вместимость складов, предназначенных для обслуживания поселений: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3"/>
        <w:gridCol w:w="4977"/>
        <w:gridCol w:w="4977"/>
      </w:tblGrid>
      <w:tr w:rsidR="001819D0" w:rsidRPr="00420E3F" w:rsidTr="001819D0">
        <w:tc>
          <w:tcPr>
            <w:tcW w:w="166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По СП 42.13330.2011</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По РНГП </w:t>
            </w:r>
            <w:r w:rsidR="001B79C2">
              <w:rPr>
                <w:rFonts w:ascii="Times New Roman" w:eastAsia="Times New Roman" w:hAnsi="Times New Roman" w:cs="Times New Roman"/>
                <w:sz w:val="24"/>
                <w:szCs w:val="24"/>
                <w:lang w:eastAsia="ru-RU"/>
              </w:rPr>
              <w:t>РБ</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Принято в данных нормативах</w:t>
            </w:r>
          </w:p>
        </w:tc>
      </w:tr>
      <w:tr w:rsidR="001819D0" w:rsidRPr="00420E3F" w:rsidTr="001819D0">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1</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w:t>
            </w:r>
          </w:p>
        </w:tc>
      </w:tr>
      <w:tr w:rsidR="001819D0" w:rsidRPr="00420E3F" w:rsidTr="001819D0">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Приложение</w:t>
            </w:r>
            <w:proofErr w:type="gramStart"/>
            <w:r w:rsidRPr="00420E3F">
              <w:rPr>
                <w:rFonts w:ascii="Times New Roman" w:eastAsia="Times New Roman" w:hAnsi="Times New Roman" w:cs="Times New Roman"/>
                <w:sz w:val="24"/>
                <w:szCs w:val="24"/>
                <w:u w:val="single"/>
                <w:lang w:eastAsia="ru-RU"/>
              </w:rPr>
              <w:t xml:space="preserve"> Е</w:t>
            </w:r>
            <w:proofErr w:type="gramEnd"/>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Минимальная вместимость и минимальный размер земельного участка складов, </w:t>
            </w:r>
            <w:r w:rsidRPr="00420E3F">
              <w:rPr>
                <w:rFonts w:ascii="Times New Roman" w:eastAsia="Times New Roman" w:hAnsi="Times New Roman" w:cs="Times New Roman"/>
                <w:i/>
                <w:iCs/>
                <w:sz w:val="24"/>
                <w:szCs w:val="24"/>
                <w:lang w:eastAsia="ru-RU"/>
              </w:rPr>
              <w:t>на 1 тыс</w:t>
            </w:r>
            <w:proofErr w:type="gramStart"/>
            <w:r w:rsidRPr="00420E3F">
              <w:rPr>
                <w:rFonts w:ascii="Times New Roman" w:eastAsia="Times New Roman" w:hAnsi="Times New Roman" w:cs="Times New Roman"/>
                <w:i/>
                <w:iCs/>
                <w:sz w:val="24"/>
                <w:szCs w:val="24"/>
                <w:lang w:eastAsia="ru-RU"/>
              </w:rPr>
              <w:t>.ч</w:t>
            </w:r>
            <w:proofErr w:type="gramEnd"/>
            <w:r w:rsidRPr="00420E3F">
              <w:rPr>
                <w:rFonts w:ascii="Times New Roman" w:eastAsia="Times New Roman" w:hAnsi="Times New Roman" w:cs="Times New Roman"/>
                <w:i/>
                <w:iCs/>
                <w:sz w:val="24"/>
                <w:szCs w:val="24"/>
                <w:lang w:eastAsia="ru-RU"/>
              </w:rPr>
              <w:t>ел</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Склады продовольственных товаров - площадью 19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vertAlign w:val="superscript"/>
                <w:lang w:eastAsia="ru-RU"/>
              </w:rPr>
              <w:t xml:space="preserve"> </w:t>
            </w:r>
            <w:r w:rsidRPr="00420E3F">
              <w:rPr>
                <w:rFonts w:ascii="Times New Roman" w:eastAsia="Times New Roman" w:hAnsi="Times New Roman" w:cs="Times New Roman"/>
                <w:sz w:val="24"/>
                <w:szCs w:val="24"/>
                <w:lang w:eastAsia="ru-RU"/>
              </w:rPr>
              <w:t> и участком 60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Склады непродовольственных товаров - площадью 193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vertAlign w:val="superscript"/>
                <w:lang w:eastAsia="ru-RU"/>
              </w:rPr>
              <w:t xml:space="preserve"> </w:t>
            </w:r>
            <w:r w:rsidRPr="00420E3F">
              <w:rPr>
                <w:rFonts w:ascii="Times New Roman" w:eastAsia="Times New Roman" w:hAnsi="Times New Roman" w:cs="Times New Roman"/>
                <w:sz w:val="24"/>
                <w:szCs w:val="24"/>
                <w:lang w:eastAsia="ru-RU"/>
              </w:rPr>
              <w:t> и участком 580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Холодильники распределительные (для хранения мяса и мясопродуктов, рыбы и рыбопродуктов, масла, животного жира, молочных продуктов и яиц) -10 т и 25 м2</w:t>
            </w:r>
            <w:proofErr w:type="gramStart"/>
            <w:r w:rsidRPr="00420E3F">
              <w:rPr>
                <w:rFonts w:ascii="Times New Roman" w:eastAsia="Times New Roman" w:hAnsi="Times New Roman" w:cs="Times New Roman"/>
                <w:sz w:val="24"/>
                <w:szCs w:val="24"/>
                <w:lang w:eastAsia="ru-RU"/>
              </w:rPr>
              <w:t xml:space="preserve"> ;</w:t>
            </w:r>
            <w:proofErr w:type="gramEnd"/>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20E3F">
              <w:rPr>
                <w:rFonts w:ascii="Times New Roman" w:eastAsia="Times New Roman" w:hAnsi="Times New Roman" w:cs="Times New Roman"/>
                <w:sz w:val="24"/>
                <w:szCs w:val="24"/>
                <w:lang w:eastAsia="ru-RU"/>
              </w:rPr>
              <w:t>Фруктохранилище</w:t>
            </w:r>
            <w:proofErr w:type="spellEnd"/>
            <w:r w:rsidRPr="00420E3F">
              <w:rPr>
                <w:rFonts w:ascii="Times New Roman" w:eastAsia="Times New Roman" w:hAnsi="Times New Roman" w:cs="Times New Roman"/>
                <w:sz w:val="24"/>
                <w:szCs w:val="24"/>
                <w:lang w:eastAsia="ru-RU"/>
              </w:rPr>
              <w:t xml:space="preserve"> - 90 т и 380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Овощехранилище - 90 т и 380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 Картофелехранилище - 90 т и 380 м2;</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 строительных материалов с земельным участком - 300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 твердого топлива с земельным участком 450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Минимальная вместимость и минимальный размер земельного участка складов, </w:t>
            </w:r>
            <w:r w:rsidRPr="00420E3F">
              <w:rPr>
                <w:rFonts w:ascii="Times New Roman" w:eastAsia="Times New Roman" w:hAnsi="Times New Roman" w:cs="Times New Roman"/>
                <w:i/>
                <w:iCs/>
                <w:sz w:val="24"/>
                <w:szCs w:val="24"/>
                <w:lang w:eastAsia="ru-RU"/>
              </w:rPr>
              <w:t>на 1 тыс</w:t>
            </w:r>
            <w:proofErr w:type="gramStart"/>
            <w:r w:rsidRPr="00420E3F">
              <w:rPr>
                <w:rFonts w:ascii="Times New Roman" w:eastAsia="Times New Roman" w:hAnsi="Times New Roman" w:cs="Times New Roman"/>
                <w:i/>
                <w:iCs/>
                <w:sz w:val="24"/>
                <w:szCs w:val="24"/>
                <w:lang w:eastAsia="ru-RU"/>
              </w:rPr>
              <w:t>.ч</w:t>
            </w:r>
            <w:proofErr w:type="gramEnd"/>
            <w:r w:rsidRPr="00420E3F">
              <w:rPr>
                <w:rFonts w:ascii="Times New Roman" w:eastAsia="Times New Roman" w:hAnsi="Times New Roman" w:cs="Times New Roman"/>
                <w:i/>
                <w:iCs/>
                <w:sz w:val="24"/>
                <w:szCs w:val="24"/>
                <w:lang w:eastAsia="ru-RU"/>
              </w:rPr>
              <w:t>ел</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Склады продовольственных товаров - площадью 19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vertAlign w:val="superscript"/>
                <w:lang w:eastAsia="ru-RU"/>
              </w:rPr>
              <w:t xml:space="preserve"> </w:t>
            </w:r>
            <w:r w:rsidRPr="00420E3F">
              <w:rPr>
                <w:rFonts w:ascii="Times New Roman" w:eastAsia="Times New Roman" w:hAnsi="Times New Roman" w:cs="Times New Roman"/>
                <w:sz w:val="24"/>
                <w:szCs w:val="24"/>
                <w:lang w:eastAsia="ru-RU"/>
              </w:rPr>
              <w:t> и участком 60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Склады непродовольственных товаров - площадью 193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vertAlign w:val="superscript"/>
                <w:lang w:eastAsia="ru-RU"/>
              </w:rPr>
              <w:t xml:space="preserve"> </w:t>
            </w:r>
            <w:r w:rsidRPr="00420E3F">
              <w:rPr>
                <w:rFonts w:ascii="Times New Roman" w:eastAsia="Times New Roman" w:hAnsi="Times New Roman" w:cs="Times New Roman"/>
                <w:sz w:val="24"/>
                <w:szCs w:val="24"/>
                <w:lang w:eastAsia="ru-RU"/>
              </w:rPr>
              <w:t> и участком 580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Холодильники распределительные (для хранения мяса и мясопродуктов, рыбы и рыбопродуктов, масла, животного жира, молочных продуктов и яиц) -10 т и 25м</w:t>
            </w:r>
            <w:r w:rsidRPr="00420E3F">
              <w:rPr>
                <w:rFonts w:ascii="Times New Roman" w:eastAsia="Times New Roman" w:hAnsi="Times New Roman" w:cs="Times New Roman"/>
                <w:sz w:val="24"/>
                <w:szCs w:val="24"/>
                <w:vertAlign w:val="superscript"/>
                <w:lang w:eastAsia="ru-RU"/>
              </w:rPr>
              <w:t>2</w:t>
            </w:r>
            <w:proofErr w:type="gramStart"/>
            <w:r w:rsidRPr="00420E3F">
              <w:rPr>
                <w:rFonts w:ascii="Times New Roman" w:eastAsia="Times New Roman" w:hAnsi="Times New Roman" w:cs="Times New Roman"/>
                <w:sz w:val="24"/>
                <w:szCs w:val="24"/>
                <w:vertAlign w:val="superscript"/>
                <w:lang w:eastAsia="ru-RU"/>
              </w:rPr>
              <w:t xml:space="preserve"> </w:t>
            </w:r>
            <w:r w:rsidRPr="00420E3F">
              <w:rPr>
                <w:rFonts w:ascii="Times New Roman" w:eastAsia="Times New Roman" w:hAnsi="Times New Roman" w:cs="Times New Roman"/>
                <w:sz w:val="24"/>
                <w:szCs w:val="24"/>
                <w:lang w:eastAsia="ru-RU"/>
              </w:rPr>
              <w:t>;</w:t>
            </w:r>
            <w:proofErr w:type="gramEnd"/>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Овощехранилище – 90 т и 380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 строительных материалов и твердого топлива - 300 м</w:t>
            </w:r>
            <w:proofErr w:type="gramStart"/>
            <w:r w:rsidRPr="00420E3F">
              <w:rPr>
                <w:rFonts w:ascii="Times New Roman" w:eastAsia="Times New Roman" w:hAnsi="Times New Roman" w:cs="Times New Roman"/>
                <w:sz w:val="24"/>
                <w:szCs w:val="24"/>
                <w:vertAlign w:val="superscript"/>
                <w:lang w:eastAsia="ru-RU"/>
              </w:rPr>
              <w:t>2</w:t>
            </w:r>
            <w:proofErr w:type="gramEnd"/>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Минимальная вместимость и минимальный размер земельного участка складов, </w:t>
            </w:r>
            <w:r w:rsidRPr="00420E3F">
              <w:rPr>
                <w:rFonts w:ascii="Times New Roman" w:eastAsia="Times New Roman" w:hAnsi="Times New Roman" w:cs="Times New Roman"/>
                <w:i/>
                <w:iCs/>
                <w:sz w:val="24"/>
                <w:szCs w:val="24"/>
                <w:lang w:eastAsia="ru-RU"/>
              </w:rPr>
              <w:t>на 1 тыс</w:t>
            </w:r>
            <w:proofErr w:type="gramStart"/>
            <w:r w:rsidRPr="00420E3F">
              <w:rPr>
                <w:rFonts w:ascii="Times New Roman" w:eastAsia="Times New Roman" w:hAnsi="Times New Roman" w:cs="Times New Roman"/>
                <w:i/>
                <w:iCs/>
                <w:sz w:val="24"/>
                <w:szCs w:val="24"/>
                <w:lang w:eastAsia="ru-RU"/>
              </w:rPr>
              <w:t>.ч</w:t>
            </w:r>
            <w:proofErr w:type="gramEnd"/>
            <w:r w:rsidRPr="00420E3F">
              <w:rPr>
                <w:rFonts w:ascii="Times New Roman" w:eastAsia="Times New Roman" w:hAnsi="Times New Roman" w:cs="Times New Roman"/>
                <w:i/>
                <w:iCs/>
                <w:sz w:val="24"/>
                <w:szCs w:val="24"/>
                <w:lang w:eastAsia="ru-RU"/>
              </w:rPr>
              <w:t>ел</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Склады продовольственных товаров - площадью 19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и участком 60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Склады непродовольственных товаров - площадью 193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и участком 580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Холодильники распределительные (для хранения мяса и мясопродуктов, рыбы и рыбопродуктов, масла, животного жира, молочных продуктов и яиц) -10 т и 25м</w:t>
            </w:r>
            <w:r w:rsidRPr="00420E3F">
              <w:rPr>
                <w:rFonts w:ascii="Times New Roman" w:eastAsia="Times New Roman" w:hAnsi="Times New Roman" w:cs="Times New Roman"/>
                <w:sz w:val="24"/>
                <w:szCs w:val="24"/>
                <w:vertAlign w:val="superscript"/>
                <w:lang w:eastAsia="ru-RU"/>
              </w:rPr>
              <w:t>2</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Овощехранилище – 90 т и 380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Склад строительных материалов и твердого топлива - 300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vertAlign w:val="superscript"/>
                <w:lang w:eastAsia="ru-RU"/>
              </w:rPr>
              <w:t xml:space="preserve"> </w:t>
            </w:r>
            <w:r w:rsidRPr="00420E3F">
              <w:rPr>
                <w:rFonts w:ascii="Times New Roman" w:eastAsia="Times New Roman" w:hAnsi="Times New Roman" w:cs="Times New Roman"/>
                <w:b/>
                <w:bCs/>
                <w:i/>
                <w:iCs/>
                <w:sz w:val="24"/>
                <w:szCs w:val="24"/>
                <w:u w:val="single"/>
                <w:lang w:eastAsia="ru-RU"/>
              </w:rPr>
              <w:t>Обоснование: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Принято без изменений по</w:t>
            </w:r>
            <w:r w:rsidR="001B79C2">
              <w:rPr>
                <w:rFonts w:ascii="Times New Roman" w:eastAsia="Times New Roman" w:hAnsi="Times New Roman" w:cs="Times New Roman"/>
                <w:sz w:val="24"/>
                <w:szCs w:val="24"/>
                <w:lang w:eastAsia="ru-RU"/>
              </w:rPr>
              <w:t xml:space="preserve"> РНГП РБ</w:t>
            </w:r>
            <w:r w:rsidRPr="00420E3F">
              <w:rPr>
                <w:rFonts w:ascii="Times New Roman" w:eastAsia="Times New Roman" w:hAnsi="Times New Roman" w:cs="Times New Roman"/>
                <w:sz w:val="24"/>
                <w:szCs w:val="24"/>
                <w:lang w:eastAsia="ru-RU"/>
              </w:rPr>
              <w:t>.</w:t>
            </w:r>
          </w:p>
        </w:tc>
      </w:tr>
    </w:tbl>
    <w:p w:rsidR="00962A12" w:rsidRDefault="00962A12" w:rsidP="00962A12">
      <w:pPr>
        <w:spacing w:before="120" w:after="0" w:line="240" w:lineRule="auto"/>
        <w:rPr>
          <w:rFonts w:ascii="Times New Roman" w:eastAsia="Times New Roman" w:hAnsi="Times New Roman" w:cs="Times New Roman"/>
          <w:sz w:val="24"/>
          <w:szCs w:val="24"/>
          <w:lang w:eastAsia="ru-RU"/>
        </w:rPr>
      </w:pPr>
    </w:p>
    <w:p w:rsidR="001819D0" w:rsidRPr="00420E3F" w:rsidRDefault="001819D0" w:rsidP="003E60C9">
      <w:pPr>
        <w:numPr>
          <w:ilvl w:val="0"/>
          <w:numId w:val="60"/>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Обоснование уровня автомобилизации для определения пропускной способности сети улиц, дорог и числа мест хранения автомобилей на расчетный период, легковых автомобилей на 1000 жителей: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3"/>
        <w:gridCol w:w="4977"/>
        <w:gridCol w:w="4977"/>
      </w:tblGrid>
      <w:tr w:rsidR="001819D0" w:rsidRPr="00420E3F" w:rsidTr="001819D0">
        <w:trPr>
          <w:tblHeader/>
        </w:trPr>
        <w:tc>
          <w:tcPr>
            <w:tcW w:w="166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По СП 42.13330.2011</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По РНГП </w:t>
            </w:r>
            <w:r w:rsidR="001B79C2">
              <w:rPr>
                <w:rFonts w:ascii="Times New Roman" w:eastAsia="Times New Roman" w:hAnsi="Times New Roman" w:cs="Times New Roman"/>
                <w:b/>
                <w:bCs/>
                <w:sz w:val="24"/>
                <w:szCs w:val="24"/>
                <w:lang w:eastAsia="ru-RU"/>
              </w:rPr>
              <w:t>РБ</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1819D0">
        <w:trPr>
          <w:tblHeader/>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1819D0">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11.3</w:t>
            </w:r>
            <w:r w:rsidRPr="00420E3F">
              <w:rPr>
                <w:rFonts w:ascii="Times New Roman" w:eastAsia="Times New Roman" w:hAnsi="Times New Roman" w:cs="Times New Roman"/>
                <w:sz w:val="24"/>
                <w:szCs w:val="24"/>
                <w:lang w:eastAsia="ru-RU"/>
              </w:rPr>
              <w:t>.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50–100 единиц для городов с населением свыше 100 тыс. чел. и 100–150 единиц для остальных поселений…</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В региональных градостроительных нормативах указанный уровень автомобилизации допускается уточнять (уменьшать или увеличивать) в зависимости от местных условий.</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3.5.107.</w:t>
            </w:r>
            <w:r w:rsidRPr="00420E3F">
              <w:rPr>
                <w:rFonts w:ascii="Times New Roman" w:eastAsia="Times New Roman" w:hAnsi="Times New Roman" w:cs="Times New Roman"/>
                <w:sz w:val="24"/>
                <w:szCs w:val="24"/>
                <w:lang w:eastAsia="ru-RU"/>
              </w:rPr>
              <w:t xml:space="preserve">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долгосрочную перспективу (2030 г.) уровень автомобилизации составляет 220-250 автомобилей на 1000 человек.</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Указанный уровень автомобилизации допускается уменьшать или увеличивать в зависимости от местных условий городских округов и городских по</w:t>
            </w:r>
            <w:r w:rsidR="001B79C2">
              <w:rPr>
                <w:rFonts w:ascii="Times New Roman" w:eastAsia="Times New Roman" w:hAnsi="Times New Roman" w:cs="Times New Roman"/>
                <w:sz w:val="24"/>
                <w:szCs w:val="24"/>
                <w:lang w:eastAsia="ru-RU"/>
              </w:rPr>
              <w:t>селений Республики Башкортостан</w:t>
            </w:r>
            <w:r w:rsidRPr="00420E3F">
              <w:rPr>
                <w:rFonts w:ascii="Times New Roman" w:eastAsia="Times New Roman" w:hAnsi="Times New Roman" w:cs="Times New Roman"/>
                <w:sz w:val="24"/>
                <w:szCs w:val="24"/>
                <w:lang w:eastAsia="ru-RU"/>
              </w:rPr>
              <w:t>, но не более чем на 20 %.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Уровень автомобилизации на расчетный срок принят – </w:t>
            </w:r>
            <w:r w:rsidRPr="00F43DD6">
              <w:rPr>
                <w:rFonts w:ascii="Times New Roman" w:eastAsia="Times New Roman" w:hAnsi="Times New Roman" w:cs="Times New Roman"/>
                <w:sz w:val="24"/>
                <w:szCs w:val="24"/>
                <w:lang w:eastAsia="ru-RU"/>
              </w:rPr>
              <w:t>220</w:t>
            </w:r>
            <w:r w:rsidRPr="00420E3F">
              <w:rPr>
                <w:rFonts w:ascii="Times New Roman" w:eastAsia="Times New Roman" w:hAnsi="Times New Roman" w:cs="Times New Roman"/>
                <w:sz w:val="24"/>
                <w:szCs w:val="24"/>
                <w:lang w:eastAsia="ru-RU"/>
              </w:rPr>
              <w:t xml:space="preserve"> автомобилей на 1000 жителей.</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b/>
                <w:bCs/>
                <w:i/>
                <w:iCs/>
                <w:sz w:val="24"/>
                <w:szCs w:val="24"/>
                <w:u w:val="single"/>
                <w:lang w:eastAsia="ru-RU"/>
              </w:rPr>
              <w:t>Обоснование: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Уровень автомобилизации муниципального образования на 01.01.201</w:t>
            </w:r>
            <w:r w:rsidR="001B79C2">
              <w:rPr>
                <w:rFonts w:ascii="Times New Roman" w:eastAsia="Times New Roman" w:hAnsi="Times New Roman" w:cs="Times New Roman"/>
                <w:sz w:val="24"/>
                <w:szCs w:val="24"/>
                <w:lang w:eastAsia="ru-RU"/>
              </w:rPr>
              <w:t>9</w:t>
            </w:r>
            <w:r w:rsidRPr="00420E3F">
              <w:rPr>
                <w:rFonts w:ascii="Times New Roman" w:eastAsia="Times New Roman" w:hAnsi="Times New Roman" w:cs="Times New Roman"/>
                <w:sz w:val="24"/>
                <w:szCs w:val="24"/>
                <w:lang w:eastAsia="ru-RU"/>
              </w:rPr>
              <w:t xml:space="preserve"> г. составляет </w:t>
            </w:r>
            <w:r w:rsidR="001B79C2">
              <w:rPr>
                <w:rFonts w:ascii="Times New Roman" w:eastAsia="Times New Roman" w:hAnsi="Times New Roman" w:cs="Times New Roman"/>
                <w:sz w:val="24"/>
                <w:szCs w:val="24"/>
                <w:lang w:eastAsia="ru-RU"/>
              </w:rPr>
              <w:t>92</w:t>
            </w:r>
            <w:r w:rsidRPr="00420E3F">
              <w:rPr>
                <w:rFonts w:ascii="Times New Roman" w:eastAsia="Times New Roman" w:hAnsi="Times New Roman" w:cs="Times New Roman"/>
                <w:sz w:val="24"/>
                <w:szCs w:val="24"/>
                <w:lang w:eastAsia="ru-RU"/>
              </w:rPr>
              <w:t xml:space="preserve"> автомобилей на 1000 жителей, что ниже средних показателей по региону.</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В связи с этим уровень автомобилизации принят по РНГП</w:t>
            </w:r>
            <w:r w:rsidR="001B79C2">
              <w:rPr>
                <w:rFonts w:ascii="Times New Roman" w:eastAsia="Times New Roman" w:hAnsi="Times New Roman" w:cs="Times New Roman"/>
                <w:sz w:val="24"/>
                <w:szCs w:val="24"/>
                <w:lang w:eastAsia="ru-RU"/>
              </w:rPr>
              <w:t xml:space="preserve"> РБ</w:t>
            </w:r>
            <w:r w:rsidRPr="00420E3F">
              <w:rPr>
                <w:rFonts w:ascii="Times New Roman" w:eastAsia="Times New Roman" w:hAnsi="Times New Roman" w:cs="Times New Roman"/>
                <w:sz w:val="24"/>
                <w:szCs w:val="24"/>
                <w:lang w:eastAsia="ru-RU"/>
              </w:rPr>
              <w:t>.</w:t>
            </w:r>
          </w:p>
        </w:tc>
      </w:tr>
    </w:tbl>
    <w:p w:rsidR="001819D0" w:rsidRPr="00420E3F" w:rsidRDefault="001819D0" w:rsidP="003E60C9">
      <w:pPr>
        <w:numPr>
          <w:ilvl w:val="0"/>
          <w:numId w:val="61"/>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Расчетные показатели по расходу энергоносителей и потребность в мощности источников для промышленных и сельскохозяйственных предприятий: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3"/>
        <w:gridCol w:w="4977"/>
        <w:gridCol w:w="4977"/>
      </w:tblGrid>
      <w:tr w:rsidR="001819D0" w:rsidRPr="00420E3F" w:rsidTr="001819D0">
        <w:trPr>
          <w:tblHeader/>
        </w:trPr>
        <w:tc>
          <w:tcPr>
            <w:tcW w:w="166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По СП 42.13330.2011</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По РНГП </w:t>
            </w:r>
            <w:r w:rsidR="00F43DD6">
              <w:rPr>
                <w:rFonts w:ascii="Times New Roman" w:eastAsia="Times New Roman" w:hAnsi="Times New Roman" w:cs="Times New Roman"/>
                <w:b/>
                <w:bCs/>
                <w:sz w:val="24"/>
                <w:szCs w:val="24"/>
                <w:lang w:eastAsia="ru-RU"/>
              </w:rPr>
              <w:t>РБ</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1819D0">
        <w:trPr>
          <w:tblHeader/>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1819D0">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12.19</w:t>
            </w:r>
            <w:r w:rsidRPr="00420E3F">
              <w:rPr>
                <w:rFonts w:ascii="Times New Roman" w:eastAsia="Times New Roman" w:hAnsi="Times New Roman" w:cs="Times New Roman"/>
                <w:sz w:val="24"/>
                <w:szCs w:val="24"/>
                <w:lang w:eastAsia="ru-RU"/>
              </w:rPr>
              <w:t xml:space="preserve">         Расход энергоносителей и потребность в мощности источников следует определять:</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для хозяйственно-бытовых и коммунальных нужд в соответствии с действующими отраслевыми нормами по </w:t>
            </w:r>
            <w:proofErr w:type="spellStart"/>
            <w:r w:rsidRPr="00420E3F">
              <w:rPr>
                <w:rFonts w:ascii="Times New Roman" w:eastAsia="Times New Roman" w:hAnsi="Times New Roman" w:cs="Times New Roman"/>
                <w:sz w:val="24"/>
                <w:szCs w:val="24"/>
                <w:lang w:eastAsia="ru-RU"/>
              </w:rPr>
              <w:t>электро</w:t>
            </w:r>
            <w:proofErr w:type="spellEnd"/>
            <w:r w:rsidRPr="00420E3F">
              <w:rPr>
                <w:rFonts w:ascii="Times New Roman" w:eastAsia="Times New Roman" w:hAnsi="Times New Roman" w:cs="Times New Roman"/>
                <w:sz w:val="24"/>
                <w:szCs w:val="24"/>
                <w:lang w:eastAsia="ru-RU"/>
              </w:rPr>
              <w:t>-, тепло- и газоснабжению.</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Укрупненные показатели электропотребления допускается принимать в соответствии с приложением Н.</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Укрупненные нормы электропотребления для сельских</w:t>
            </w:r>
            <w:r w:rsidR="00F43DD6">
              <w:rPr>
                <w:rFonts w:ascii="Times New Roman" w:eastAsia="Times New Roman" w:hAnsi="Times New Roman" w:cs="Times New Roman"/>
                <w:sz w:val="24"/>
                <w:szCs w:val="24"/>
                <w:lang w:eastAsia="ru-RU"/>
              </w:rPr>
              <w:t xml:space="preserve"> населенных пунктов в РНГП РБ</w:t>
            </w:r>
            <w:r w:rsidRPr="00420E3F">
              <w:rPr>
                <w:rFonts w:ascii="Times New Roman" w:eastAsia="Times New Roman" w:hAnsi="Times New Roman" w:cs="Times New Roman"/>
                <w:sz w:val="24"/>
                <w:szCs w:val="24"/>
                <w:lang w:eastAsia="ru-RU"/>
              </w:rPr>
              <w:t xml:space="preserve"> не приняты</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B561B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-Минимальные показатели электропотребления для сельского поселения (без кондиционеров) без стационарных </w:t>
            </w:r>
            <w:r w:rsidRPr="00420E3F">
              <w:rPr>
                <w:rFonts w:ascii="Times New Roman" w:eastAsia="Times New Roman" w:hAnsi="Times New Roman" w:cs="Times New Roman"/>
                <w:sz w:val="24"/>
                <w:szCs w:val="24"/>
                <w:lang w:eastAsia="ru-RU"/>
              </w:rPr>
              <w:lastRenderedPageBreak/>
              <w:t xml:space="preserve">электроплит - 950 </w:t>
            </w:r>
            <w:r w:rsidRPr="00420E3F">
              <w:rPr>
                <w:rFonts w:ascii="Times New Roman" w:eastAsia="Times New Roman" w:hAnsi="Times New Roman" w:cs="Times New Roman"/>
                <w:i/>
                <w:iCs/>
                <w:sz w:val="24"/>
                <w:szCs w:val="24"/>
                <w:lang w:eastAsia="ru-RU"/>
              </w:rPr>
              <w:t>кВт*</w:t>
            </w:r>
            <w:proofErr w:type="gramStart"/>
            <w:r w:rsidRPr="00420E3F">
              <w:rPr>
                <w:rFonts w:ascii="Times New Roman" w:eastAsia="Times New Roman" w:hAnsi="Times New Roman" w:cs="Times New Roman"/>
                <w:i/>
                <w:iCs/>
                <w:sz w:val="24"/>
                <w:szCs w:val="24"/>
                <w:lang w:eastAsia="ru-RU"/>
              </w:rPr>
              <w:t>ч</w:t>
            </w:r>
            <w:proofErr w:type="gramEnd"/>
            <w:r w:rsidRPr="00420E3F">
              <w:rPr>
                <w:rFonts w:ascii="Times New Roman" w:eastAsia="Times New Roman" w:hAnsi="Times New Roman" w:cs="Times New Roman"/>
                <w:i/>
                <w:iCs/>
                <w:sz w:val="24"/>
                <w:szCs w:val="24"/>
                <w:lang w:eastAsia="ru-RU"/>
              </w:rPr>
              <w:t>/чел. в год на 1 чел.</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b/>
                <w:bCs/>
                <w:i/>
                <w:iCs/>
                <w:sz w:val="24"/>
                <w:szCs w:val="24"/>
                <w:u w:val="single"/>
                <w:lang w:eastAsia="ru-RU"/>
              </w:rPr>
              <w:t xml:space="preserve">Обоснование: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Приняты как минимальные показатели по СП 42.13330.2011 (прил. Н)</w:t>
            </w:r>
          </w:p>
        </w:tc>
      </w:tr>
    </w:tbl>
    <w:p w:rsidR="001819D0" w:rsidRPr="00420E3F" w:rsidRDefault="001819D0" w:rsidP="003E60C9">
      <w:pPr>
        <w:numPr>
          <w:ilvl w:val="0"/>
          <w:numId w:val="62"/>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Расчетные показатели размера земельного участка для кладбища прин</w:t>
      </w:r>
      <w:r w:rsidR="00B561B0">
        <w:rPr>
          <w:rFonts w:ascii="Times New Roman" w:eastAsia="Times New Roman" w:hAnsi="Times New Roman" w:cs="Times New Roman"/>
          <w:sz w:val="24"/>
          <w:szCs w:val="24"/>
          <w:lang w:eastAsia="ru-RU"/>
        </w:rPr>
        <w:t>яты согласно табл.5.6. п.2 РНГП РБ</w:t>
      </w:r>
      <w:r w:rsidRPr="00420E3F">
        <w:rPr>
          <w:rFonts w:ascii="Times New Roman" w:eastAsia="Times New Roman" w:hAnsi="Times New Roman" w:cs="Times New Roman"/>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3"/>
        <w:gridCol w:w="4977"/>
        <w:gridCol w:w="4977"/>
      </w:tblGrid>
      <w:tr w:rsidR="001819D0" w:rsidRPr="00420E3F" w:rsidTr="001819D0">
        <w:trPr>
          <w:tblHeader/>
        </w:trPr>
        <w:tc>
          <w:tcPr>
            <w:tcW w:w="166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По СП 42.13330.2011</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По РНГП Р</w:t>
            </w:r>
            <w:r w:rsidR="00F43DD6">
              <w:rPr>
                <w:rFonts w:ascii="Times New Roman" w:eastAsia="Times New Roman" w:hAnsi="Times New Roman" w:cs="Times New Roman"/>
                <w:b/>
                <w:bCs/>
                <w:sz w:val="24"/>
                <w:szCs w:val="24"/>
                <w:lang w:eastAsia="ru-RU"/>
              </w:rPr>
              <w:t>Б</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1819D0">
        <w:trPr>
          <w:tblHeader/>
        </w:trPr>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1819D0">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Приложение Ж.</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Размеры земельных участков:</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кладбища традиционного захоронения - 0,24 га на 1 тыс. чел;</w:t>
            </w:r>
          </w:p>
          <w:p w:rsidR="001819D0" w:rsidRPr="00420E3F" w:rsidRDefault="00F43DD6" w:rsidP="00181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Кладбище у </w:t>
            </w:r>
            <w:r w:rsidR="001819D0" w:rsidRPr="00420E3F">
              <w:rPr>
                <w:rFonts w:ascii="Times New Roman" w:eastAsia="Times New Roman" w:hAnsi="Times New Roman" w:cs="Times New Roman"/>
                <w:sz w:val="24"/>
                <w:szCs w:val="24"/>
                <w:lang w:eastAsia="ru-RU"/>
              </w:rPr>
              <w:t>новых захоронений после кремации - 0,02 га на 1 тыс. чел.</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Размеры земельных участков, отводимых для </w:t>
            </w:r>
            <w:r w:rsidRPr="00420E3F">
              <w:rPr>
                <w:rFonts w:ascii="Times New Roman" w:eastAsia="Times New Roman" w:hAnsi="Times New Roman" w:cs="Times New Roman"/>
                <w:sz w:val="24"/>
                <w:szCs w:val="24"/>
                <w:lang w:eastAsia="ru-RU"/>
              </w:rPr>
              <w:lastRenderedPageBreak/>
              <w:t>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lastRenderedPageBreak/>
              <w:t>п. 6.2.6.</w:t>
            </w:r>
            <w:r w:rsidRPr="00420E3F">
              <w:rPr>
                <w:rFonts w:ascii="Times New Roman" w:eastAsia="Times New Roman" w:hAnsi="Times New Roman" w:cs="Times New Roman"/>
                <w:sz w:val="24"/>
                <w:szCs w:val="24"/>
                <w:lang w:eastAsia="ru-RU"/>
              </w:rPr>
              <w:t xml:space="preserve"> Размер земельного участка для кладбища определяется с учетом количества жителей конкретного городского округа, поселения, но не может превышать 40 га.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Приложения 8. Рекомендуемая обеспеченность на 1000 жителей (в пределах минимума) кладбища – 0,24 га на 1000 чел.</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Размер земельного участка,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/единица измерения – по заданию на проектирование</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Кладбище традиционного захоронения - 0,24 га на 1 тыс. чел. но не более 40 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b/>
                <w:bCs/>
                <w:i/>
                <w:iCs/>
                <w:sz w:val="24"/>
                <w:szCs w:val="24"/>
                <w:u w:val="single"/>
                <w:lang w:eastAsia="ru-RU"/>
              </w:rPr>
              <w:t>Обоснование:</w:t>
            </w:r>
          </w:p>
          <w:p w:rsidR="001819D0" w:rsidRPr="00420E3F" w:rsidRDefault="00F43DD6" w:rsidP="00181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 по РНГП РБ</w:t>
            </w:r>
            <w:r w:rsidR="001819D0" w:rsidRPr="00420E3F">
              <w:rPr>
                <w:rFonts w:ascii="Times New Roman" w:eastAsia="Times New Roman" w:hAnsi="Times New Roman" w:cs="Times New Roman"/>
                <w:sz w:val="24"/>
                <w:szCs w:val="24"/>
                <w:lang w:eastAsia="ru-RU"/>
              </w:rPr>
              <w:t xml:space="preserve"> с учетом СП 42.13330.2011</w:t>
            </w:r>
          </w:p>
        </w:tc>
      </w:tr>
    </w:tbl>
    <w:p w:rsidR="00B561B0" w:rsidRDefault="00B561B0" w:rsidP="00B561B0">
      <w:pPr>
        <w:spacing w:before="120" w:after="0" w:line="240" w:lineRule="auto"/>
        <w:ind w:left="720"/>
        <w:rPr>
          <w:rFonts w:ascii="Times New Roman" w:eastAsia="Times New Roman" w:hAnsi="Times New Roman" w:cs="Times New Roman"/>
          <w:sz w:val="24"/>
          <w:szCs w:val="24"/>
          <w:lang w:eastAsia="ru-RU"/>
        </w:rPr>
      </w:pPr>
    </w:p>
    <w:p w:rsidR="001819D0" w:rsidRPr="00420E3F" w:rsidRDefault="001819D0" w:rsidP="003E60C9">
      <w:pPr>
        <w:numPr>
          <w:ilvl w:val="0"/>
          <w:numId w:val="63"/>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Нормативы градостроительного проектирования устанавливают согласно </w:t>
      </w:r>
      <w:proofErr w:type="gramStart"/>
      <w:r w:rsidRPr="00420E3F">
        <w:rPr>
          <w:rFonts w:ascii="Times New Roman" w:eastAsia="Times New Roman" w:hAnsi="Times New Roman" w:cs="Times New Roman"/>
          <w:sz w:val="24"/>
          <w:szCs w:val="24"/>
          <w:lang w:eastAsia="ru-RU"/>
        </w:rPr>
        <w:t>ч</w:t>
      </w:r>
      <w:proofErr w:type="gramEnd"/>
      <w:r w:rsidRPr="00420E3F">
        <w:rPr>
          <w:rFonts w:ascii="Times New Roman" w:eastAsia="Times New Roman" w:hAnsi="Times New Roman" w:cs="Times New Roman"/>
          <w:sz w:val="24"/>
          <w:szCs w:val="24"/>
          <w:lang w:eastAsia="ru-RU"/>
        </w:rPr>
        <w:t>.4 ст.29.2 Градостроительного кодекса РФ совокупность расчетных показателей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w:t>
      </w:r>
    </w:p>
    <w:p w:rsidR="001819D0" w:rsidRPr="00420E3F" w:rsidRDefault="001819D0" w:rsidP="001819D0">
      <w:pPr>
        <w:spacing w:before="120" w:after="0" w:line="240" w:lineRule="auto"/>
        <w:ind w:left="709"/>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1) планируемые для размещения объектами местного значения поселения, относящиеся к следующим областям:</w:t>
      </w:r>
    </w:p>
    <w:p w:rsidR="001819D0" w:rsidRPr="00420E3F" w:rsidRDefault="001819D0" w:rsidP="001819D0">
      <w:pPr>
        <w:spacing w:before="120" w:after="0" w:line="240" w:lineRule="auto"/>
        <w:ind w:left="709"/>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а) </w:t>
      </w:r>
      <w:proofErr w:type="spellStart"/>
      <w:r w:rsidRPr="00420E3F">
        <w:rPr>
          <w:rFonts w:ascii="Times New Roman" w:eastAsia="Times New Roman" w:hAnsi="Times New Roman" w:cs="Times New Roman"/>
          <w:sz w:val="24"/>
          <w:szCs w:val="24"/>
          <w:lang w:eastAsia="ru-RU"/>
        </w:rPr>
        <w:t>электро</w:t>
      </w:r>
      <w:proofErr w:type="spellEnd"/>
      <w:r w:rsidRPr="00420E3F">
        <w:rPr>
          <w:rFonts w:ascii="Times New Roman" w:eastAsia="Times New Roman" w:hAnsi="Times New Roman" w:cs="Times New Roman"/>
          <w:sz w:val="24"/>
          <w:szCs w:val="24"/>
          <w:lang w:eastAsia="ru-RU"/>
        </w:rPr>
        <w:t>-, тепл</w:t>
      </w:r>
      <w:proofErr w:type="gramStart"/>
      <w:r w:rsidRPr="00420E3F">
        <w:rPr>
          <w:rFonts w:ascii="Times New Roman" w:eastAsia="Times New Roman" w:hAnsi="Times New Roman" w:cs="Times New Roman"/>
          <w:sz w:val="24"/>
          <w:szCs w:val="24"/>
          <w:lang w:eastAsia="ru-RU"/>
        </w:rPr>
        <w:t>о-</w:t>
      </w:r>
      <w:proofErr w:type="gramEnd"/>
      <w:r w:rsidRPr="00420E3F">
        <w:rPr>
          <w:rFonts w:ascii="Times New Roman" w:eastAsia="Times New Roman" w:hAnsi="Times New Roman" w:cs="Times New Roman"/>
          <w:sz w:val="24"/>
          <w:szCs w:val="24"/>
          <w:lang w:eastAsia="ru-RU"/>
        </w:rPr>
        <w:t xml:space="preserve">, </w:t>
      </w:r>
      <w:proofErr w:type="spellStart"/>
      <w:r w:rsidRPr="00420E3F">
        <w:rPr>
          <w:rFonts w:ascii="Times New Roman" w:eastAsia="Times New Roman" w:hAnsi="Times New Roman" w:cs="Times New Roman"/>
          <w:sz w:val="24"/>
          <w:szCs w:val="24"/>
          <w:lang w:eastAsia="ru-RU"/>
        </w:rPr>
        <w:t>газо</w:t>
      </w:r>
      <w:proofErr w:type="spellEnd"/>
      <w:r w:rsidRPr="00420E3F">
        <w:rPr>
          <w:rFonts w:ascii="Times New Roman" w:eastAsia="Times New Roman" w:hAnsi="Times New Roman" w:cs="Times New Roman"/>
          <w:sz w:val="24"/>
          <w:szCs w:val="24"/>
          <w:lang w:eastAsia="ru-RU"/>
        </w:rPr>
        <w:t>- и водоснабжение населения, водоотведение;</w:t>
      </w:r>
    </w:p>
    <w:p w:rsidR="001819D0" w:rsidRPr="00420E3F" w:rsidRDefault="001819D0" w:rsidP="001819D0">
      <w:pPr>
        <w:spacing w:before="120" w:after="0" w:line="240" w:lineRule="auto"/>
        <w:ind w:left="709"/>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б) автомобильные дороги местного значения;</w:t>
      </w:r>
    </w:p>
    <w:p w:rsidR="001819D0" w:rsidRPr="00420E3F" w:rsidRDefault="001819D0" w:rsidP="001819D0">
      <w:pPr>
        <w:spacing w:before="120" w:after="0" w:line="240" w:lineRule="auto"/>
        <w:ind w:left="709"/>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в) физическая культура и массовый спорт, образование, здравоохранение;</w:t>
      </w:r>
    </w:p>
    <w:p w:rsidR="001819D0" w:rsidRPr="00420E3F" w:rsidRDefault="001819D0" w:rsidP="003E60C9">
      <w:pPr>
        <w:numPr>
          <w:ilvl w:val="0"/>
          <w:numId w:val="64"/>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Обоснование расчетных показателей минимально допустимого уровня обеспеченности </w:t>
      </w:r>
      <w:proofErr w:type="spellStart"/>
      <w:r w:rsidRPr="00420E3F">
        <w:rPr>
          <w:rFonts w:ascii="Times New Roman" w:eastAsia="Times New Roman" w:hAnsi="Times New Roman" w:cs="Times New Roman"/>
          <w:sz w:val="24"/>
          <w:szCs w:val="24"/>
          <w:lang w:eastAsia="ru-RU"/>
        </w:rPr>
        <w:t>электро</w:t>
      </w:r>
      <w:proofErr w:type="spellEnd"/>
      <w:r w:rsidRPr="00420E3F">
        <w:rPr>
          <w:rFonts w:ascii="Times New Roman" w:eastAsia="Times New Roman" w:hAnsi="Times New Roman" w:cs="Times New Roman"/>
          <w:sz w:val="24"/>
          <w:szCs w:val="24"/>
          <w:lang w:eastAsia="ru-RU"/>
        </w:rPr>
        <w:t>-, тепл</w:t>
      </w:r>
      <w:proofErr w:type="gramStart"/>
      <w:r w:rsidRPr="00420E3F">
        <w:rPr>
          <w:rFonts w:ascii="Times New Roman" w:eastAsia="Times New Roman" w:hAnsi="Times New Roman" w:cs="Times New Roman"/>
          <w:sz w:val="24"/>
          <w:szCs w:val="24"/>
          <w:lang w:eastAsia="ru-RU"/>
        </w:rPr>
        <w:t>о-</w:t>
      </w:r>
      <w:proofErr w:type="gramEnd"/>
      <w:r w:rsidRPr="00420E3F">
        <w:rPr>
          <w:rFonts w:ascii="Times New Roman" w:eastAsia="Times New Roman" w:hAnsi="Times New Roman" w:cs="Times New Roman"/>
          <w:sz w:val="24"/>
          <w:szCs w:val="24"/>
          <w:lang w:eastAsia="ru-RU"/>
        </w:rPr>
        <w:t xml:space="preserve">, </w:t>
      </w:r>
      <w:proofErr w:type="spellStart"/>
      <w:r w:rsidRPr="00420E3F">
        <w:rPr>
          <w:rFonts w:ascii="Times New Roman" w:eastAsia="Times New Roman" w:hAnsi="Times New Roman" w:cs="Times New Roman"/>
          <w:sz w:val="24"/>
          <w:szCs w:val="24"/>
          <w:lang w:eastAsia="ru-RU"/>
        </w:rPr>
        <w:t>газо</w:t>
      </w:r>
      <w:proofErr w:type="spellEnd"/>
      <w:r w:rsidRPr="00420E3F">
        <w:rPr>
          <w:rFonts w:ascii="Times New Roman" w:eastAsia="Times New Roman" w:hAnsi="Times New Roman" w:cs="Times New Roman"/>
          <w:sz w:val="24"/>
          <w:szCs w:val="24"/>
          <w:lang w:eastAsia="ru-RU"/>
        </w:rPr>
        <w:t>- и водоснабжение населения, водоотведение: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4"/>
        <w:gridCol w:w="6741"/>
        <w:gridCol w:w="4812"/>
      </w:tblGrid>
      <w:tr w:rsidR="001819D0" w:rsidRPr="00420E3F" w:rsidTr="001819D0">
        <w:trPr>
          <w:tblHeader/>
        </w:trPr>
        <w:tc>
          <w:tcPr>
            <w:tcW w:w="11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Наименование инженерной инфраструктуры</w:t>
            </w:r>
          </w:p>
        </w:tc>
        <w:tc>
          <w:tcPr>
            <w:tcW w:w="22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Обоснование </w:t>
            </w:r>
          </w:p>
        </w:tc>
        <w:tc>
          <w:tcPr>
            <w:tcW w:w="16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1819D0">
        <w:trPr>
          <w:tblHeader/>
        </w:trPr>
        <w:tc>
          <w:tcPr>
            <w:tcW w:w="11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2258"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CC086E">
        <w:trPr>
          <w:trHeight w:val="2123"/>
        </w:trPr>
        <w:tc>
          <w:tcPr>
            <w:tcW w:w="11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Электроснабжение</w:t>
            </w:r>
          </w:p>
        </w:tc>
        <w:tc>
          <w:tcPr>
            <w:tcW w:w="2258"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12.20.  СП 42.13330.2011</w:t>
            </w:r>
            <w:r w:rsidRPr="00420E3F">
              <w:rPr>
                <w:rFonts w:ascii="Times New Roman" w:eastAsia="Times New Roman" w:hAnsi="Times New Roman" w:cs="Times New Roman"/>
                <w:sz w:val="24"/>
                <w:szCs w:val="24"/>
                <w:lang w:eastAsia="ru-RU"/>
              </w:rPr>
              <w:t xml:space="preserve"> Электроснабжение городов и сельских населенных пунктов следует предусматривать от районной энергетической системы.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Централизованное электроснабжение </w:t>
            </w:r>
          </w:p>
        </w:tc>
      </w:tr>
      <w:tr w:rsidR="001819D0" w:rsidRPr="00420E3F" w:rsidTr="001819D0">
        <w:trPr>
          <w:trHeight w:val="601"/>
        </w:trPr>
        <w:tc>
          <w:tcPr>
            <w:tcW w:w="11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Теплоснабжение </w:t>
            </w:r>
          </w:p>
        </w:tc>
        <w:tc>
          <w:tcPr>
            <w:tcW w:w="2258"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12.27.</w:t>
            </w:r>
            <w:r w:rsidRPr="00420E3F">
              <w:rPr>
                <w:rFonts w:ascii="Times New Roman" w:eastAsia="Times New Roman" w:hAnsi="Times New Roman" w:cs="Times New Roman"/>
                <w:sz w:val="24"/>
                <w:szCs w:val="24"/>
                <w:lang w:eastAsia="ru-RU"/>
              </w:rPr>
              <w:t xml:space="preserve"> </w:t>
            </w:r>
            <w:r w:rsidRPr="00420E3F">
              <w:rPr>
                <w:rFonts w:ascii="Times New Roman" w:eastAsia="Times New Roman" w:hAnsi="Times New Roman" w:cs="Times New Roman"/>
                <w:sz w:val="24"/>
                <w:szCs w:val="24"/>
                <w:u w:val="single"/>
                <w:lang w:eastAsia="ru-RU"/>
              </w:rPr>
              <w:t xml:space="preserve">СП 42.13330.2011 </w:t>
            </w: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В районах многоквартирной жилой застройки малой этажности, а также </w:t>
            </w:r>
            <w:proofErr w:type="spellStart"/>
            <w:proofErr w:type="gramStart"/>
            <w:r w:rsidRPr="00420E3F">
              <w:rPr>
                <w:rFonts w:ascii="Times New Roman" w:eastAsia="Times New Roman" w:hAnsi="Times New Roman" w:cs="Times New Roman"/>
                <w:sz w:val="24"/>
                <w:szCs w:val="24"/>
                <w:lang w:eastAsia="ru-RU"/>
              </w:rPr>
              <w:t>одно-двухквартирной</w:t>
            </w:r>
            <w:proofErr w:type="spellEnd"/>
            <w:proofErr w:type="gramEnd"/>
            <w:r w:rsidRPr="00420E3F">
              <w:rPr>
                <w:rFonts w:ascii="Times New Roman" w:eastAsia="Times New Roman" w:hAnsi="Times New Roman" w:cs="Times New Roman"/>
                <w:sz w:val="24"/>
                <w:szCs w:val="24"/>
                <w:lang w:eastAsia="ru-RU"/>
              </w:rPr>
              <w:t xml:space="preserve"> жилой застройки с приусадебными (</w:t>
            </w:r>
            <w:proofErr w:type="spellStart"/>
            <w:r w:rsidRPr="00420E3F">
              <w:rPr>
                <w:rFonts w:ascii="Times New Roman" w:eastAsia="Times New Roman" w:hAnsi="Times New Roman" w:cs="Times New Roman"/>
                <w:sz w:val="24"/>
                <w:szCs w:val="24"/>
                <w:lang w:eastAsia="ru-RU"/>
              </w:rPr>
              <w:t>приквартирными</w:t>
            </w:r>
            <w:proofErr w:type="spellEnd"/>
            <w:r w:rsidRPr="00420E3F">
              <w:rPr>
                <w:rFonts w:ascii="Times New Roman" w:eastAsia="Times New Roman" w:hAnsi="Times New Roman" w:cs="Times New Roman"/>
                <w:sz w:val="24"/>
                <w:szCs w:val="24"/>
                <w:lang w:eastAsia="ru-RU"/>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от </w:t>
            </w:r>
            <w:r w:rsidR="00F2559A" w:rsidRPr="00420E3F">
              <w:rPr>
                <w:rFonts w:ascii="Times New Roman" w:eastAsia="Times New Roman" w:hAnsi="Times New Roman" w:cs="Times New Roman"/>
                <w:sz w:val="24"/>
                <w:szCs w:val="24"/>
                <w:lang w:eastAsia="ru-RU"/>
              </w:rPr>
              <w:t>индивидуальных источников тепла.</w:t>
            </w:r>
          </w:p>
        </w:tc>
      </w:tr>
      <w:tr w:rsidR="001819D0" w:rsidRPr="00420E3F" w:rsidTr="001819D0">
        <w:tc>
          <w:tcPr>
            <w:tcW w:w="11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Водоснабжение</w:t>
            </w:r>
          </w:p>
        </w:tc>
        <w:tc>
          <w:tcPr>
            <w:tcW w:w="2258"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12.2.  СП 42.13330.2011</w:t>
            </w:r>
            <w:r w:rsidRPr="00420E3F">
              <w:rPr>
                <w:rFonts w:ascii="Times New Roman" w:eastAsia="Times New Roman" w:hAnsi="Times New Roman" w:cs="Times New Roman"/>
                <w:sz w:val="24"/>
                <w:szCs w:val="24"/>
                <w:lang w:eastAsia="ru-RU"/>
              </w:rPr>
              <w:t xml:space="preserve"> Жилая и общественная застройка населенных пунктов, включая индивидуальную </w:t>
            </w:r>
            <w:proofErr w:type="spellStart"/>
            <w:r w:rsidRPr="00420E3F">
              <w:rPr>
                <w:rFonts w:ascii="Times New Roman" w:eastAsia="Times New Roman" w:hAnsi="Times New Roman" w:cs="Times New Roman"/>
                <w:sz w:val="24"/>
                <w:szCs w:val="24"/>
                <w:lang w:eastAsia="ru-RU"/>
              </w:rPr>
              <w:t>отдельностоящую</w:t>
            </w:r>
            <w:proofErr w:type="spellEnd"/>
            <w:r w:rsidRPr="00420E3F">
              <w:rPr>
                <w:rFonts w:ascii="Times New Roman" w:eastAsia="Times New Roman" w:hAnsi="Times New Roman" w:cs="Times New Roman"/>
                <w:sz w:val="24"/>
                <w:szCs w:val="24"/>
                <w:lang w:eastAsia="ru-RU"/>
              </w:rPr>
              <w:t xml:space="preserve"> и блокированную жилую застройку с участками, а также производственные объекты должны </w:t>
            </w:r>
            <w:proofErr w:type="gramStart"/>
            <w:r w:rsidRPr="00420E3F">
              <w:rPr>
                <w:rFonts w:ascii="Times New Roman" w:eastAsia="Times New Roman" w:hAnsi="Times New Roman" w:cs="Times New Roman"/>
                <w:sz w:val="24"/>
                <w:szCs w:val="24"/>
                <w:lang w:eastAsia="ru-RU"/>
              </w:rPr>
              <w:t>быть</w:t>
            </w:r>
            <w:proofErr w:type="gramEnd"/>
            <w:r w:rsidRPr="00420E3F">
              <w:rPr>
                <w:rFonts w:ascii="Times New Roman" w:eastAsia="Times New Roman" w:hAnsi="Times New Roman" w:cs="Times New Roman"/>
                <w:sz w:val="24"/>
                <w:szCs w:val="24"/>
                <w:lang w:eastAsia="ru-RU"/>
              </w:rPr>
              <w:t xml:space="preserve"> обеспечены централизованными или локальными системами водоснабжения и канализации.</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F2559A" w:rsidRPr="00420E3F" w:rsidRDefault="001819D0" w:rsidP="00F2559A">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w:t>
            </w:r>
            <w:r w:rsidR="00604EB6">
              <w:rPr>
                <w:rFonts w:ascii="Times New Roman" w:eastAsia="Times New Roman" w:hAnsi="Times New Roman" w:cs="Times New Roman"/>
                <w:sz w:val="24"/>
                <w:szCs w:val="24"/>
                <w:lang w:eastAsia="ru-RU"/>
              </w:rPr>
              <w:t xml:space="preserve"> от индивидуальных источников.</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r>
      <w:tr w:rsidR="001819D0" w:rsidRPr="00420E3F" w:rsidTr="00CC086E">
        <w:trPr>
          <w:trHeight w:val="2265"/>
        </w:trPr>
        <w:tc>
          <w:tcPr>
            <w:tcW w:w="11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Водоотведение </w:t>
            </w:r>
          </w:p>
        </w:tc>
        <w:tc>
          <w:tcPr>
            <w:tcW w:w="2258"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п. 12.11.  СП 42.13330.2011</w:t>
            </w:r>
            <w:r w:rsidRPr="00420E3F">
              <w:rPr>
                <w:rFonts w:ascii="Times New Roman" w:eastAsia="Times New Roman" w:hAnsi="Times New Roman" w:cs="Times New Roman"/>
                <w:sz w:val="24"/>
                <w:szCs w:val="24"/>
                <w:lang w:eastAsia="ru-RU"/>
              </w:rPr>
              <w:t>  Применение открытых ливневых водоотводящих устройств допускается в сельских населенных пунктах.</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локальная канальная канализационная система (септики) для общественных зданий;</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люфт-клозет для ИЖС;</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открытые ливневые водоотводящие устройства упрощенных конструкций</w:t>
            </w:r>
          </w:p>
        </w:tc>
      </w:tr>
    </w:tbl>
    <w:p w:rsidR="00420E3F" w:rsidRPr="00420E3F" w:rsidRDefault="001819D0" w:rsidP="00420E3F">
      <w:pPr>
        <w:numPr>
          <w:ilvl w:val="0"/>
          <w:numId w:val="65"/>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Расчетные показатели минимально допустимого уровня обеспеченности автомобильным</w:t>
      </w:r>
      <w:r w:rsidR="00F43DD6">
        <w:rPr>
          <w:rFonts w:ascii="Times New Roman" w:eastAsia="Times New Roman" w:hAnsi="Times New Roman" w:cs="Times New Roman"/>
          <w:sz w:val="24"/>
          <w:szCs w:val="24"/>
          <w:lang w:eastAsia="ru-RU"/>
        </w:rPr>
        <w:t>и дорогами приняты по РНГП РБ</w:t>
      </w:r>
      <w:r w:rsidRPr="00420E3F">
        <w:rPr>
          <w:rFonts w:ascii="Times New Roman" w:eastAsia="Times New Roman" w:hAnsi="Times New Roman" w:cs="Times New Roman"/>
          <w:sz w:val="24"/>
          <w:szCs w:val="24"/>
          <w:lang w:eastAsia="ru-RU"/>
        </w:rPr>
        <w:t xml:space="preserve"> с учетом статуса </w:t>
      </w:r>
      <w:r w:rsidR="00F2559A">
        <w:rPr>
          <w:rFonts w:ascii="Times New Roman" w:eastAsia="Times New Roman" w:hAnsi="Times New Roman" w:cs="Times New Roman"/>
          <w:sz w:val="24"/>
          <w:szCs w:val="24"/>
          <w:lang w:eastAsia="ru-RU"/>
        </w:rPr>
        <w:t xml:space="preserve">СП </w:t>
      </w:r>
      <w:proofErr w:type="spellStart"/>
      <w:r w:rsidR="00F2559A">
        <w:rPr>
          <w:rFonts w:ascii="Times New Roman" w:eastAsia="Times New Roman" w:hAnsi="Times New Roman" w:cs="Times New Roman"/>
          <w:sz w:val="24"/>
          <w:szCs w:val="24"/>
          <w:lang w:eastAsia="ru-RU"/>
        </w:rPr>
        <w:t>Тюменяковский</w:t>
      </w:r>
      <w:proofErr w:type="spellEnd"/>
      <w:r w:rsidR="00F2559A">
        <w:rPr>
          <w:rFonts w:ascii="Times New Roman" w:eastAsia="Times New Roman" w:hAnsi="Times New Roman" w:cs="Times New Roman"/>
          <w:sz w:val="24"/>
          <w:szCs w:val="24"/>
          <w:lang w:eastAsia="ru-RU"/>
        </w:rPr>
        <w:t xml:space="preserve"> сельсовет</w:t>
      </w:r>
      <w:r w:rsidRPr="00420E3F">
        <w:rPr>
          <w:rFonts w:ascii="Times New Roman" w:eastAsia="Times New Roman" w:hAnsi="Times New Roman" w:cs="Times New Roman"/>
          <w:sz w:val="24"/>
          <w:szCs w:val="24"/>
          <w:lang w:eastAsia="ru-RU"/>
        </w:rPr>
        <w:t xml:space="preserve"> </w:t>
      </w:r>
      <w:proofErr w:type="gramStart"/>
      <w:r w:rsidRPr="00420E3F">
        <w:rPr>
          <w:rFonts w:ascii="Times New Roman" w:eastAsia="Times New Roman" w:hAnsi="Times New Roman" w:cs="Times New Roman"/>
          <w:sz w:val="24"/>
          <w:szCs w:val="24"/>
          <w:lang w:eastAsia="ru-RU"/>
        </w:rPr>
        <w:t>–с</w:t>
      </w:r>
      <w:proofErr w:type="gramEnd"/>
      <w:r w:rsidRPr="00420E3F">
        <w:rPr>
          <w:rFonts w:ascii="Times New Roman" w:eastAsia="Times New Roman" w:hAnsi="Times New Roman" w:cs="Times New Roman"/>
          <w:sz w:val="24"/>
          <w:szCs w:val="24"/>
          <w:lang w:eastAsia="ru-RU"/>
        </w:rPr>
        <w:t xml:space="preserve"> численностью населения </w:t>
      </w:r>
      <w:r w:rsidR="00F43DD6">
        <w:rPr>
          <w:rFonts w:ascii="Times New Roman" w:eastAsia="Times New Roman" w:hAnsi="Times New Roman" w:cs="Times New Roman"/>
          <w:sz w:val="24"/>
          <w:szCs w:val="24"/>
          <w:lang w:eastAsia="ru-RU"/>
        </w:rPr>
        <w:t>выше</w:t>
      </w:r>
      <w:r w:rsidRPr="00420E3F">
        <w:rPr>
          <w:rFonts w:ascii="Times New Roman" w:eastAsia="Times New Roman" w:hAnsi="Times New Roman" w:cs="Times New Roman"/>
          <w:sz w:val="24"/>
          <w:szCs w:val="24"/>
          <w:lang w:eastAsia="ru-RU"/>
        </w:rPr>
        <w:t xml:space="preserve"> 1 тыс.чел.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55"/>
        <w:gridCol w:w="5472"/>
      </w:tblGrid>
      <w:tr w:rsidR="001819D0" w:rsidRPr="00420E3F" w:rsidTr="001819D0">
        <w:trPr>
          <w:tblHeader/>
        </w:trPr>
        <w:tc>
          <w:tcPr>
            <w:tcW w:w="316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c>
          <w:tcPr>
            <w:tcW w:w="18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Обоснование</w:t>
            </w:r>
          </w:p>
        </w:tc>
      </w:tr>
      <w:tr w:rsidR="001819D0" w:rsidRPr="00420E3F" w:rsidTr="001819D0">
        <w:trPr>
          <w:tblHeader/>
        </w:trPr>
        <w:tc>
          <w:tcPr>
            <w:tcW w:w="3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1819D0">
        <w:tc>
          <w:tcPr>
            <w:tcW w:w="3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Поселковая дорога:</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скорость движения - не более 60 км/ч;</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ширина полосы движения - не менее 3,5 м;</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число полос движения - не менее 2;</w:t>
            </w:r>
          </w:p>
        </w:tc>
        <w:tc>
          <w:tcPr>
            <w:tcW w:w="18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F43DD6" w:rsidP="00181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Принято РНГП РБ</w:t>
            </w:r>
            <w:r w:rsidR="001819D0" w:rsidRPr="00420E3F">
              <w:rPr>
                <w:rFonts w:ascii="Times New Roman" w:eastAsia="Times New Roman" w:hAnsi="Times New Roman" w:cs="Times New Roman"/>
                <w:sz w:val="24"/>
                <w:szCs w:val="24"/>
                <w:lang w:eastAsia="ru-RU"/>
              </w:rPr>
              <w:t xml:space="preserve">, что соответствует </w:t>
            </w:r>
            <w:r w:rsidR="001819D0" w:rsidRPr="00420E3F">
              <w:rPr>
                <w:rFonts w:ascii="Times New Roman" w:eastAsia="Times New Roman" w:hAnsi="Times New Roman" w:cs="Times New Roman"/>
                <w:sz w:val="24"/>
                <w:szCs w:val="24"/>
                <w:u w:val="single"/>
                <w:lang w:eastAsia="ru-RU"/>
              </w:rPr>
              <w:t>СП 42.13330.2011</w:t>
            </w:r>
          </w:p>
        </w:tc>
      </w:tr>
      <w:tr w:rsidR="001819D0" w:rsidRPr="00420E3F" w:rsidTr="001819D0">
        <w:tc>
          <w:tcPr>
            <w:tcW w:w="3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Главная улица:</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скорость движения - не более 40 км/ч;</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ширина полосы движения - не менее 3,5 м;</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число полос движения - не менее 2-3;</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ширина тротуаров – не менее 1,5 м        </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r w:rsidR="001819D0" w:rsidRPr="00420E3F" w:rsidTr="001819D0">
        <w:tc>
          <w:tcPr>
            <w:tcW w:w="3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Улица в жилой застройке:</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скорость движения - не более 40 км/ч;</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ширина полосы движения - не менее 3 м;</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число полос движения - не менее 2;</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ширина тротуаров – не менее 1 м           </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r w:rsidR="001819D0" w:rsidRPr="00420E3F" w:rsidTr="001819D0">
        <w:tc>
          <w:tcPr>
            <w:tcW w:w="3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Второстепенная дорога (переулок):</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скорость движения - не более 30 км/ч;</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ширина полосы движения - не менее 2,75 м;</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число полос движения - не менее 2;</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ширина тротуаров – не менее 1 м           </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r w:rsidR="001819D0" w:rsidRPr="00420E3F" w:rsidTr="001819D0">
        <w:tc>
          <w:tcPr>
            <w:tcW w:w="3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Проезд:</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скорость движения - не более 20 км/ч;</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ширина полосы движения - не менее 2,75 м;</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число полос движения - не менее 1;</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ширина тротуаров – не менее 1 м           </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r w:rsidR="001819D0" w:rsidRPr="00420E3F" w:rsidTr="001819D0">
        <w:trPr>
          <w:trHeight w:val="1049"/>
        </w:trPr>
        <w:tc>
          <w:tcPr>
            <w:tcW w:w="3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Хозяйственный проезд (скотопрогон):</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скорость движения - не более 30 км/ч;</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ширина полосы движения - не менее 4,5 м;</w:t>
            </w:r>
          </w:p>
          <w:p w:rsidR="001819D0" w:rsidRPr="00420E3F" w:rsidRDefault="001819D0" w:rsidP="00F2559A">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число полос движения - не менее 1;</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bl>
    <w:p w:rsidR="001819D0" w:rsidRPr="00420E3F" w:rsidRDefault="001819D0" w:rsidP="003E60C9">
      <w:pPr>
        <w:numPr>
          <w:ilvl w:val="0"/>
          <w:numId w:val="66"/>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Обоснование расчетных показателей минимально допустимого уровня обеспеченности объектами физической культуры и массового спорта, образования, здравоохранения: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6"/>
        <w:gridCol w:w="6359"/>
        <w:gridCol w:w="5472"/>
      </w:tblGrid>
      <w:tr w:rsidR="001819D0" w:rsidRPr="00420E3F" w:rsidTr="001819D0">
        <w:trPr>
          <w:tblHeader/>
        </w:trPr>
        <w:tc>
          <w:tcPr>
            <w:tcW w:w="103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Наименование объектов</w:t>
            </w:r>
          </w:p>
        </w:tc>
        <w:tc>
          <w:tcPr>
            <w:tcW w:w="21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 xml:space="preserve">Обоснование </w:t>
            </w:r>
          </w:p>
        </w:tc>
        <w:tc>
          <w:tcPr>
            <w:tcW w:w="18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1819D0">
        <w:trPr>
          <w:tblHeader/>
        </w:trPr>
        <w:tc>
          <w:tcPr>
            <w:tcW w:w="10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2130"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r>
      <w:tr w:rsidR="001819D0" w:rsidRPr="00420E3F" w:rsidTr="001819D0">
        <w:tc>
          <w:tcPr>
            <w:tcW w:w="10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Физическая культура и </w:t>
            </w:r>
            <w:r w:rsidRPr="00420E3F">
              <w:rPr>
                <w:rFonts w:ascii="Times New Roman" w:eastAsia="Times New Roman" w:hAnsi="Times New Roman" w:cs="Times New Roman"/>
                <w:sz w:val="24"/>
                <w:szCs w:val="24"/>
                <w:lang w:eastAsia="ru-RU"/>
              </w:rPr>
              <w:lastRenderedPageBreak/>
              <w:t>массовый спорт</w:t>
            </w:r>
          </w:p>
        </w:tc>
        <w:tc>
          <w:tcPr>
            <w:tcW w:w="2130"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 Расчет вместимости объектов и размер земельных </w:t>
            </w:r>
            <w:r w:rsidRPr="00420E3F">
              <w:rPr>
                <w:rFonts w:ascii="Times New Roman" w:eastAsia="Times New Roman" w:hAnsi="Times New Roman" w:cs="Times New Roman"/>
                <w:sz w:val="24"/>
                <w:szCs w:val="24"/>
                <w:lang w:eastAsia="ru-RU"/>
              </w:rPr>
              <w:lastRenderedPageBreak/>
              <w:t>участков принят согласно приложения</w:t>
            </w:r>
            <w:proofErr w:type="gramStart"/>
            <w:r w:rsidRPr="00420E3F">
              <w:rPr>
                <w:rFonts w:ascii="Times New Roman" w:eastAsia="Times New Roman" w:hAnsi="Times New Roman" w:cs="Times New Roman"/>
                <w:sz w:val="24"/>
                <w:szCs w:val="24"/>
                <w:lang w:eastAsia="ru-RU"/>
              </w:rPr>
              <w:t xml:space="preserve"> Ж</w:t>
            </w:r>
            <w:proofErr w:type="gramEnd"/>
            <w:r w:rsidRPr="00420E3F">
              <w:rPr>
                <w:rFonts w:ascii="Times New Roman" w:eastAsia="Times New Roman" w:hAnsi="Times New Roman" w:cs="Times New Roman"/>
                <w:sz w:val="24"/>
                <w:szCs w:val="24"/>
                <w:lang w:eastAsia="ru-RU"/>
              </w:rPr>
              <w:t xml:space="preserve"> СП 42.13330.2011 с учетом расположения муниципального образования в климатическом подрайоне IА</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 открытая спортивная площадка – 0,35 га на 1 </w:t>
            </w:r>
            <w:r w:rsidRPr="00420E3F">
              <w:rPr>
                <w:rFonts w:ascii="Times New Roman" w:eastAsia="Times New Roman" w:hAnsi="Times New Roman" w:cs="Times New Roman"/>
                <w:sz w:val="24"/>
                <w:szCs w:val="24"/>
                <w:lang w:eastAsia="ru-RU"/>
              </w:rPr>
              <w:lastRenderedPageBreak/>
              <w:t>тыс</w:t>
            </w:r>
            <w:proofErr w:type="gramStart"/>
            <w:r w:rsidRPr="00420E3F">
              <w:rPr>
                <w:rFonts w:ascii="Times New Roman" w:eastAsia="Times New Roman" w:hAnsi="Times New Roman" w:cs="Times New Roman"/>
                <w:sz w:val="24"/>
                <w:szCs w:val="24"/>
                <w:lang w:eastAsia="ru-RU"/>
              </w:rPr>
              <w:t>.ч</w:t>
            </w:r>
            <w:proofErr w:type="gramEnd"/>
            <w:r w:rsidRPr="00420E3F">
              <w:rPr>
                <w:rFonts w:ascii="Times New Roman" w:eastAsia="Times New Roman" w:hAnsi="Times New Roman" w:cs="Times New Roman"/>
                <w:sz w:val="24"/>
                <w:szCs w:val="24"/>
                <w:lang w:eastAsia="ru-RU"/>
              </w:rPr>
              <w:t>ел.;</w:t>
            </w:r>
          </w:p>
        </w:tc>
      </w:tr>
      <w:tr w:rsidR="001819D0" w:rsidRPr="00420E3F" w:rsidTr="00CC086E">
        <w:trPr>
          <w:trHeight w:val="546"/>
        </w:trPr>
        <w:tc>
          <w:tcPr>
            <w:tcW w:w="10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 xml:space="preserve">Образование  </w:t>
            </w:r>
          </w:p>
        </w:tc>
        <w:tc>
          <w:tcPr>
            <w:tcW w:w="2130"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0E3F">
              <w:rPr>
                <w:rFonts w:ascii="Times New Roman" w:eastAsia="Times New Roman" w:hAnsi="Times New Roman" w:cs="Times New Roman"/>
                <w:sz w:val="24"/>
                <w:szCs w:val="24"/>
                <w:lang w:eastAsia="ru-RU"/>
              </w:rPr>
              <w:t xml:space="preserve">Расчет вместимости объектов принят по демографическим данным поселения (70% от количества дошкольников, 100 % охвата детей неполным средним образованием (I - IX классы) и до 75 % детей - средним образованием (X - XI классы) при обучении в одну смену </w:t>
            </w:r>
            <w:proofErr w:type="gramEnd"/>
          </w:p>
          <w:p w:rsidR="001819D0" w:rsidRPr="00420E3F" w:rsidRDefault="001819D0" w:rsidP="00962A12">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Размер земельных участков принят согласно приложения</w:t>
            </w:r>
            <w:proofErr w:type="gramStart"/>
            <w:r w:rsidRPr="00420E3F">
              <w:rPr>
                <w:rFonts w:ascii="Times New Roman" w:eastAsia="Times New Roman" w:hAnsi="Times New Roman" w:cs="Times New Roman"/>
                <w:sz w:val="24"/>
                <w:szCs w:val="24"/>
                <w:lang w:eastAsia="ru-RU"/>
              </w:rPr>
              <w:t xml:space="preserve"> Ж</w:t>
            </w:r>
            <w:proofErr w:type="gramEnd"/>
            <w:r w:rsidRPr="00420E3F">
              <w:rPr>
                <w:rFonts w:ascii="Times New Roman" w:eastAsia="Times New Roman" w:hAnsi="Times New Roman" w:cs="Times New Roman"/>
                <w:sz w:val="24"/>
                <w:szCs w:val="24"/>
                <w:lang w:eastAsia="ru-RU"/>
              </w:rPr>
              <w:t xml:space="preserve"> СП42.13330.2011 с учетом расположения муниципального образования </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дошкольная организация вместимостью не менее 95 мест на тыс</w:t>
            </w:r>
            <w:proofErr w:type="gramStart"/>
            <w:r w:rsidRPr="00420E3F">
              <w:rPr>
                <w:rFonts w:ascii="Times New Roman" w:eastAsia="Times New Roman" w:hAnsi="Times New Roman" w:cs="Times New Roman"/>
                <w:sz w:val="24"/>
                <w:szCs w:val="24"/>
                <w:lang w:eastAsia="ru-RU"/>
              </w:rPr>
              <w:t>.ч</w:t>
            </w:r>
            <w:proofErr w:type="gramEnd"/>
            <w:r w:rsidRPr="00420E3F">
              <w:rPr>
                <w:rFonts w:ascii="Times New Roman" w:eastAsia="Times New Roman" w:hAnsi="Times New Roman" w:cs="Times New Roman"/>
                <w:sz w:val="24"/>
                <w:szCs w:val="24"/>
                <w:lang w:eastAsia="ru-RU"/>
              </w:rPr>
              <w:t>ел с земельным участком не менее 25 м</w:t>
            </w:r>
            <w:r w:rsidRPr="00420E3F">
              <w:rPr>
                <w:rFonts w:ascii="Times New Roman" w:eastAsia="Times New Roman" w:hAnsi="Times New Roman" w:cs="Times New Roman"/>
                <w:sz w:val="24"/>
                <w:szCs w:val="24"/>
                <w:vertAlign w:val="superscript"/>
                <w:lang w:eastAsia="ru-RU"/>
              </w:rPr>
              <w:t>2</w:t>
            </w:r>
            <w:r w:rsidRPr="00420E3F">
              <w:rPr>
                <w:rFonts w:ascii="Times New Roman" w:eastAsia="Times New Roman" w:hAnsi="Times New Roman" w:cs="Times New Roman"/>
                <w:sz w:val="24"/>
                <w:szCs w:val="24"/>
                <w:lang w:eastAsia="ru-RU"/>
              </w:rPr>
              <w:t xml:space="preserve">/место на 1 тыс.чел;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 общеобразовательная организация вместимостью не менее 189 </w:t>
            </w:r>
            <w:proofErr w:type="spellStart"/>
            <w:r w:rsidRPr="00420E3F">
              <w:rPr>
                <w:rFonts w:ascii="Times New Roman" w:eastAsia="Times New Roman" w:hAnsi="Times New Roman" w:cs="Times New Roman"/>
                <w:sz w:val="24"/>
                <w:szCs w:val="24"/>
                <w:lang w:eastAsia="ru-RU"/>
              </w:rPr>
              <w:t>уч</w:t>
            </w:r>
            <w:proofErr w:type="spellEnd"/>
            <w:r w:rsidRPr="00420E3F">
              <w:rPr>
                <w:rFonts w:ascii="Times New Roman" w:eastAsia="Times New Roman" w:hAnsi="Times New Roman" w:cs="Times New Roman"/>
                <w:sz w:val="24"/>
                <w:szCs w:val="24"/>
                <w:lang w:eastAsia="ru-RU"/>
              </w:rPr>
              <w:t>. на тыс</w:t>
            </w:r>
            <w:proofErr w:type="gramStart"/>
            <w:r w:rsidRPr="00420E3F">
              <w:rPr>
                <w:rFonts w:ascii="Times New Roman" w:eastAsia="Times New Roman" w:hAnsi="Times New Roman" w:cs="Times New Roman"/>
                <w:sz w:val="24"/>
                <w:szCs w:val="24"/>
                <w:lang w:eastAsia="ru-RU"/>
              </w:rPr>
              <w:t>.ч</w:t>
            </w:r>
            <w:proofErr w:type="gramEnd"/>
            <w:r w:rsidRPr="00420E3F">
              <w:rPr>
                <w:rFonts w:ascii="Times New Roman" w:eastAsia="Times New Roman" w:hAnsi="Times New Roman" w:cs="Times New Roman"/>
                <w:sz w:val="24"/>
                <w:szCs w:val="24"/>
                <w:lang w:eastAsia="ru-RU"/>
              </w:rPr>
              <w:t>ел с земельным участком не менее 30 м2/место на тыс.чел;</w:t>
            </w:r>
          </w:p>
        </w:tc>
      </w:tr>
    </w:tbl>
    <w:p w:rsidR="00CC086E" w:rsidRDefault="00CC086E" w:rsidP="00CC086E">
      <w:pPr>
        <w:spacing w:before="120" w:after="0" w:line="240" w:lineRule="auto"/>
        <w:rPr>
          <w:rFonts w:ascii="Times New Roman" w:eastAsia="Times New Roman" w:hAnsi="Times New Roman" w:cs="Times New Roman"/>
          <w:sz w:val="24"/>
          <w:szCs w:val="24"/>
          <w:lang w:eastAsia="ru-RU"/>
        </w:rPr>
      </w:pPr>
    </w:p>
    <w:p w:rsidR="001819D0" w:rsidRPr="00420E3F" w:rsidRDefault="001819D0" w:rsidP="003E60C9">
      <w:pPr>
        <w:numPr>
          <w:ilvl w:val="0"/>
          <w:numId w:val="67"/>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Обоснование расчетных показателей минимально допустимого уровня обеспеченности иными объектами местного значения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63"/>
        <w:gridCol w:w="3317"/>
        <w:gridCol w:w="4147"/>
      </w:tblGrid>
      <w:tr w:rsidR="001819D0" w:rsidRPr="00420E3F" w:rsidTr="00CC086E">
        <w:trPr>
          <w:trHeight w:val="429"/>
          <w:tblHeader/>
        </w:trPr>
        <w:tc>
          <w:tcPr>
            <w:tcW w:w="2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Учреждения, предприятия, сооружения, единица измерения</w:t>
            </w:r>
          </w:p>
        </w:tc>
        <w:tc>
          <w:tcPr>
            <w:tcW w:w="11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Число*</w:t>
            </w:r>
          </w:p>
        </w:tc>
        <w:tc>
          <w:tcPr>
            <w:tcW w:w="138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Размеры земельных участков</w:t>
            </w:r>
          </w:p>
        </w:tc>
      </w:tr>
      <w:tr w:rsidR="001819D0" w:rsidRPr="00420E3F" w:rsidTr="001819D0">
        <w:trPr>
          <w:tblHead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c>
          <w:tcPr>
            <w:tcW w:w="13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4</w:t>
            </w:r>
          </w:p>
        </w:tc>
      </w:tr>
      <w:tr w:rsidR="001819D0" w:rsidRPr="00420E3F" w:rsidTr="001819D0">
        <w:trPr>
          <w:trHeight w:val="56"/>
        </w:trPr>
        <w:tc>
          <w:tcPr>
            <w:tcW w:w="2500" w:type="pct"/>
            <w:tcBorders>
              <w:top w:val="nil"/>
              <w:left w:val="single" w:sz="8" w:space="0" w:color="auto"/>
              <w:bottom w:val="nil"/>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56" w:lineRule="atLeast"/>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Клубы, посетительское место на 1 тыс. чел. для сельских поселений или их групп, тыс. чел.:</w:t>
            </w:r>
          </w:p>
        </w:tc>
        <w:tc>
          <w:tcPr>
            <w:tcW w:w="1111" w:type="pct"/>
            <w:tcBorders>
              <w:top w:val="nil"/>
              <w:left w:val="nil"/>
              <w:bottom w:val="nil"/>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56"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1389"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По заданию на проектирование</w:t>
            </w:r>
          </w:p>
          <w:p w:rsidR="001819D0" w:rsidRPr="00420E3F" w:rsidRDefault="001819D0" w:rsidP="001819D0">
            <w:pPr>
              <w:spacing w:before="100" w:beforeAutospacing="1" w:after="100" w:afterAutospacing="1" w:line="56" w:lineRule="atLeast"/>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св. 1 до 2</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300 - 230</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r w:rsidR="001819D0" w:rsidRPr="00420E3F" w:rsidTr="001819D0">
        <w:tc>
          <w:tcPr>
            <w:tcW w:w="2500" w:type="pct"/>
            <w:tcBorders>
              <w:top w:val="nil"/>
              <w:left w:val="single" w:sz="8" w:space="0" w:color="auto"/>
              <w:bottom w:val="nil"/>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111" w:type="pct"/>
            <w:tcBorders>
              <w:top w:val="nil"/>
              <w:left w:val="nil"/>
              <w:bottom w:val="nil"/>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c>
          <w:tcPr>
            <w:tcW w:w="1389"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По заданию на проектирование</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св. 1 до 2</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u w:val="single"/>
                <w:lang w:eastAsia="ru-RU"/>
              </w:rPr>
              <w:t>6 – 7,5 тыс.ед.хр.</w:t>
            </w:r>
          </w:p>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5 – 6 </w:t>
            </w:r>
            <w:proofErr w:type="spellStart"/>
            <w:r w:rsidRPr="00420E3F">
              <w:rPr>
                <w:rFonts w:ascii="Times New Roman" w:eastAsia="Times New Roman" w:hAnsi="Times New Roman" w:cs="Times New Roman"/>
                <w:sz w:val="24"/>
                <w:szCs w:val="24"/>
                <w:lang w:eastAsia="ru-RU"/>
              </w:rPr>
              <w:t>чит</w:t>
            </w:r>
            <w:proofErr w:type="gramStart"/>
            <w:r w:rsidRPr="00420E3F">
              <w:rPr>
                <w:rFonts w:ascii="Times New Roman" w:eastAsia="Times New Roman" w:hAnsi="Times New Roman" w:cs="Times New Roman"/>
                <w:sz w:val="24"/>
                <w:szCs w:val="24"/>
                <w:lang w:eastAsia="ru-RU"/>
              </w:rPr>
              <w:t>.м</w:t>
            </w:r>
            <w:proofErr w:type="gramEnd"/>
            <w:r w:rsidRPr="00420E3F">
              <w:rPr>
                <w:rFonts w:ascii="Times New Roman" w:eastAsia="Times New Roman" w:hAnsi="Times New Roman" w:cs="Times New Roman"/>
                <w:sz w:val="24"/>
                <w:szCs w:val="24"/>
                <w:lang w:eastAsia="ru-RU"/>
              </w:rPr>
              <w:t>есто</w:t>
            </w:r>
            <w:proofErr w:type="spellEnd"/>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Магазины продовольственных товаров, м</w:t>
            </w:r>
            <w:proofErr w:type="gramStart"/>
            <w:r w:rsidRPr="00420E3F">
              <w:rPr>
                <w:rFonts w:ascii="Times New Roman" w:eastAsia="Times New Roman" w:hAnsi="Times New Roman" w:cs="Times New Roman"/>
                <w:sz w:val="24"/>
                <w:szCs w:val="24"/>
                <w:vertAlign w:val="superscript"/>
                <w:lang w:eastAsia="ru-RU"/>
              </w:rPr>
              <w:t>2</w:t>
            </w:r>
            <w:proofErr w:type="gramEnd"/>
            <w:r w:rsidRPr="00420E3F">
              <w:rPr>
                <w:rFonts w:ascii="Times New Roman" w:eastAsia="Times New Roman" w:hAnsi="Times New Roman" w:cs="Times New Roman"/>
                <w:sz w:val="24"/>
                <w:szCs w:val="24"/>
                <w:lang w:eastAsia="ru-RU"/>
              </w:rPr>
              <w:t xml:space="preserve"> торговой площади на 1 тыс. чел.</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100</w:t>
            </w:r>
          </w:p>
        </w:tc>
        <w:tc>
          <w:tcPr>
            <w:tcW w:w="138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Предприятия торговли,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 xml:space="preserve"> торговой площади:</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до 650 - 0,08-0,06 га на 100 м2 </w:t>
            </w:r>
            <w:proofErr w:type="spellStart"/>
            <w:r w:rsidRPr="00420E3F">
              <w:rPr>
                <w:rFonts w:ascii="Times New Roman" w:eastAsia="Times New Roman" w:hAnsi="Times New Roman" w:cs="Times New Roman"/>
                <w:sz w:val="24"/>
                <w:szCs w:val="24"/>
                <w:lang w:eastAsia="ru-RU"/>
              </w:rPr>
              <w:t>тор</w:t>
            </w:r>
            <w:proofErr w:type="gramStart"/>
            <w:r w:rsidRPr="00420E3F">
              <w:rPr>
                <w:rFonts w:ascii="Times New Roman" w:eastAsia="Times New Roman" w:hAnsi="Times New Roman" w:cs="Times New Roman"/>
                <w:sz w:val="24"/>
                <w:szCs w:val="24"/>
                <w:lang w:eastAsia="ru-RU"/>
              </w:rPr>
              <w:t>.п</w:t>
            </w:r>
            <w:proofErr w:type="gramEnd"/>
            <w:r w:rsidRPr="00420E3F">
              <w:rPr>
                <w:rFonts w:ascii="Times New Roman" w:eastAsia="Times New Roman" w:hAnsi="Times New Roman" w:cs="Times New Roman"/>
                <w:sz w:val="24"/>
                <w:szCs w:val="24"/>
                <w:lang w:eastAsia="ru-RU"/>
              </w:rPr>
              <w:t>л</w:t>
            </w:r>
            <w:proofErr w:type="spellEnd"/>
            <w:r w:rsidRPr="00420E3F">
              <w:rPr>
                <w:rFonts w:ascii="Times New Roman" w:eastAsia="Times New Roman" w:hAnsi="Times New Roman" w:cs="Times New Roman"/>
                <w:sz w:val="24"/>
                <w:szCs w:val="24"/>
                <w:lang w:eastAsia="ru-RU"/>
              </w:rPr>
              <w:t>.</w:t>
            </w: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Магазины непродовольственных товаров,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 xml:space="preserve"> торговой площади на 1 тыс. чел.</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180</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lastRenderedPageBreak/>
              <w:t>Предприятия общественного питания, место на 1 тыс. чел.</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F82C67"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38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CC086E">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При числе мест, </w:t>
            </w:r>
            <w:proofErr w:type="gramStart"/>
            <w:r w:rsidRPr="00420E3F">
              <w:rPr>
                <w:rFonts w:ascii="Times New Roman" w:eastAsia="Times New Roman" w:hAnsi="Times New Roman" w:cs="Times New Roman"/>
                <w:sz w:val="24"/>
                <w:szCs w:val="24"/>
                <w:lang w:eastAsia="ru-RU"/>
              </w:rPr>
              <w:t>га</w:t>
            </w:r>
            <w:proofErr w:type="gramEnd"/>
            <w:r w:rsidRPr="00420E3F">
              <w:rPr>
                <w:rFonts w:ascii="Times New Roman" w:eastAsia="Times New Roman" w:hAnsi="Times New Roman" w:cs="Times New Roman"/>
                <w:sz w:val="24"/>
                <w:szCs w:val="24"/>
                <w:lang w:eastAsia="ru-RU"/>
              </w:rPr>
              <w:t xml:space="preserve"> на 100 мест:</w:t>
            </w:r>
          </w:p>
          <w:p w:rsidR="001819D0" w:rsidRPr="00420E3F" w:rsidRDefault="001819D0" w:rsidP="00CC086E">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до 50 - 0,2 </w:t>
            </w:r>
          </w:p>
          <w:p w:rsidR="001819D0" w:rsidRPr="00420E3F" w:rsidRDefault="001819D0" w:rsidP="00CC086E">
            <w:pPr>
              <w:spacing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до 150 – 0,15</w:t>
            </w:r>
          </w:p>
          <w:p w:rsidR="001819D0" w:rsidRDefault="001819D0" w:rsidP="00CC086E">
            <w:pPr>
              <w:spacing w:after="0" w:line="240" w:lineRule="auto"/>
              <w:rPr>
                <w:rFonts w:ascii="Times New Roman" w:eastAsia="Times New Roman" w:hAnsi="Times New Roman" w:cs="Times New Roman"/>
                <w:sz w:val="24"/>
                <w:szCs w:val="24"/>
                <w:lang w:eastAsia="ru-RU"/>
              </w:rPr>
            </w:pPr>
            <w:proofErr w:type="spellStart"/>
            <w:proofErr w:type="gramStart"/>
            <w:r w:rsidRPr="00420E3F">
              <w:rPr>
                <w:rFonts w:ascii="Times New Roman" w:eastAsia="Times New Roman" w:hAnsi="Times New Roman" w:cs="Times New Roman"/>
                <w:sz w:val="24"/>
                <w:szCs w:val="24"/>
                <w:lang w:eastAsia="ru-RU"/>
              </w:rPr>
              <w:t>св</w:t>
            </w:r>
            <w:proofErr w:type="spellEnd"/>
            <w:proofErr w:type="gramEnd"/>
            <w:r w:rsidRPr="00420E3F">
              <w:rPr>
                <w:rFonts w:ascii="Times New Roman" w:eastAsia="Times New Roman" w:hAnsi="Times New Roman" w:cs="Times New Roman"/>
                <w:sz w:val="24"/>
                <w:szCs w:val="24"/>
                <w:lang w:eastAsia="ru-RU"/>
              </w:rPr>
              <w:t xml:space="preserve"> 150 – 0,1</w:t>
            </w:r>
          </w:p>
          <w:p w:rsidR="00CC086E" w:rsidRPr="00420E3F" w:rsidRDefault="00CC086E" w:rsidP="00CC086E">
            <w:pPr>
              <w:spacing w:after="0" w:line="240" w:lineRule="auto"/>
              <w:rPr>
                <w:rFonts w:ascii="Times New Roman" w:eastAsia="Times New Roman" w:hAnsi="Times New Roman" w:cs="Times New Roman"/>
                <w:sz w:val="24"/>
                <w:szCs w:val="24"/>
                <w:lang w:eastAsia="ru-RU"/>
              </w:rPr>
            </w:pP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Предприятия бытового обслуживания, рабочее место на1 тыс</w:t>
            </w:r>
            <w:proofErr w:type="gramStart"/>
            <w:r w:rsidRPr="00420E3F">
              <w:rPr>
                <w:rFonts w:ascii="Times New Roman" w:eastAsia="Times New Roman" w:hAnsi="Times New Roman" w:cs="Times New Roman"/>
                <w:sz w:val="24"/>
                <w:szCs w:val="24"/>
                <w:lang w:eastAsia="ru-RU"/>
              </w:rPr>
              <w:t>.ч</w:t>
            </w:r>
            <w:proofErr w:type="gramEnd"/>
            <w:r w:rsidRPr="00420E3F">
              <w:rPr>
                <w:rFonts w:ascii="Times New Roman" w:eastAsia="Times New Roman" w:hAnsi="Times New Roman" w:cs="Times New Roman"/>
                <w:sz w:val="24"/>
                <w:szCs w:val="24"/>
                <w:lang w:eastAsia="ru-RU"/>
              </w:rPr>
              <w:t>ел.</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D64A7A"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На 10 рабочих мест для предприятий мощностью, рабочих мест:</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0,1 га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на 10-50 мест</w:t>
            </w: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Бани в поселениях, обеспеченных благоустроенным жилым фондом, нормы расчета вместимости бань на 1 тыс. чел.</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F43DD6" w:rsidP="00181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819D0" w:rsidRPr="00420E3F">
              <w:rPr>
                <w:rFonts w:ascii="Times New Roman" w:eastAsia="Times New Roman" w:hAnsi="Times New Roman" w:cs="Times New Roman"/>
                <w:sz w:val="24"/>
                <w:szCs w:val="24"/>
                <w:lang w:eastAsia="ru-RU"/>
              </w:rPr>
              <w:t xml:space="preserve"> ме</w:t>
            </w:r>
            <w:proofErr w:type="gramStart"/>
            <w:r w:rsidR="001819D0" w:rsidRPr="00420E3F">
              <w:rPr>
                <w:rFonts w:ascii="Times New Roman" w:eastAsia="Times New Roman" w:hAnsi="Times New Roman" w:cs="Times New Roman"/>
                <w:sz w:val="24"/>
                <w:szCs w:val="24"/>
                <w:lang w:eastAsia="ru-RU"/>
              </w:rPr>
              <w:t>ст в кл</w:t>
            </w:r>
            <w:proofErr w:type="gramEnd"/>
            <w:r w:rsidR="001819D0" w:rsidRPr="00420E3F">
              <w:rPr>
                <w:rFonts w:ascii="Times New Roman" w:eastAsia="Times New Roman" w:hAnsi="Times New Roman" w:cs="Times New Roman"/>
                <w:sz w:val="24"/>
                <w:szCs w:val="24"/>
                <w:lang w:eastAsia="ru-RU"/>
              </w:rPr>
              <w:t>иматических подрайонах I</w:t>
            </w:r>
            <w:r>
              <w:rPr>
                <w:rFonts w:ascii="Times New Roman" w:eastAsia="Times New Roman" w:hAnsi="Times New Roman" w:cs="Times New Roman"/>
                <w:sz w:val="24"/>
                <w:szCs w:val="24"/>
                <w:lang w:eastAsia="ru-RU"/>
              </w:rPr>
              <w:t>В</w:t>
            </w:r>
          </w:p>
        </w:tc>
        <w:tc>
          <w:tcPr>
            <w:tcW w:w="138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0,2 - 0,4 га на объект</w:t>
            </w: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Организации и учреждения управления, объект</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По заданию на проектирование</w:t>
            </w:r>
          </w:p>
        </w:tc>
        <w:tc>
          <w:tcPr>
            <w:tcW w:w="138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Поселковых органов власти,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 xml:space="preserve"> на 1 сотрудника:</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60 - 40 при этажности 2 - 3</w:t>
            </w: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Отделения и филиалы сберегательного банка</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xml:space="preserve">1 </w:t>
            </w:r>
            <w:proofErr w:type="spellStart"/>
            <w:r w:rsidRPr="00420E3F">
              <w:rPr>
                <w:rFonts w:ascii="Times New Roman" w:eastAsia="Times New Roman" w:hAnsi="Times New Roman" w:cs="Times New Roman"/>
                <w:sz w:val="24"/>
                <w:szCs w:val="24"/>
                <w:lang w:eastAsia="ru-RU"/>
              </w:rPr>
              <w:t>операц</w:t>
            </w:r>
            <w:proofErr w:type="spellEnd"/>
            <w:r w:rsidRPr="00420E3F">
              <w:rPr>
                <w:rFonts w:ascii="Times New Roman" w:eastAsia="Times New Roman" w:hAnsi="Times New Roman" w:cs="Times New Roman"/>
                <w:sz w:val="24"/>
                <w:szCs w:val="24"/>
                <w:lang w:eastAsia="ru-RU"/>
              </w:rPr>
              <w:t>. место</w:t>
            </w:r>
          </w:p>
        </w:tc>
        <w:tc>
          <w:tcPr>
            <w:tcW w:w="138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0,05 - при 3 операционных местах</w:t>
            </w: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Гостиницы, место на 1 тыс. чел.</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6</w:t>
            </w:r>
          </w:p>
        </w:tc>
        <w:tc>
          <w:tcPr>
            <w:tcW w:w="138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При числе мест гостиницы, м</w:t>
            </w:r>
            <w:proofErr w:type="gramStart"/>
            <w:r w:rsidRPr="00420E3F">
              <w:rPr>
                <w:rFonts w:ascii="Times New Roman" w:eastAsia="Times New Roman" w:hAnsi="Times New Roman" w:cs="Times New Roman"/>
                <w:sz w:val="24"/>
                <w:szCs w:val="24"/>
                <w:lang w:eastAsia="ru-RU"/>
              </w:rPr>
              <w:t>2</w:t>
            </w:r>
            <w:proofErr w:type="gramEnd"/>
            <w:r w:rsidRPr="00420E3F">
              <w:rPr>
                <w:rFonts w:ascii="Times New Roman" w:eastAsia="Times New Roman" w:hAnsi="Times New Roman" w:cs="Times New Roman"/>
                <w:sz w:val="24"/>
                <w:szCs w:val="24"/>
                <w:lang w:eastAsia="ru-RU"/>
              </w:rPr>
              <w:t xml:space="preserve"> на 1 место:</w:t>
            </w:r>
          </w:p>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От 25 до 100 - 55</w:t>
            </w:r>
          </w:p>
        </w:tc>
      </w:tr>
      <w:tr w:rsidR="001819D0" w:rsidRPr="00420E3F" w:rsidTr="001819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Кладбище традиционного захоронения</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w:t>
            </w:r>
          </w:p>
        </w:tc>
        <w:tc>
          <w:tcPr>
            <w:tcW w:w="138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0,24 га на 1 тыс. чел.</w:t>
            </w:r>
          </w:p>
        </w:tc>
      </w:tr>
    </w:tbl>
    <w:p w:rsidR="001819D0" w:rsidRPr="00420E3F" w:rsidRDefault="001819D0" w:rsidP="003E60C9">
      <w:pPr>
        <w:numPr>
          <w:ilvl w:val="0"/>
          <w:numId w:val="68"/>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Минимальная плотность населения в жилой зоне для предварительного определения общих размер</w:t>
      </w:r>
      <w:r w:rsidR="00D64A7A">
        <w:rPr>
          <w:rFonts w:ascii="Times New Roman" w:eastAsia="Times New Roman" w:hAnsi="Times New Roman" w:cs="Times New Roman"/>
          <w:sz w:val="24"/>
          <w:szCs w:val="24"/>
          <w:lang w:eastAsia="ru-RU"/>
        </w:rPr>
        <w:t>ов жилых зон принята 40 чел./</w:t>
      </w:r>
      <w:proofErr w:type="gramStart"/>
      <w:r w:rsidR="00D64A7A">
        <w:rPr>
          <w:rFonts w:ascii="Times New Roman" w:eastAsia="Times New Roman" w:hAnsi="Times New Roman" w:cs="Times New Roman"/>
          <w:sz w:val="24"/>
          <w:szCs w:val="24"/>
          <w:lang w:eastAsia="ru-RU"/>
        </w:rPr>
        <w:t>га</w:t>
      </w:r>
      <w:proofErr w:type="gramEnd"/>
      <w:r w:rsidR="00D64A7A">
        <w:rPr>
          <w:rFonts w:ascii="Times New Roman" w:eastAsia="Times New Roman" w:hAnsi="Times New Roman" w:cs="Times New Roman"/>
          <w:sz w:val="24"/>
          <w:szCs w:val="24"/>
          <w:lang w:eastAsia="ru-RU"/>
        </w:rPr>
        <w:t>.</w:t>
      </w:r>
    </w:p>
    <w:p w:rsidR="001819D0" w:rsidRPr="005F035D" w:rsidRDefault="001819D0" w:rsidP="005F035D">
      <w:pPr>
        <w:pStyle w:val="af0"/>
        <w:numPr>
          <w:ilvl w:val="0"/>
          <w:numId w:val="68"/>
        </w:numPr>
        <w:spacing w:before="120" w:after="0" w:line="240" w:lineRule="auto"/>
        <w:rPr>
          <w:rFonts w:ascii="Times New Roman" w:eastAsia="Times New Roman" w:hAnsi="Times New Roman" w:cs="Times New Roman"/>
          <w:sz w:val="24"/>
          <w:szCs w:val="24"/>
          <w:lang w:eastAsia="ru-RU"/>
        </w:rPr>
      </w:pPr>
      <w:r w:rsidRPr="005F035D">
        <w:rPr>
          <w:rFonts w:ascii="Times New Roman" w:eastAsia="Times New Roman" w:hAnsi="Times New Roman" w:cs="Times New Roman"/>
          <w:sz w:val="24"/>
          <w:szCs w:val="24"/>
          <w:lang w:eastAsia="ru-RU"/>
        </w:rPr>
        <w:t xml:space="preserve">Расчетные показатели доступности беспрепятственного передвижения инвалидов и других </w:t>
      </w:r>
      <w:proofErr w:type="spellStart"/>
      <w:r w:rsidRPr="005F035D">
        <w:rPr>
          <w:rFonts w:ascii="Times New Roman" w:eastAsia="Times New Roman" w:hAnsi="Times New Roman" w:cs="Times New Roman"/>
          <w:sz w:val="24"/>
          <w:szCs w:val="24"/>
          <w:lang w:eastAsia="ru-RU"/>
        </w:rPr>
        <w:t>маломобильных</w:t>
      </w:r>
      <w:proofErr w:type="spellEnd"/>
      <w:r w:rsidRPr="005F035D">
        <w:rPr>
          <w:rFonts w:ascii="Times New Roman" w:eastAsia="Times New Roman" w:hAnsi="Times New Roman" w:cs="Times New Roman"/>
          <w:sz w:val="24"/>
          <w:szCs w:val="24"/>
          <w:lang w:eastAsia="ru-RU"/>
        </w:rPr>
        <w:t xml:space="preserve"> групп населения приняты в соответствии с требованиями СП 59.13330.2012 «Доступность зданий и сооружений для </w:t>
      </w:r>
      <w:proofErr w:type="spellStart"/>
      <w:r w:rsidRPr="005F035D">
        <w:rPr>
          <w:rFonts w:ascii="Times New Roman" w:eastAsia="Times New Roman" w:hAnsi="Times New Roman" w:cs="Times New Roman"/>
          <w:sz w:val="24"/>
          <w:szCs w:val="24"/>
          <w:lang w:eastAsia="ru-RU"/>
        </w:rPr>
        <w:t>маломобильных</w:t>
      </w:r>
      <w:proofErr w:type="spellEnd"/>
      <w:r w:rsidRPr="005F035D">
        <w:rPr>
          <w:rFonts w:ascii="Times New Roman" w:eastAsia="Times New Roman" w:hAnsi="Times New Roman" w:cs="Times New Roman"/>
          <w:sz w:val="24"/>
          <w:szCs w:val="24"/>
          <w:lang w:eastAsia="ru-RU"/>
        </w:rPr>
        <w:t xml:space="preserve"> групп населения».</w:t>
      </w:r>
    </w:p>
    <w:p w:rsidR="001819D0" w:rsidRPr="005F035D" w:rsidRDefault="001819D0" w:rsidP="005F035D">
      <w:pPr>
        <w:pStyle w:val="af0"/>
        <w:numPr>
          <w:ilvl w:val="0"/>
          <w:numId w:val="68"/>
        </w:numPr>
        <w:spacing w:before="120" w:after="0" w:line="240" w:lineRule="auto"/>
        <w:rPr>
          <w:rFonts w:ascii="Times New Roman" w:eastAsia="Times New Roman" w:hAnsi="Times New Roman" w:cs="Times New Roman"/>
          <w:sz w:val="24"/>
          <w:szCs w:val="24"/>
          <w:lang w:eastAsia="ru-RU"/>
        </w:rPr>
      </w:pPr>
      <w:r w:rsidRPr="005F035D">
        <w:rPr>
          <w:rFonts w:ascii="Times New Roman" w:eastAsia="Times New Roman" w:hAnsi="Times New Roman" w:cs="Times New Roman"/>
          <w:sz w:val="24"/>
          <w:szCs w:val="24"/>
          <w:lang w:eastAsia="ru-RU"/>
        </w:rPr>
        <w:t xml:space="preserve">При определении параметров застройки учтены размеры охранных зон объектов </w:t>
      </w:r>
      <w:proofErr w:type="spellStart"/>
      <w:r w:rsidRPr="005F035D">
        <w:rPr>
          <w:rFonts w:ascii="Times New Roman" w:eastAsia="Times New Roman" w:hAnsi="Times New Roman" w:cs="Times New Roman"/>
          <w:sz w:val="24"/>
          <w:szCs w:val="24"/>
          <w:lang w:eastAsia="ru-RU"/>
        </w:rPr>
        <w:t>электросетевого</w:t>
      </w:r>
      <w:proofErr w:type="spellEnd"/>
      <w:r w:rsidRPr="005F035D">
        <w:rPr>
          <w:rFonts w:ascii="Times New Roman" w:eastAsia="Times New Roman" w:hAnsi="Times New Roman" w:cs="Times New Roman"/>
          <w:sz w:val="24"/>
          <w:szCs w:val="24"/>
          <w:lang w:eastAsia="ru-RU"/>
        </w:rPr>
        <w:t xml:space="preserve"> хозяйства, установленных Постановлением Правительства РФ от 24 февраля 2009 г. N 160 "О порядке установления охранных зон объектов </w:t>
      </w:r>
      <w:proofErr w:type="spellStart"/>
      <w:r w:rsidRPr="005F035D">
        <w:rPr>
          <w:rFonts w:ascii="Times New Roman" w:eastAsia="Times New Roman" w:hAnsi="Times New Roman" w:cs="Times New Roman"/>
          <w:sz w:val="24"/>
          <w:szCs w:val="24"/>
          <w:lang w:eastAsia="ru-RU"/>
        </w:rPr>
        <w:t>электросетевого</w:t>
      </w:r>
      <w:proofErr w:type="spellEnd"/>
      <w:r w:rsidRPr="005F035D">
        <w:rPr>
          <w:rFonts w:ascii="Times New Roman" w:eastAsia="Times New Roman" w:hAnsi="Times New Roman" w:cs="Times New Roman"/>
          <w:sz w:val="24"/>
          <w:szCs w:val="24"/>
          <w:lang w:eastAsia="ru-RU"/>
        </w:rPr>
        <w:t xml:space="preserve"> хозяйства и особых условий использования земельных участков, расположенных в границах таких зон".</w:t>
      </w:r>
    </w:p>
    <w:p w:rsidR="001819D0" w:rsidRPr="005F035D" w:rsidRDefault="001819D0" w:rsidP="005F035D">
      <w:pPr>
        <w:pStyle w:val="af0"/>
        <w:numPr>
          <w:ilvl w:val="0"/>
          <w:numId w:val="68"/>
        </w:numPr>
        <w:spacing w:before="120" w:after="0" w:line="240" w:lineRule="auto"/>
        <w:rPr>
          <w:rFonts w:ascii="Times New Roman" w:eastAsia="Times New Roman" w:hAnsi="Times New Roman" w:cs="Times New Roman"/>
          <w:sz w:val="24"/>
          <w:szCs w:val="24"/>
          <w:lang w:eastAsia="ru-RU"/>
        </w:rPr>
      </w:pPr>
      <w:r w:rsidRPr="005F035D">
        <w:rPr>
          <w:rFonts w:ascii="Times New Roman" w:eastAsia="Times New Roman" w:hAnsi="Times New Roman" w:cs="Times New Roman"/>
          <w:sz w:val="24"/>
          <w:szCs w:val="24"/>
          <w:lang w:eastAsia="ru-RU"/>
        </w:rPr>
        <w:t xml:space="preserve">Параметры застройки территорий зон индивидуальной жилой застройки приняты согласно СП 53.13330.2011 </w:t>
      </w:r>
    </w:p>
    <w:p w:rsidR="001819D0" w:rsidRPr="00420E3F" w:rsidRDefault="001819D0" w:rsidP="003E60C9">
      <w:pPr>
        <w:numPr>
          <w:ilvl w:val="0"/>
          <w:numId w:val="73"/>
        </w:numPr>
        <w:spacing w:before="240" w:after="120"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b/>
          <w:bCs/>
          <w:sz w:val="24"/>
          <w:szCs w:val="24"/>
          <w:lang w:eastAsia="ru-RU"/>
        </w:rPr>
        <w:lastRenderedPageBreak/>
        <w:t>Обоснование расчетных показателей минимально допустимого уровня обеспеченности объектами благоустройства территории</w:t>
      </w:r>
    </w:p>
    <w:p w:rsidR="001819D0" w:rsidRPr="00420E3F" w:rsidRDefault="001819D0" w:rsidP="003E60C9">
      <w:pPr>
        <w:numPr>
          <w:ilvl w:val="0"/>
          <w:numId w:val="74"/>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Расчетные показатели минимально допустимого уровня обеспеченности объектами благоустройства территории приняты согласно СП 42.13330.2011</w:t>
      </w:r>
    </w:p>
    <w:p w:rsidR="001819D0" w:rsidRPr="00420E3F" w:rsidRDefault="001819D0" w:rsidP="003E60C9">
      <w:pPr>
        <w:numPr>
          <w:ilvl w:val="0"/>
          <w:numId w:val="75"/>
        </w:numPr>
        <w:spacing w:before="240" w:after="120"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b/>
          <w:bCs/>
          <w:sz w:val="24"/>
          <w:szCs w:val="24"/>
          <w:lang w:eastAsia="ru-RU"/>
        </w:rPr>
        <w:t>Обоснование расчетных показателей максимально допустимого уровня территориальной доступности объектов местного значения</w:t>
      </w:r>
    </w:p>
    <w:p w:rsidR="001819D0" w:rsidRPr="00420E3F" w:rsidRDefault="001819D0" w:rsidP="003E60C9">
      <w:pPr>
        <w:numPr>
          <w:ilvl w:val="0"/>
          <w:numId w:val="76"/>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Расчетные показатели максимально допустимого уровня территориальной доступности дошкольных организаций приняты согласно п. 10.4 СП 42.1333</w:t>
      </w:r>
      <w:r w:rsidR="00F82C67">
        <w:rPr>
          <w:rFonts w:ascii="Times New Roman" w:eastAsia="Times New Roman" w:hAnsi="Times New Roman" w:cs="Times New Roman"/>
          <w:sz w:val="24"/>
          <w:szCs w:val="24"/>
          <w:lang w:eastAsia="ru-RU"/>
        </w:rPr>
        <w:t>0.2011 и табл.5.3 п.1 РНГП РБ</w:t>
      </w:r>
      <w:r w:rsidRPr="00420E3F">
        <w:rPr>
          <w:rFonts w:ascii="Times New Roman" w:eastAsia="Times New Roman" w:hAnsi="Times New Roman" w:cs="Times New Roman"/>
          <w:sz w:val="24"/>
          <w:szCs w:val="24"/>
          <w:lang w:eastAsia="ru-RU"/>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7"/>
        <w:gridCol w:w="5490"/>
        <w:gridCol w:w="4720"/>
      </w:tblGrid>
      <w:tr w:rsidR="001819D0" w:rsidRPr="00420E3F" w:rsidTr="001819D0">
        <w:tc>
          <w:tcPr>
            <w:tcW w:w="15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РНГП Р</w:t>
            </w:r>
            <w:r w:rsidR="00F82C67">
              <w:rPr>
                <w:rFonts w:ascii="Times New Roman" w:eastAsia="Times New Roman" w:hAnsi="Times New Roman" w:cs="Times New Roman"/>
                <w:sz w:val="24"/>
                <w:szCs w:val="24"/>
                <w:lang w:eastAsia="ru-RU"/>
              </w:rPr>
              <w:t>Б</w:t>
            </w:r>
          </w:p>
        </w:tc>
        <w:tc>
          <w:tcPr>
            <w:tcW w:w="18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СП 42.13330.2011</w:t>
            </w:r>
          </w:p>
        </w:tc>
        <w:tc>
          <w:tcPr>
            <w:tcW w:w="15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Принято в данных нормативах</w:t>
            </w:r>
          </w:p>
        </w:tc>
      </w:tr>
      <w:tr w:rsidR="001819D0" w:rsidRPr="00420E3F" w:rsidTr="001819D0">
        <w:tc>
          <w:tcPr>
            <w:tcW w:w="15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1</w:t>
            </w:r>
          </w:p>
        </w:tc>
        <w:tc>
          <w:tcPr>
            <w:tcW w:w="183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w:t>
            </w:r>
          </w:p>
        </w:tc>
        <w:tc>
          <w:tcPr>
            <w:tcW w:w="158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w:t>
            </w:r>
          </w:p>
        </w:tc>
      </w:tr>
      <w:tr w:rsidR="001819D0" w:rsidRPr="00420E3F" w:rsidTr="001819D0">
        <w:tc>
          <w:tcPr>
            <w:tcW w:w="15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F82C67" w:rsidP="00F82C6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1819D0" w:rsidRPr="00420E3F">
              <w:rPr>
                <w:rFonts w:ascii="Times New Roman" w:eastAsia="Times New Roman" w:hAnsi="Times New Roman" w:cs="Times New Roman"/>
                <w:sz w:val="24"/>
                <w:szCs w:val="24"/>
                <w:lang w:eastAsia="ru-RU"/>
              </w:rPr>
              <w:t>0 м</w:t>
            </w:r>
          </w:p>
        </w:tc>
        <w:tc>
          <w:tcPr>
            <w:tcW w:w="1839"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500 м</w:t>
            </w:r>
          </w:p>
        </w:tc>
        <w:tc>
          <w:tcPr>
            <w:tcW w:w="158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F82C67" w:rsidP="001819D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819D0" w:rsidRPr="00420E3F">
              <w:rPr>
                <w:rFonts w:ascii="Times New Roman" w:eastAsia="Times New Roman" w:hAnsi="Times New Roman" w:cs="Times New Roman"/>
                <w:sz w:val="24"/>
                <w:szCs w:val="24"/>
                <w:lang w:eastAsia="ru-RU"/>
              </w:rPr>
              <w:t>00 м</w:t>
            </w:r>
          </w:p>
        </w:tc>
      </w:tr>
    </w:tbl>
    <w:p w:rsidR="001819D0" w:rsidRPr="00420E3F" w:rsidRDefault="001819D0" w:rsidP="003E60C9">
      <w:pPr>
        <w:numPr>
          <w:ilvl w:val="0"/>
          <w:numId w:val="77"/>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Расчетные показатели максимально допустимого уровня территориальной доступности общеобразовательных организаций приняты с учетом п. 10.5 СП 42.</w:t>
      </w:r>
      <w:r w:rsidR="00F82C67">
        <w:rPr>
          <w:rFonts w:ascii="Times New Roman" w:eastAsia="Times New Roman" w:hAnsi="Times New Roman" w:cs="Times New Roman"/>
          <w:sz w:val="24"/>
          <w:szCs w:val="24"/>
          <w:lang w:eastAsia="ru-RU"/>
        </w:rPr>
        <w:t>13330.2011, табл.5.3 п.2 РНГП РБ</w:t>
      </w:r>
      <w:r w:rsidRPr="00420E3F">
        <w:rPr>
          <w:rFonts w:ascii="Times New Roman" w:eastAsia="Times New Roman" w:hAnsi="Times New Roman" w:cs="Times New Roman"/>
          <w:sz w:val="24"/>
          <w:szCs w:val="24"/>
          <w:lang w:eastAsia="ru-RU"/>
        </w:rPr>
        <w:t>, п. 2</w:t>
      </w:r>
      <w:r w:rsidR="005F035D">
        <w:rPr>
          <w:rFonts w:ascii="Times New Roman" w:eastAsia="Times New Roman" w:hAnsi="Times New Roman" w:cs="Times New Roman"/>
          <w:sz w:val="24"/>
          <w:szCs w:val="24"/>
          <w:lang w:eastAsia="ru-RU"/>
        </w:rPr>
        <w:t xml:space="preserve">.4, п. 2.5 </w:t>
      </w:r>
      <w:proofErr w:type="spellStart"/>
      <w:r w:rsidR="005F035D">
        <w:rPr>
          <w:rFonts w:ascii="Times New Roman" w:eastAsia="Times New Roman" w:hAnsi="Times New Roman" w:cs="Times New Roman"/>
          <w:sz w:val="24"/>
          <w:szCs w:val="24"/>
          <w:lang w:eastAsia="ru-RU"/>
        </w:rPr>
        <w:t>СанПин</w:t>
      </w:r>
      <w:proofErr w:type="spellEnd"/>
      <w:r w:rsidR="005F035D">
        <w:rPr>
          <w:rFonts w:ascii="Times New Roman" w:eastAsia="Times New Roman" w:hAnsi="Times New Roman" w:cs="Times New Roman"/>
          <w:sz w:val="24"/>
          <w:szCs w:val="24"/>
          <w:lang w:eastAsia="ru-RU"/>
        </w:rPr>
        <w:t xml:space="preserve"> 2.4.2.2821-10:</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24"/>
        <w:gridCol w:w="2434"/>
        <w:gridCol w:w="3318"/>
        <w:gridCol w:w="2209"/>
        <w:gridCol w:w="3042"/>
      </w:tblGrid>
      <w:tr w:rsidR="001819D0" w:rsidRPr="00420E3F" w:rsidTr="001819D0">
        <w:tc>
          <w:tcPr>
            <w:tcW w:w="13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Общеобразовательная организация</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F82C67"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РНГП РБ</w:t>
            </w:r>
          </w:p>
        </w:tc>
        <w:tc>
          <w:tcPr>
            <w:tcW w:w="11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СП 42.13330.2011</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20E3F">
              <w:rPr>
                <w:rFonts w:ascii="Times New Roman" w:eastAsia="Times New Roman" w:hAnsi="Times New Roman" w:cs="Times New Roman"/>
                <w:sz w:val="24"/>
                <w:szCs w:val="24"/>
                <w:lang w:eastAsia="ru-RU"/>
              </w:rPr>
              <w:t>СанПиН</w:t>
            </w:r>
            <w:proofErr w:type="spellEnd"/>
          </w:p>
        </w:tc>
        <w:tc>
          <w:tcPr>
            <w:tcW w:w="10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Принято в данных нормативах</w:t>
            </w:r>
          </w:p>
        </w:tc>
      </w:tr>
      <w:tr w:rsidR="001819D0" w:rsidRPr="00420E3F" w:rsidTr="001819D0">
        <w:tc>
          <w:tcPr>
            <w:tcW w:w="13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1</w:t>
            </w:r>
          </w:p>
        </w:tc>
        <w:tc>
          <w:tcPr>
            <w:tcW w:w="8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w:t>
            </w: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4</w:t>
            </w:r>
          </w:p>
        </w:tc>
        <w:tc>
          <w:tcPr>
            <w:tcW w:w="10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5</w:t>
            </w:r>
          </w:p>
        </w:tc>
      </w:tr>
      <w:tr w:rsidR="001819D0" w:rsidRPr="00420E3F" w:rsidTr="001819D0">
        <w:trPr>
          <w:trHeight w:val="112"/>
        </w:trPr>
        <w:tc>
          <w:tcPr>
            <w:tcW w:w="1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1 ступени</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 км</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 км</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 км</w:t>
            </w:r>
          </w:p>
        </w:tc>
        <w:tc>
          <w:tcPr>
            <w:tcW w:w="1019"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F82C67" w:rsidP="001819D0">
            <w:pPr>
              <w:spacing w:before="60" w:after="60" w:line="1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819D0" w:rsidRPr="00420E3F">
              <w:rPr>
                <w:rFonts w:ascii="Times New Roman" w:eastAsia="Times New Roman" w:hAnsi="Times New Roman" w:cs="Times New Roman"/>
                <w:sz w:val="24"/>
                <w:szCs w:val="24"/>
                <w:lang w:eastAsia="ru-RU"/>
              </w:rPr>
              <w:t xml:space="preserve"> км</w:t>
            </w:r>
          </w:p>
        </w:tc>
      </w:tr>
      <w:tr w:rsidR="001819D0" w:rsidRPr="00420E3F" w:rsidTr="001819D0">
        <w:trPr>
          <w:trHeight w:val="112"/>
        </w:trPr>
        <w:tc>
          <w:tcPr>
            <w:tcW w:w="1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 ступени</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4 км</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4 км</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1,5 км</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r w:rsidR="001819D0" w:rsidRPr="00420E3F" w:rsidTr="001819D0">
        <w:trPr>
          <w:trHeight w:val="112"/>
        </w:trPr>
        <w:tc>
          <w:tcPr>
            <w:tcW w:w="1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 ступени</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4 км</w:t>
            </w:r>
          </w:p>
        </w:tc>
        <w:tc>
          <w:tcPr>
            <w:tcW w:w="1111"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4 км</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 км</w:t>
            </w:r>
          </w:p>
        </w:tc>
        <w:tc>
          <w:tcPr>
            <w:tcW w:w="0" w:type="auto"/>
            <w:vMerge/>
            <w:tcBorders>
              <w:top w:val="nil"/>
              <w:left w:val="nil"/>
              <w:bottom w:val="single" w:sz="8" w:space="0" w:color="auto"/>
              <w:right w:val="single" w:sz="8" w:space="0" w:color="auto"/>
            </w:tcBorders>
            <w:vAlign w:val="center"/>
            <w:hideMark/>
          </w:tcPr>
          <w:p w:rsidR="001819D0" w:rsidRPr="00420E3F" w:rsidRDefault="001819D0" w:rsidP="001819D0">
            <w:pPr>
              <w:spacing w:after="0" w:line="240" w:lineRule="auto"/>
              <w:rPr>
                <w:rFonts w:ascii="Times New Roman" w:eastAsia="Times New Roman" w:hAnsi="Times New Roman" w:cs="Times New Roman"/>
                <w:sz w:val="24"/>
                <w:szCs w:val="24"/>
                <w:lang w:eastAsia="ru-RU"/>
              </w:rPr>
            </w:pPr>
          </w:p>
        </w:tc>
      </w:tr>
    </w:tbl>
    <w:p w:rsidR="001819D0" w:rsidRPr="00420E3F" w:rsidRDefault="001819D0" w:rsidP="003E60C9">
      <w:pPr>
        <w:numPr>
          <w:ilvl w:val="0"/>
          <w:numId w:val="78"/>
        </w:numPr>
        <w:spacing w:before="120" w:after="0"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Расчетные показатели максимально допустимого уровня территориальной доступности населения учреждениями и предприятиями первой необходимости местного значения согласно</w:t>
      </w:r>
      <w:r w:rsidR="005F035D">
        <w:rPr>
          <w:rFonts w:ascii="Times New Roman" w:eastAsia="Times New Roman" w:hAnsi="Times New Roman" w:cs="Times New Roman"/>
          <w:sz w:val="24"/>
          <w:szCs w:val="24"/>
          <w:lang w:eastAsia="ru-RU"/>
        </w:rPr>
        <w:t xml:space="preserve"> табл.5.6.</w:t>
      </w:r>
      <w:r w:rsidR="00437730">
        <w:rPr>
          <w:rFonts w:ascii="Times New Roman" w:eastAsia="Times New Roman" w:hAnsi="Times New Roman" w:cs="Times New Roman"/>
          <w:sz w:val="24"/>
          <w:szCs w:val="24"/>
          <w:lang w:eastAsia="ru-RU"/>
        </w:rPr>
        <w:t xml:space="preserve"> РНГП РБ</w:t>
      </w:r>
      <w:r w:rsidRPr="00420E3F">
        <w:rPr>
          <w:rFonts w:ascii="Times New Roman" w:eastAsia="Times New Roman" w:hAnsi="Times New Roman" w:cs="Times New Roman"/>
          <w:sz w:val="24"/>
          <w:szCs w:val="24"/>
          <w:lang w:eastAsia="ru-RU"/>
        </w:rPr>
        <w:t>, п. 10.4 СП 42.13330.2011: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6"/>
        <w:gridCol w:w="3179"/>
        <w:gridCol w:w="3006"/>
        <w:gridCol w:w="3156"/>
      </w:tblGrid>
      <w:tr w:rsidR="001819D0" w:rsidRPr="00420E3F" w:rsidTr="00437730">
        <w:trPr>
          <w:trHeight w:val="601"/>
          <w:tblHeader/>
        </w:trPr>
        <w:tc>
          <w:tcPr>
            <w:tcW w:w="18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Учреждения и предприятия</w:t>
            </w:r>
          </w:p>
        </w:tc>
        <w:tc>
          <w:tcPr>
            <w:tcW w:w="10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43773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РНГП РБ</w:t>
            </w:r>
          </w:p>
        </w:tc>
        <w:tc>
          <w:tcPr>
            <w:tcW w:w="10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СП 42.13330.2011</w:t>
            </w:r>
          </w:p>
        </w:tc>
        <w:tc>
          <w:tcPr>
            <w:tcW w:w="10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Принято в данных нормативах</w:t>
            </w:r>
          </w:p>
        </w:tc>
      </w:tr>
      <w:tr w:rsidR="001819D0" w:rsidRPr="00420E3F" w:rsidTr="00437730">
        <w:trPr>
          <w:tblHeader/>
        </w:trPr>
        <w:tc>
          <w:tcPr>
            <w:tcW w:w="18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1</w:t>
            </w:r>
          </w:p>
        </w:tc>
        <w:tc>
          <w:tcPr>
            <w:tcW w:w="10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2</w:t>
            </w:r>
          </w:p>
        </w:tc>
        <w:tc>
          <w:tcPr>
            <w:tcW w:w="10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3</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20E3F">
              <w:rPr>
                <w:rFonts w:ascii="Times New Roman" w:eastAsia="Times New Roman" w:hAnsi="Times New Roman" w:cs="Times New Roman"/>
                <w:b/>
                <w:bCs/>
                <w:sz w:val="24"/>
                <w:szCs w:val="24"/>
                <w:lang w:eastAsia="ru-RU"/>
              </w:rPr>
              <w:t>4</w:t>
            </w:r>
          </w:p>
        </w:tc>
      </w:tr>
      <w:tr w:rsidR="001819D0" w:rsidRPr="00420E3F" w:rsidTr="00437730">
        <w:trPr>
          <w:trHeight w:val="112"/>
        </w:trPr>
        <w:tc>
          <w:tcPr>
            <w:tcW w:w="18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112" w:lineRule="atLeast"/>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ФАП</w:t>
            </w:r>
          </w:p>
        </w:tc>
        <w:tc>
          <w:tcPr>
            <w:tcW w:w="10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30 мин*</w:t>
            </w:r>
          </w:p>
        </w:tc>
        <w:tc>
          <w:tcPr>
            <w:tcW w:w="10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30 мин*</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30 мин*</w:t>
            </w:r>
          </w:p>
        </w:tc>
      </w:tr>
      <w:tr w:rsidR="001819D0" w:rsidRPr="00420E3F" w:rsidTr="00437730">
        <w:trPr>
          <w:trHeight w:val="112"/>
        </w:trPr>
        <w:tc>
          <w:tcPr>
            <w:tcW w:w="18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112" w:lineRule="atLeast"/>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Предприятия торговли, общественного питания и бытового обслуживания местного значения</w:t>
            </w:r>
          </w:p>
        </w:tc>
        <w:tc>
          <w:tcPr>
            <w:tcW w:w="10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437730" w:rsidP="001819D0">
            <w:pPr>
              <w:spacing w:before="60" w:after="60" w:line="1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w:t>
            </w:r>
            <w:r w:rsidR="001819D0" w:rsidRPr="00420E3F">
              <w:rPr>
                <w:rFonts w:ascii="Times New Roman" w:eastAsia="Times New Roman" w:hAnsi="Times New Roman" w:cs="Times New Roman"/>
                <w:sz w:val="24"/>
                <w:szCs w:val="24"/>
                <w:lang w:eastAsia="ru-RU"/>
              </w:rPr>
              <w:t>м</w:t>
            </w:r>
          </w:p>
        </w:tc>
        <w:tc>
          <w:tcPr>
            <w:tcW w:w="10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 км</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2 км</w:t>
            </w:r>
          </w:p>
        </w:tc>
      </w:tr>
      <w:tr w:rsidR="001819D0" w:rsidRPr="00420E3F" w:rsidTr="00437730">
        <w:trPr>
          <w:trHeight w:val="112"/>
        </w:trPr>
        <w:tc>
          <w:tcPr>
            <w:tcW w:w="18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9D0" w:rsidRPr="00420E3F" w:rsidRDefault="001819D0" w:rsidP="001819D0">
            <w:pPr>
              <w:spacing w:before="100" w:beforeAutospacing="1" w:after="100" w:afterAutospacing="1" w:line="112" w:lineRule="atLeast"/>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Отделения связи и филиалы сберегательного банка</w:t>
            </w:r>
          </w:p>
        </w:tc>
        <w:tc>
          <w:tcPr>
            <w:tcW w:w="10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437730" w:rsidP="001819D0">
            <w:pPr>
              <w:spacing w:before="60" w:after="60" w:line="1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пределах населенного пункта</w:t>
            </w:r>
          </w:p>
        </w:tc>
        <w:tc>
          <w:tcPr>
            <w:tcW w:w="10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1819D0" w:rsidP="001819D0">
            <w:pPr>
              <w:spacing w:before="60" w:after="60" w:line="112" w:lineRule="atLeast"/>
              <w:jc w:val="center"/>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30 мин*</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19D0" w:rsidRPr="00420E3F" w:rsidRDefault="00437730" w:rsidP="001819D0">
            <w:pPr>
              <w:spacing w:before="60" w:after="60" w:line="1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пределах населенного пункта</w:t>
            </w:r>
          </w:p>
        </w:tc>
      </w:tr>
    </w:tbl>
    <w:p w:rsidR="001819D0" w:rsidRPr="00420E3F" w:rsidRDefault="001819D0" w:rsidP="001819D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420E3F">
        <w:rPr>
          <w:rFonts w:ascii="Times New Roman" w:eastAsia="Times New Roman" w:hAnsi="Times New Roman" w:cs="Times New Roman"/>
          <w:i/>
          <w:iCs/>
          <w:sz w:val="24"/>
          <w:szCs w:val="24"/>
          <w:lang w:eastAsia="ru-RU"/>
        </w:rPr>
        <w:lastRenderedPageBreak/>
        <w:t xml:space="preserve">* </w:t>
      </w:r>
      <w:r w:rsidRPr="00420E3F">
        <w:rPr>
          <w:rFonts w:ascii="Times New Roman" w:eastAsia="Times New Roman" w:hAnsi="Times New Roman" w:cs="Times New Roman"/>
          <w:sz w:val="24"/>
          <w:szCs w:val="24"/>
          <w:lang w:eastAsia="ru-RU"/>
        </w:rPr>
        <w:t>Показатели указаны в транспортной доступности.</w:t>
      </w:r>
    </w:p>
    <w:p w:rsidR="00962A12" w:rsidRDefault="001819D0" w:rsidP="003E60C9">
      <w:pPr>
        <w:numPr>
          <w:ilvl w:val="0"/>
          <w:numId w:val="79"/>
        </w:numPr>
        <w:spacing w:before="120" w:after="0" w:line="240" w:lineRule="auto"/>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xml:space="preserve">Расчетные показатели максимально допустимого уровня территориальной доступности населения пожарными депо приняты согласно ст.76 Федерального закона от 22.07.2008 N 123-ФЗ «Технический регламент о требованиях пожарной безопасности». </w:t>
      </w:r>
    </w:p>
    <w:p w:rsidR="001819D0" w:rsidRPr="00CC086E" w:rsidRDefault="001819D0" w:rsidP="00962A12">
      <w:pPr>
        <w:spacing w:before="120" w:after="0" w:line="240" w:lineRule="auto"/>
        <w:ind w:left="720"/>
        <w:rPr>
          <w:rFonts w:ascii="Times New Roman" w:eastAsia="Times New Roman" w:hAnsi="Times New Roman" w:cs="Times New Roman"/>
          <w:sz w:val="24"/>
          <w:szCs w:val="24"/>
          <w:lang w:eastAsia="ru-RU"/>
        </w:rPr>
      </w:pPr>
      <w:r w:rsidRPr="00CC086E">
        <w:rPr>
          <w:rFonts w:ascii="Times New Roman" w:eastAsia="Times New Roman" w:hAnsi="Times New Roman" w:cs="Times New Roman"/>
          <w:sz w:val="24"/>
          <w:szCs w:val="24"/>
          <w:lang w:eastAsia="ru-RU"/>
        </w:rPr>
        <w:t xml:space="preserve">В селе </w:t>
      </w:r>
      <w:proofErr w:type="spellStart"/>
      <w:r w:rsidR="00CC086E" w:rsidRPr="00CC086E">
        <w:rPr>
          <w:rFonts w:ascii="Times New Roman" w:eastAsia="Times New Roman" w:hAnsi="Times New Roman" w:cs="Times New Roman"/>
          <w:sz w:val="24"/>
          <w:szCs w:val="24"/>
          <w:lang w:eastAsia="ru-RU"/>
        </w:rPr>
        <w:t>Тюменяк</w:t>
      </w:r>
      <w:proofErr w:type="spellEnd"/>
      <w:r w:rsidRPr="00CC086E">
        <w:rPr>
          <w:rFonts w:ascii="Times New Roman" w:eastAsia="Times New Roman" w:hAnsi="Times New Roman" w:cs="Times New Roman"/>
          <w:sz w:val="24"/>
          <w:szCs w:val="24"/>
          <w:lang w:eastAsia="ru-RU"/>
        </w:rPr>
        <w:t xml:space="preserve"> имеется пожарное депо</w:t>
      </w:r>
      <w:r w:rsidR="00CC086E">
        <w:rPr>
          <w:rFonts w:ascii="Times New Roman" w:eastAsia="Times New Roman" w:hAnsi="Times New Roman" w:cs="Times New Roman"/>
          <w:sz w:val="24"/>
          <w:szCs w:val="24"/>
          <w:lang w:eastAsia="ru-RU"/>
        </w:rPr>
        <w:t>,</w:t>
      </w:r>
      <w:r w:rsidRPr="00CC086E">
        <w:rPr>
          <w:rFonts w:ascii="Times New Roman" w:eastAsia="Times New Roman" w:hAnsi="Times New Roman" w:cs="Times New Roman"/>
          <w:sz w:val="24"/>
          <w:szCs w:val="24"/>
          <w:lang w:eastAsia="ru-RU"/>
        </w:rPr>
        <w:t xml:space="preserve"> расположение которого позволяет прибытие подразделения к месту вызова укладываться </w:t>
      </w:r>
      <w:proofErr w:type="gramStart"/>
      <w:r w:rsidRPr="00CC086E">
        <w:rPr>
          <w:rFonts w:ascii="Times New Roman" w:eastAsia="Times New Roman" w:hAnsi="Times New Roman" w:cs="Times New Roman"/>
          <w:sz w:val="24"/>
          <w:szCs w:val="24"/>
          <w:lang w:eastAsia="ru-RU"/>
        </w:rPr>
        <w:t>в</w:t>
      </w:r>
      <w:proofErr w:type="gramEnd"/>
      <w:r w:rsidRPr="00CC086E">
        <w:rPr>
          <w:rFonts w:ascii="Times New Roman" w:eastAsia="Times New Roman" w:hAnsi="Times New Roman" w:cs="Times New Roman"/>
          <w:sz w:val="24"/>
          <w:szCs w:val="24"/>
          <w:lang w:eastAsia="ru-RU"/>
        </w:rPr>
        <w:t xml:space="preserve"> нормативные 20 минут.</w:t>
      </w:r>
    </w:p>
    <w:p w:rsidR="001819D0" w:rsidRPr="00420E3F" w:rsidRDefault="001819D0" w:rsidP="00420E3F">
      <w:pPr>
        <w:spacing w:before="100" w:beforeAutospacing="1" w:after="100" w:afterAutospacing="1" w:line="240" w:lineRule="auto"/>
        <w:rPr>
          <w:rFonts w:ascii="Times New Roman" w:eastAsia="Times New Roman" w:hAnsi="Times New Roman" w:cs="Times New Roman"/>
          <w:sz w:val="24"/>
          <w:szCs w:val="24"/>
          <w:lang w:eastAsia="ru-RU"/>
        </w:rPr>
      </w:pPr>
      <w:r w:rsidRPr="00420E3F">
        <w:rPr>
          <w:rFonts w:ascii="Times New Roman" w:eastAsia="Times New Roman" w:hAnsi="Times New Roman" w:cs="Times New Roman"/>
          <w:sz w:val="24"/>
          <w:szCs w:val="24"/>
          <w:lang w:eastAsia="ru-RU"/>
        </w:rPr>
        <w:t> </w:t>
      </w:r>
    </w:p>
    <w:p w:rsidR="001F3277" w:rsidRPr="00420E3F" w:rsidRDefault="001F3277" w:rsidP="007F08CA">
      <w:pPr>
        <w:jc w:val="both"/>
        <w:rPr>
          <w:rFonts w:ascii="Times New Roman" w:hAnsi="Times New Roman" w:cs="Times New Roman"/>
          <w:sz w:val="24"/>
          <w:szCs w:val="24"/>
        </w:rPr>
      </w:pPr>
    </w:p>
    <w:sectPr w:rsidR="001F3277" w:rsidRPr="00420E3F" w:rsidSect="00962A12">
      <w:pgSz w:w="16838" w:h="11906" w:orient="landscape"/>
      <w:pgMar w:top="850" w:right="993" w:bottom="1418" w:left="1134"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372" w:rsidRDefault="00666372" w:rsidP="009A463C">
      <w:pPr>
        <w:spacing w:after="0" w:line="240" w:lineRule="auto"/>
      </w:pPr>
      <w:r>
        <w:separator/>
      </w:r>
    </w:p>
  </w:endnote>
  <w:endnote w:type="continuationSeparator" w:id="0">
    <w:p w:rsidR="00666372" w:rsidRDefault="00666372" w:rsidP="009A4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Bold">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Sr">
    <w:charset w:val="00"/>
    <w:family w:val="auto"/>
    <w:pitch w:val="default"/>
    <w:sig w:usb0="00000000" w:usb1="00000000" w:usb2="00000000" w:usb3="00000000" w:csb0="00000000" w:csb1="00000000"/>
  </w:font>
  <w:font w:name="Fira">
    <w:charset w:val="00"/>
    <w:family w:val="auto"/>
    <w:pitch w:val="default"/>
    <w:sig w:usb0="00000000" w:usb1="00000000" w:usb2="00000000" w:usb3="00000000" w:csb0="00000000" w:csb1="00000000"/>
  </w:font>
  <w:font w:name="FiraMedium">
    <w:charset w:val="00"/>
    <w:family w:val="auto"/>
    <w:pitch w:val="default"/>
    <w:sig w:usb0="00000000" w:usb1="00000000" w:usb2="00000000" w:usb3="00000000" w:csb0="00000000" w:csb1="00000000"/>
  </w:font>
  <w:font w:name="FGMedium">
    <w:charset w:val="00"/>
    <w:family w:val="auto"/>
    <w:pitch w:val="default"/>
    <w:sig w:usb0="00000000" w:usb1="00000000" w:usb2="00000000" w:usb3="00000000" w:csb0="00000000" w:csb1="00000000"/>
  </w:font>
  <w:font w:name="FontAwesome">
    <w:charset w:val="00"/>
    <w:family w:val="auto"/>
    <w:pitch w:val="default"/>
    <w:sig w:usb0="00000000" w:usb1="00000000" w:usb2="00000000" w:usb3="00000000" w:csb0="00000000" w:csb1="00000000"/>
  </w:font>
  <w:font w:name="FiraLight">
    <w:altName w:val="Times New Roman"/>
    <w:charset w:val="00"/>
    <w:family w:val="auto"/>
    <w:pitch w:val="default"/>
    <w:sig w:usb0="00000000" w:usb1="00000000" w:usb2="00000000" w:usb3="00000000" w:csb0="00000000" w:csb1="00000000"/>
  </w:font>
  <w:font w:name="yandex-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21" w:rsidRDefault="00C12F21">
    <w:pPr>
      <w:pStyle w:val="aa"/>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Pr="00303CA4">
      <w:rPr>
        <w:rFonts w:eastAsiaTheme="minorEastAsia"/>
      </w:rPr>
      <w:fldChar w:fldCharType="begin"/>
    </w:r>
    <w:r>
      <w:instrText>PAGE   \* MERGEFORMAT</w:instrText>
    </w:r>
    <w:r w:rsidRPr="00303CA4">
      <w:rPr>
        <w:rFonts w:eastAsiaTheme="minorEastAsia"/>
      </w:rPr>
      <w:fldChar w:fldCharType="separate"/>
    </w:r>
    <w:r w:rsidR="00965C44" w:rsidRPr="00965C44">
      <w:rPr>
        <w:rFonts w:asciiTheme="majorHAnsi" w:eastAsiaTheme="majorEastAsia" w:hAnsiTheme="majorHAnsi" w:cstheme="majorBidi"/>
        <w:noProof/>
      </w:rPr>
      <w:t>15</w:t>
    </w:r>
    <w:r>
      <w:rPr>
        <w:rFonts w:asciiTheme="majorHAnsi" w:eastAsiaTheme="majorEastAsia" w:hAnsiTheme="majorHAnsi" w:cstheme="majorBidi"/>
      </w:rPr>
      <w:fldChar w:fldCharType="end"/>
    </w:r>
    <w:r>
      <w:rPr>
        <w:noProof/>
      </w:rPr>
      <w:pict>
        <v:group id="Группа 441" o:spid="_x0000_s4099"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" o:allowincell="f">
          <v:shapetype id="_x0000_t32" coordsize="21600,21600" o:spt="32" o:oned="t" path="m,l21600,21600e" filled="f">
            <v:path arrowok="t" fillok="f" o:connecttype="none"/>
            <o:lock v:ext="edit" shapetype="t"/>
          </v:shapetype>
          <v:shape id="AutoShape 4" o:spid="_x0000_s4101"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4100"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r>
      <w:rPr>
        <w:noProof/>
      </w:rPr>
      <w:pict>
        <v:rect id="Прямоугольник 444" o:spid="_x0000_s4098" style="position:absolute;margin-left:0;margin-top:0;width:7.15pt;height:64.8pt;z-index:251661312;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" fillcolor="#4bacc6 [3208]" strokecolor="#4f81bd [3204]">
          <w10:wrap anchorx="margin" anchory="page"/>
        </v:rect>
      </w:pict>
    </w:r>
    <w:r>
      <w:rPr>
        <w:noProof/>
      </w:rPr>
      <w:pict>
        <v:rect id="Прямоугольник 445" o:spid="_x0000_s4097" style="position:absolute;margin-left:0;margin-top:0;width:7.2pt;height:64.8pt;z-index:251660288;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" fillcolor="#4bacc6 [3208]" strokecolor="#4f81bd [3204]">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21" w:rsidRDefault="00C12F21">
    <w:pPr>
      <w:pStyle w:val="aa"/>
    </w:pPr>
    <w:r>
      <w:rPr>
        <w:rFonts w:asciiTheme="majorHAnsi" w:hAnsiTheme="majorHAnsi" w:cstheme="majorHAnsi"/>
      </w:rPr>
      <w:ptab w:relativeTo="margin" w:alignment="right" w:leader="none"/>
    </w:r>
    <w:r>
      <w:rPr>
        <w:rFonts w:asciiTheme="majorHAnsi" w:hAnsiTheme="majorHAnsi" w:cstheme="majorHAnsi"/>
      </w:rPr>
      <w:t xml:space="preserve">Страница </w:t>
    </w:r>
    <w:fldSimple w:instr=" PAGE   \* MERGEFORMAT ">
      <w:r w:rsidRPr="00C12F21">
        <w:rPr>
          <w:rFonts w:asciiTheme="majorHAnsi" w:hAnsiTheme="majorHAnsi" w:cstheme="majorHAnsi"/>
          <w:noProof/>
        </w:rPr>
        <w:t>3</w:t>
      </w:r>
    </w:fldSimple>
    <w:r>
      <w:rPr>
        <w:noProof/>
        <w:lang w:eastAsia="zh-TW"/>
      </w:rPr>
      <w:pict>
        <v:group id="_x0000_s4104" style="position:absolute;margin-left:0;margin-top:0;width:611.15pt;height:64.75pt;flip:y;z-index:251665408;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4105"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4106"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4103" style="position:absolute;margin-left:0;margin-top:0;width:7.15pt;height:63.95pt;z-index:251664384;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4102" style="position:absolute;margin-left:0;margin-top:0;width:7.15pt;height:63.95pt;z-index:251663360;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372" w:rsidRDefault="00666372" w:rsidP="009A463C">
      <w:pPr>
        <w:spacing w:after="0" w:line="240" w:lineRule="auto"/>
      </w:pPr>
      <w:r>
        <w:separator/>
      </w:r>
    </w:p>
  </w:footnote>
  <w:footnote w:type="continuationSeparator" w:id="0">
    <w:p w:rsidR="00666372" w:rsidRDefault="00666372" w:rsidP="009A4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B8E"/>
    <w:multiLevelType w:val="multilevel"/>
    <w:tmpl w:val="2DE6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C070C"/>
    <w:multiLevelType w:val="multilevel"/>
    <w:tmpl w:val="0494E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B4076"/>
    <w:multiLevelType w:val="multilevel"/>
    <w:tmpl w:val="6CB26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B6A06"/>
    <w:multiLevelType w:val="multilevel"/>
    <w:tmpl w:val="662A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F6CCD"/>
    <w:multiLevelType w:val="multilevel"/>
    <w:tmpl w:val="6C08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72275"/>
    <w:multiLevelType w:val="hybridMultilevel"/>
    <w:tmpl w:val="C868DD8E"/>
    <w:lvl w:ilvl="0" w:tplc="A4306DC0">
      <w:start w:val="1"/>
      <w:numFmt w:val="decimal"/>
      <w:lvlText w:val="%1."/>
      <w:lvlJc w:val="left"/>
      <w:pPr>
        <w:ind w:left="1080" w:hanging="360"/>
      </w:pPr>
      <w:rPr>
        <w:rFonts w:asciiTheme="minorHAnsi" w:hAnsiTheme="minorHAns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AE5AEE"/>
    <w:multiLevelType w:val="multilevel"/>
    <w:tmpl w:val="488C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AB4514"/>
    <w:multiLevelType w:val="multilevel"/>
    <w:tmpl w:val="8B9C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F42E88"/>
    <w:multiLevelType w:val="multilevel"/>
    <w:tmpl w:val="BA72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C15DC2"/>
    <w:multiLevelType w:val="multilevel"/>
    <w:tmpl w:val="3B12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EE1DC4"/>
    <w:multiLevelType w:val="multilevel"/>
    <w:tmpl w:val="57AC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E22AAD"/>
    <w:multiLevelType w:val="multilevel"/>
    <w:tmpl w:val="CD7C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141C8E"/>
    <w:multiLevelType w:val="multilevel"/>
    <w:tmpl w:val="5D3C3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CE5A3A"/>
    <w:multiLevelType w:val="multilevel"/>
    <w:tmpl w:val="6F60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5B2F68"/>
    <w:multiLevelType w:val="multilevel"/>
    <w:tmpl w:val="DC68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777189"/>
    <w:multiLevelType w:val="multilevel"/>
    <w:tmpl w:val="EA94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ED3EC2"/>
    <w:multiLevelType w:val="multilevel"/>
    <w:tmpl w:val="D03C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1738F9"/>
    <w:multiLevelType w:val="multilevel"/>
    <w:tmpl w:val="AFF4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D4358"/>
    <w:multiLevelType w:val="multilevel"/>
    <w:tmpl w:val="867E1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312E56"/>
    <w:multiLevelType w:val="multilevel"/>
    <w:tmpl w:val="C106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5F1021"/>
    <w:multiLevelType w:val="multilevel"/>
    <w:tmpl w:val="CA2A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686392"/>
    <w:multiLevelType w:val="hybridMultilevel"/>
    <w:tmpl w:val="6390FF8E"/>
    <w:lvl w:ilvl="0" w:tplc="CD7C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C04045"/>
    <w:multiLevelType w:val="multilevel"/>
    <w:tmpl w:val="9A80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301937"/>
    <w:multiLevelType w:val="multilevel"/>
    <w:tmpl w:val="1268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4C2D23"/>
    <w:multiLevelType w:val="multilevel"/>
    <w:tmpl w:val="8F90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CF97C1E"/>
    <w:multiLevelType w:val="multilevel"/>
    <w:tmpl w:val="D5F0E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C10CA7"/>
    <w:multiLevelType w:val="multilevel"/>
    <w:tmpl w:val="47FE6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5D1F94"/>
    <w:multiLevelType w:val="hybridMultilevel"/>
    <w:tmpl w:val="63E842B4"/>
    <w:lvl w:ilvl="0" w:tplc="CD7C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F556FC"/>
    <w:multiLevelType w:val="multilevel"/>
    <w:tmpl w:val="A08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3B656E"/>
    <w:multiLevelType w:val="multilevel"/>
    <w:tmpl w:val="DB82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8C4760"/>
    <w:multiLevelType w:val="multilevel"/>
    <w:tmpl w:val="D812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DA545B"/>
    <w:multiLevelType w:val="multilevel"/>
    <w:tmpl w:val="E5A4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E17FDC"/>
    <w:multiLevelType w:val="multilevel"/>
    <w:tmpl w:val="CF90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6D561C"/>
    <w:multiLevelType w:val="multilevel"/>
    <w:tmpl w:val="6CBC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EB63D1"/>
    <w:multiLevelType w:val="multilevel"/>
    <w:tmpl w:val="303A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602DF0"/>
    <w:multiLevelType w:val="multilevel"/>
    <w:tmpl w:val="2004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D94F91"/>
    <w:multiLevelType w:val="multilevel"/>
    <w:tmpl w:val="436CF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895B23"/>
    <w:multiLevelType w:val="multilevel"/>
    <w:tmpl w:val="306A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584D58"/>
    <w:multiLevelType w:val="multilevel"/>
    <w:tmpl w:val="E028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AF7177"/>
    <w:multiLevelType w:val="multilevel"/>
    <w:tmpl w:val="441A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8E5D1F"/>
    <w:multiLevelType w:val="multilevel"/>
    <w:tmpl w:val="57E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4538F1"/>
    <w:multiLevelType w:val="multilevel"/>
    <w:tmpl w:val="79D2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860441D"/>
    <w:multiLevelType w:val="multilevel"/>
    <w:tmpl w:val="B2D4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1E3F30"/>
    <w:multiLevelType w:val="multilevel"/>
    <w:tmpl w:val="B3F2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1C3577"/>
    <w:multiLevelType w:val="multilevel"/>
    <w:tmpl w:val="C7E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2C1677"/>
    <w:multiLevelType w:val="multilevel"/>
    <w:tmpl w:val="F30C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33361E"/>
    <w:multiLevelType w:val="multilevel"/>
    <w:tmpl w:val="DBB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D8817A5"/>
    <w:multiLevelType w:val="multilevel"/>
    <w:tmpl w:val="8F26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F5818B6"/>
    <w:multiLevelType w:val="multilevel"/>
    <w:tmpl w:val="6C929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872618"/>
    <w:multiLevelType w:val="hybridMultilevel"/>
    <w:tmpl w:val="6510B596"/>
    <w:lvl w:ilvl="0" w:tplc="CD7C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DB225A"/>
    <w:multiLevelType w:val="multilevel"/>
    <w:tmpl w:val="13F6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9E61BD7"/>
    <w:multiLevelType w:val="multilevel"/>
    <w:tmpl w:val="7074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8B10FE"/>
    <w:multiLevelType w:val="hybridMultilevel"/>
    <w:tmpl w:val="0B087838"/>
    <w:lvl w:ilvl="0" w:tplc="CD7C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664124"/>
    <w:multiLevelType w:val="multilevel"/>
    <w:tmpl w:val="A6EE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F946A88"/>
    <w:multiLevelType w:val="multilevel"/>
    <w:tmpl w:val="603C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302B9E"/>
    <w:multiLevelType w:val="multilevel"/>
    <w:tmpl w:val="103C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981F6E"/>
    <w:multiLevelType w:val="multilevel"/>
    <w:tmpl w:val="DD16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4887157"/>
    <w:multiLevelType w:val="multilevel"/>
    <w:tmpl w:val="F346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5E83A78"/>
    <w:multiLevelType w:val="multilevel"/>
    <w:tmpl w:val="B6BC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60069B3"/>
    <w:multiLevelType w:val="multilevel"/>
    <w:tmpl w:val="A54C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60E64D5"/>
    <w:multiLevelType w:val="multilevel"/>
    <w:tmpl w:val="FD2A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955790"/>
    <w:multiLevelType w:val="multilevel"/>
    <w:tmpl w:val="0C40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AC83969"/>
    <w:multiLevelType w:val="multilevel"/>
    <w:tmpl w:val="77CA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0A77D60"/>
    <w:multiLevelType w:val="multilevel"/>
    <w:tmpl w:val="4D2E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231249D"/>
    <w:multiLevelType w:val="multilevel"/>
    <w:tmpl w:val="A0BA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2FA281A"/>
    <w:multiLevelType w:val="multilevel"/>
    <w:tmpl w:val="403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3D748A0"/>
    <w:multiLevelType w:val="hybridMultilevel"/>
    <w:tmpl w:val="D648096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2B26DA"/>
    <w:multiLevelType w:val="multilevel"/>
    <w:tmpl w:val="6414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6F01548"/>
    <w:multiLevelType w:val="multilevel"/>
    <w:tmpl w:val="4144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7EA306C"/>
    <w:multiLevelType w:val="multilevel"/>
    <w:tmpl w:val="DB6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8913526"/>
    <w:multiLevelType w:val="multilevel"/>
    <w:tmpl w:val="7474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8FB7C63"/>
    <w:multiLevelType w:val="multilevel"/>
    <w:tmpl w:val="4C5A8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A4E6680"/>
    <w:multiLevelType w:val="multilevel"/>
    <w:tmpl w:val="0778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5B391F"/>
    <w:multiLevelType w:val="multilevel"/>
    <w:tmpl w:val="398C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B843E13"/>
    <w:multiLevelType w:val="multilevel"/>
    <w:tmpl w:val="3A12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DCE246D"/>
    <w:multiLevelType w:val="multilevel"/>
    <w:tmpl w:val="3572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E2D6A63"/>
    <w:multiLevelType w:val="hybridMultilevel"/>
    <w:tmpl w:val="6A444EF6"/>
    <w:lvl w:ilvl="0" w:tplc="CD7C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794CB4"/>
    <w:multiLevelType w:val="multilevel"/>
    <w:tmpl w:val="9CEA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9"/>
  </w:num>
  <w:num w:numId="2">
    <w:abstractNumId w:val="66"/>
  </w:num>
  <w:num w:numId="3">
    <w:abstractNumId w:val="52"/>
  </w:num>
  <w:num w:numId="4">
    <w:abstractNumId w:val="49"/>
  </w:num>
  <w:num w:numId="5">
    <w:abstractNumId w:val="76"/>
  </w:num>
  <w:num w:numId="6">
    <w:abstractNumId w:val="21"/>
  </w:num>
  <w:num w:numId="7">
    <w:abstractNumId w:val="27"/>
  </w:num>
  <w:num w:numId="8">
    <w:abstractNumId w:val="71"/>
  </w:num>
  <w:num w:numId="9">
    <w:abstractNumId w:val="45"/>
  </w:num>
  <w:num w:numId="10">
    <w:abstractNumId w:val="29"/>
    <w:lvlOverride w:ilvl="0">
      <w:startOverride w:val="2"/>
    </w:lvlOverride>
  </w:num>
  <w:num w:numId="11">
    <w:abstractNumId w:val="65"/>
    <w:lvlOverride w:ilvl="0">
      <w:startOverride w:val="3"/>
    </w:lvlOverride>
  </w:num>
  <w:num w:numId="12">
    <w:abstractNumId w:val="8"/>
    <w:lvlOverride w:ilvl="0">
      <w:startOverride w:val="4"/>
    </w:lvlOverride>
  </w:num>
  <w:num w:numId="13">
    <w:abstractNumId w:val="36"/>
    <w:lvlOverride w:ilvl="0">
      <w:startOverride w:val="5"/>
    </w:lvlOverride>
  </w:num>
  <w:num w:numId="14">
    <w:abstractNumId w:val="2"/>
    <w:lvlOverride w:ilvl="0">
      <w:startOverride w:val="6"/>
    </w:lvlOverride>
  </w:num>
  <w:num w:numId="15">
    <w:abstractNumId w:val="60"/>
    <w:lvlOverride w:ilvl="0">
      <w:startOverride w:val="7"/>
    </w:lvlOverride>
  </w:num>
  <w:num w:numId="16">
    <w:abstractNumId w:val="33"/>
    <w:lvlOverride w:ilvl="0">
      <w:startOverride w:val="3"/>
    </w:lvlOverride>
  </w:num>
  <w:num w:numId="17">
    <w:abstractNumId w:val="3"/>
  </w:num>
  <w:num w:numId="18">
    <w:abstractNumId w:val="12"/>
    <w:lvlOverride w:ilvl="0">
      <w:startOverride w:val="2"/>
    </w:lvlOverride>
  </w:num>
  <w:num w:numId="19">
    <w:abstractNumId w:val="19"/>
    <w:lvlOverride w:ilvl="0">
      <w:startOverride w:val="3"/>
    </w:lvlOverride>
  </w:num>
  <w:num w:numId="20">
    <w:abstractNumId w:val="47"/>
    <w:lvlOverride w:ilvl="0">
      <w:startOverride w:val="4"/>
    </w:lvlOverride>
  </w:num>
  <w:num w:numId="21">
    <w:abstractNumId w:val="26"/>
    <w:lvlOverride w:ilvl="0">
      <w:startOverride w:val="5"/>
    </w:lvlOverride>
  </w:num>
  <w:num w:numId="22">
    <w:abstractNumId w:val="25"/>
    <w:lvlOverride w:ilvl="0">
      <w:startOverride w:val="6"/>
    </w:lvlOverride>
  </w:num>
  <w:num w:numId="23">
    <w:abstractNumId w:val="1"/>
    <w:lvlOverride w:ilvl="0">
      <w:startOverride w:val="7"/>
    </w:lvlOverride>
  </w:num>
  <w:num w:numId="24">
    <w:abstractNumId w:val="14"/>
    <w:lvlOverride w:ilvl="0">
      <w:startOverride w:val="8"/>
    </w:lvlOverride>
  </w:num>
  <w:num w:numId="25">
    <w:abstractNumId w:val="64"/>
    <w:lvlOverride w:ilvl="0">
      <w:startOverride w:val="9"/>
    </w:lvlOverride>
  </w:num>
  <w:num w:numId="26">
    <w:abstractNumId w:val="7"/>
    <w:lvlOverride w:ilvl="0">
      <w:startOverride w:val="10"/>
    </w:lvlOverride>
  </w:num>
  <w:num w:numId="27">
    <w:abstractNumId w:val="35"/>
    <w:lvlOverride w:ilvl="0">
      <w:startOverride w:val="11"/>
    </w:lvlOverride>
  </w:num>
  <w:num w:numId="28">
    <w:abstractNumId w:val="54"/>
    <w:lvlOverride w:ilvl="0">
      <w:startOverride w:val="12"/>
    </w:lvlOverride>
  </w:num>
  <w:num w:numId="29">
    <w:abstractNumId w:val="41"/>
    <w:lvlOverride w:ilvl="0">
      <w:startOverride w:val="2"/>
    </w:lvlOverride>
  </w:num>
  <w:num w:numId="30">
    <w:abstractNumId w:val="46"/>
  </w:num>
  <w:num w:numId="31">
    <w:abstractNumId w:val="53"/>
    <w:lvlOverride w:ilvl="0">
      <w:startOverride w:val="2"/>
    </w:lvlOverride>
  </w:num>
  <w:num w:numId="32">
    <w:abstractNumId w:val="59"/>
    <w:lvlOverride w:ilvl="0">
      <w:startOverride w:val="3"/>
    </w:lvlOverride>
  </w:num>
  <w:num w:numId="33">
    <w:abstractNumId w:val="20"/>
    <w:lvlOverride w:ilvl="0">
      <w:startOverride w:val="4"/>
    </w:lvlOverride>
  </w:num>
  <w:num w:numId="34">
    <w:abstractNumId w:val="0"/>
    <w:lvlOverride w:ilvl="0">
      <w:startOverride w:val="5"/>
    </w:lvlOverride>
  </w:num>
  <w:num w:numId="35">
    <w:abstractNumId w:val="10"/>
  </w:num>
  <w:num w:numId="36">
    <w:abstractNumId w:val="24"/>
    <w:lvlOverride w:ilvl="0">
      <w:startOverride w:val="2"/>
    </w:lvlOverride>
  </w:num>
  <w:num w:numId="37">
    <w:abstractNumId w:val="67"/>
    <w:lvlOverride w:ilvl="0">
      <w:startOverride w:val="3"/>
    </w:lvlOverride>
  </w:num>
  <w:num w:numId="38">
    <w:abstractNumId w:val="56"/>
    <w:lvlOverride w:ilvl="0">
      <w:startOverride w:val="4"/>
    </w:lvlOverride>
  </w:num>
  <w:num w:numId="39">
    <w:abstractNumId w:val="74"/>
    <w:lvlOverride w:ilvl="0">
      <w:startOverride w:val="5"/>
    </w:lvlOverride>
  </w:num>
  <w:num w:numId="40">
    <w:abstractNumId w:val="4"/>
    <w:lvlOverride w:ilvl="0">
      <w:startOverride w:val="6"/>
    </w:lvlOverride>
  </w:num>
  <w:num w:numId="41">
    <w:abstractNumId w:val="6"/>
    <w:lvlOverride w:ilvl="0">
      <w:startOverride w:val="7"/>
    </w:lvlOverride>
  </w:num>
  <w:num w:numId="42">
    <w:abstractNumId w:val="15"/>
    <w:lvlOverride w:ilvl="0">
      <w:startOverride w:val="8"/>
    </w:lvlOverride>
  </w:num>
  <w:num w:numId="43">
    <w:abstractNumId w:val="40"/>
    <w:lvlOverride w:ilvl="0">
      <w:startOverride w:val="9"/>
    </w:lvlOverride>
  </w:num>
  <w:num w:numId="44">
    <w:abstractNumId w:val="55"/>
    <w:lvlOverride w:ilvl="0">
      <w:startOverride w:val="10"/>
    </w:lvlOverride>
  </w:num>
  <w:num w:numId="45">
    <w:abstractNumId w:val="75"/>
    <w:lvlOverride w:ilvl="0">
      <w:startOverride w:val="11"/>
    </w:lvlOverride>
  </w:num>
  <w:num w:numId="46">
    <w:abstractNumId w:val="48"/>
    <w:lvlOverride w:ilvl="0">
      <w:startOverride w:val="6"/>
    </w:lvlOverride>
  </w:num>
  <w:num w:numId="47">
    <w:abstractNumId w:val="11"/>
  </w:num>
  <w:num w:numId="48">
    <w:abstractNumId w:val="62"/>
    <w:lvlOverride w:ilvl="0">
      <w:startOverride w:val="2"/>
    </w:lvlOverride>
  </w:num>
  <w:num w:numId="49">
    <w:abstractNumId w:val="72"/>
    <w:lvlOverride w:ilvl="0">
      <w:startOverride w:val="3"/>
    </w:lvlOverride>
  </w:num>
  <w:num w:numId="50">
    <w:abstractNumId w:val="50"/>
    <w:lvlOverride w:ilvl="0">
      <w:startOverride w:val="4"/>
    </w:lvlOverride>
  </w:num>
  <w:num w:numId="51">
    <w:abstractNumId w:val="23"/>
    <w:lvlOverride w:ilvl="0">
      <w:startOverride w:val="5"/>
    </w:lvlOverride>
  </w:num>
  <w:num w:numId="52">
    <w:abstractNumId w:val="17"/>
    <w:lvlOverride w:ilvl="0">
      <w:startOverride w:val="6"/>
    </w:lvlOverride>
  </w:num>
  <w:num w:numId="53">
    <w:abstractNumId w:val="31"/>
    <w:lvlOverride w:ilvl="0">
      <w:startOverride w:val="7"/>
    </w:lvlOverride>
  </w:num>
  <w:num w:numId="54">
    <w:abstractNumId w:val="28"/>
    <w:lvlOverride w:ilvl="0">
      <w:startOverride w:val="8"/>
    </w:lvlOverride>
  </w:num>
  <w:num w:numId="55">
    <w:abstractNumId w:val="16"/>
    <w:lvlOverride w:ilvl="0">
      <w:startOverride w:val="9"/>
    </w:lvlOverride>
  </w:num>
  <w:num w:numId="56">
    <w:abstractNumId w:val="34"/>
    <w:lvlOverride w:ilvl="0">
      <w:startOverride w:val="7"/>
    </w:lvlOverride>
  </w:num>
  <w:num w:numId="57">
    <w:abstractNumId w:val="42"/>
    <w:lvlOverride w:ilvl="0">
      <w:startOverride w:val="8"/>
    </w:lvlOverride>
  </w:num>
  <w:num w:numId="58">
    <w:abstractNumId w:val="51"/>
    <w:lvlOverride w:ilvl="0">
      <w:startOverride w:val="9"/>
    </w:lvlOverride>
  </w:num>
  <w:num w:numId="59">
    <w:abstractNumId w:val="30"/>
    <w:lvlOverride w:ilvl="0">
      <w:startOverride w:val="10"/>
    </w:lvlOverride>
  </w:num>
  <w:num w:numId="60">
    <w:abstractNumId w:val="39"/>
    <w:lvlOverride w:ilvl="0">
      <w:startOverride w:val="11"/>
    </w:lvlOverride>
  </w:num>
  <w:num w:numId="61">
    <w:abstractNumId w:val="18"/>
    <w:lvlOverride w:ilvl="0">
      <w:startOverride w:val="12"/>
    </w:lvlOverride>
  </w:num>
  <w:num w:numId="62">
    <w:abstractNumId w:val="22"/>
    <w:lvlOverride w:ilvl="0">
      <w:startOverride w:val="13"/>
    </w:lvlOverride>
  </w:num>
  <w:num w:numId="63">
    <w:abstractNumId w:val="73"/>
    <w:lvlOverride w:ilvl="0">
      <w:startOverride w:val="14"/>
    </w:lvlOverride>
  </w:num>
  <w:num w:numId="64">
    <w:abstractNumId w:val="77"/>
    <w:lvlOverride w:ilvl="0">
      <w:startOverride w:val="15"/>
    </w:lvlOverride>
  </w:num>
  <w:num w:numId="65">
    <w:abstractNumId w:val="44"/>
    <w:lvlOverride w:ilvl="0">
      <w:startOverride w:val="16"/>
    </w:lvlOverride>
  </w:num>
  <w:num w:numId="66">
    <w:abstractNumId w:val="9"/>
    <w:lvlOverride w:ilvl="0">
      <w:startOverride w:val="17"/>
    </w:lvlOverride>
  </w:num>
  <w:num w:numId="67">
    <w:abstractNumId w:val="63"/>
    <w:lvlOverride w:ilvl="0">
      <w:startOverride w:val="18"/>
    </w:lvlOverride>
  </w:num>
  <w:num w:numId="68">
    <w:abstractNumId w:val="57"/>
    <w:lvlOverride w:ilvl="0">
      <w:startOverride w:val="19"/>
    </w:lvlOverride>
  </w:num>
  <w:num w:numId="69">
    <w:abstractNumId w:val="57"/>
    <w:lvlOverride w:ilvl="0">
      <w:startOverride w:val="20"/>
    </w:lvlOverride>
  </w:num>
  <w:num w:numId="70">
    <w:abstractNumId w:val="57"/>
  </w:num>
  <w:num w:numId="71">
    <w:abstractNumId w:val="57"/>
  </w:num>
  <w:num w:numId="72">
    <w:abstractNumId w:val="57"/>
  </w:num>
  <w:num w:numId="73">
    <w:abstractNumId w:val="58"/>
    <w:lvlOverride w:ilvl="0">
      <w:startOverride w:val="3"/>
    </w:lvlOverride>
  </w:num>
  <w:num w:numId="74">
    <w:abstractNumId w:val="61"/>
  </w:num>
  <w:num w:numId="75">
    <w:abstractNumId w:val="13"/>
    <w:lvlOverride w:ilvl="0">
      <w:startOverride w:val="4"/>
    </w:lvlOverride>
  </w:num>
  <w:num w:numId="76">
    <w:abstractNumId w:val="68"/>
  </w:num>
  <w:num w:numId="77">
    <w:abstractNumId w:val="37"/>
    <w:lvlOverride w:ilvl="0">
      <w:startOverride w:val="2"/>
    </w:lvlOverride>
  </w:num>
  <w:num w:numId="78">
    <w:abstractNumId w:val="32"/>
    <w:lvlOverride w:ilvl="0">
      <w:startOverride w:val="3"/>
    </w:lvlOverride>
  </w:num>
  <w:num w:numId="79">
    <w:abstractNumId w:val="70"/>
    <w:lvlOverride w:ilvl="0">
      <w:startOverride w:val="4"/>
    </w:lvlOverride>
  </w:num>
  <w:num w:numId="80">
    <w:abstractNumId w:val="70"/>
    <w:lvlOverride w:ilvl="0">
      <w:startOverride w:val="5"/>
    </w:lvlOverride>
  </w:num>
  <w:num w:numId="81">
    <w:abstractNumId w:val="43"/>
    <w:lvlOverride w:ilvl="0">
      <w:startOverride w:val="5"/>
    </w:lvlOverride>
  </w:num>
  <w:num w:numId="82">
    <w:abstractNumId w:val="38"/>
  </w:num>
  <w:num w:numId="83">
    <w:abstractNumId w:val="5"/>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hdrShapeDefaults>
    <o:shapedefaults v:ext="edit" spidmax="25602"/>
    <o:shapelayout v:ext="edit">
      <o:idmap v:ext="edit" data="4"/>
      <o:rules v:ext="edit">
        <o:r id="V:Rule3" type="connector" idref="#_x0000_s4105"/>
        <o:r id="V:Rule4" type="connector" idref="#AutoShape 4"/>
      </o:rules>
    </o:shapelayout>
  </w:hdrShapeDefaults>
  <w:footnotePr>
    <w:footnote w:id="-1"/>
    <w:footnote w:id="0"/>
  </w:footnotePr>
  <w:endnotePr>
    <w:endnote w:id="-1"/>
    <w:endnote w:id="0"/>
  </w:endnotePr>
  <w:compat/>
  <w:rsids>
    <w:rsidRoot w:val="00033D80"/>
    <w:rsid w:val="000116EB"/>
    <w:rsid w:val="00033D80"/>
    <w:rsid w:val="000360E3"/>
    <w:rsid w:val="00111DA8"/>
    <w:rsid w:val="0014522E"/>
    <w:rsid w:val="00157239"/>
    <w:rsid w:val="001819D0"/>
    <w:rsid w:val="00183DB1"/>
    <w:rsid w:val="00197B97"/>
    <w:rsid w:val="001B4286"/>
    <w:rsid w:val="001B79C2"/>
    <w:rsid w:val="001D4D1B"/>
    <w:rsid w:val="001E6455"/>
    <w:rsid w:val="001F3277"/>
    <w:rsid w:val="002359E0"/>
    <w:rsid w:val="00237596"/>
    <w:rsid w:val="00242BD6"/>
    <w:rsid w:val="00257692"/>
    <w:rsid w:val="002A0737"/>
    <w:rsid w:val="002A242C"/>
    <w:rsid w:val="002A43E5"/>
    <w:rsid w:val="002B06D8"/>
    <w:rsid w:val="002C08C7"/>
    <w:rsid w:val="002E5F74"/>
    <w:rsid w:val="00303CA4"/>
    <w:rsid w:val="00337AD9"/>
    <w:rsid w:val="00344EDD"/>
    <w:rsid w:val="00365BAB"/>
    <w:rsid w:val="003B44CE"/>
    <w:rsid w:val="003C0C62"/>
    <w:rsid w:val="003C11CE"/>
    <w:rsid w:val="003D48AF"/>
    <w:rsid w:val="003E60C9"/>
    <w:rsid w:val="0041035C"/>
    <w:rsid w:val="00420E3F"/>
    <w:rsid w:val="00437730"/>
    <w:rsid w:val="00454F86"/>
    <w:rsid w:val="004D42D9"/>
    <w:rsid w:val="005634C9"/>
    <w:rsid w:val="00567367"/>
    <w:rsid w:val="005F035D"/>
    <w:rsid w:val="00604EB6"/>
    <w:rsid w:val="00641BB2"/>
    <w:rsid w:val="00666372"/>
    <w:rsid w:val="006829D8"/>
    <w:rsid w:val="0069079D"/>
    <w:rsid w:val="006958B1"/>
    <w:rsid w:val="006D43ED"/>
    <w:rsid w:val="00727914"/>
    <w:rsid w:val="00754933"/>
    <w:rsid w:val="00761C17"/>
    <w:rsid w:val="007712DA"/>
    <w:rsid w:val="00776D62"/>
    <w:rsid w:val="007B4DC1"/>
    <w:rsid w:val="007F08CA"/>
    <w:rsid w:val="007F225C"/>
    <w:rsid w:val="00831F07"/>
    <w:rsid w:val="00850EEE"/>
    <w:rsid w:val="00851F38"/>
    <w:rsid w:val="0086271B"/>
    <w:rsid w:val="00863931"/>
    <w:rsid w:val="008E1164"/>
    <w:rsid w:val="008F0678"/>
    <w:rsid w:val="009501A0"/>
    <w:rsid w:val="00962A12"/>
    <w:rsid w:val="00965C44"/>
    <w:rsid w:val="00986444"/>
    <w:rsid w:val="00994CF3"/>
    <w:rsid w:val="009A463C"/>
    <w:rsid w:val="009C2710"/>
    <w:rsid w:val="00A01CBD"/>
    <w:rsid w:val="00A20788"/>
    <w:rsid w:val="00AA441D"/>
    <w:rsid w:val="00B55BAD"/>
    <w:rsid w:val="00B561B0"/>
    <w:rsid w:val="00B74CC4"/>
    <w:rsid w:val="00BC72DB"/>
    <w:rsid w:val="00BE7553"/>
    <w:rsid w:val="00C074FC"/>
    <w:rsid w:val="00C12F21"/>
    <w:rsid w:val="00C8164A"/>
    <w:rsid w:val="00C93627"/>
    <w:rsid w:val="00CC086E"/>
    <w:rsid w:val="00D07378"/>
    <w:rsid w:val="00D55BAB"/>
    <w:rsid w:val="00D64A7A"/>
    <w:rsid w:val="00DA2973"/>
    <w:rsid w:val="00DA3F39"/>
    <w:rsid w:val="00DE6D62"/>
    <w:rsid w:val="00E13193"/>
    <w:rsid w:val="00E60A64"/>
    <w:rsid w:val="00EB4106"/>
    <w:rsid w:val="00EC0739"/>
    <w:rsid w:val="00ED1652"/>
    <w:rsid w:val="00F2559A"/>
    <w:rsid w:val="00F43DD6"/>
    <w:rsid w:val="00F57FD6"/>
    <w:rsid w:val="00F64A78"/>
    <w:rsid w:val="00F82C67"/>
    <w:rsid w:val="00F97254"/>
    <w:rsid w:val="00FB0B51"/>
    <w:rsid w:val="00FB1205"/>
    <w:rsid w:val="00FD5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54"/>
  </w:style>
  <w:style w:type="paragraph" w:styleId="1">
    <w:name w:val="heading 1"/>
    <w:basedOn w:val="a"/>
    <w:link w:val="10"/>
    <w:uiPriority w:val="9"/>
    <w:qFormat/>
    <w:rsid w:val="00183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19D0"/>
    <w:pPr>
      <w:spacing w:before="100" w:beforeAutospacing="1" w:after="100" w:afterAutospacing="1" w:line="240" w:lineRule="auto"/>
      <w:outlineLvl w:val="1"/>
    </w:pPr>
    <w:rPr>
      <w:rFonts w:ascii="FiraBold" w:eastAsia="Times New Roman" w:hAnsi="FiraBold" w:cs="Times New Roman"/>
      <w:b/>
      <w:bCs/>
      <w:sz w:val="42"/>
      <w:szCs w:val="42"/>
      <w:lang w:eastAsia="ru-RU"/>
    </w:rPr>
  </w:style>
  <w:style w:type="paragraph" w:styleId="3">
    <w:name w:val="heading 3"/>
    <w:basedOn w:val="a"/>
    <w:link w:val="30"/>
    <w:uiPriority w:val="9"/>
    <w:qFormat/>
    <w:rsid w:val="001819D0"/>
    <w:pPr>
      <w:spacing w:before="100" w:beforeAutospacing="1" w:after="100" w:afterAutospacing="1" w:line="240" w:lineRule="auto"/>
      <w:outlineLvl w:val="2"/>
    </w:pPr>
    <w:rPr>
      <w:rFonts w:ascii="Times New Roman" w:eastAsia="Times New Roman" w:hAnsi="Times New Roman" w:cs="Times New Roman"/>
      <w:b/>
      <w:bCs/>
      <w:sz w:val="34"/>
      <w:szCs w:val="34"/>
      <w:lang w:eastAsia="ru-RU"/>
    </w:rPr>
  </w:style>
  <w:style w:type="paragraph" w:styleId="4">
    <w:name w:val="heading 4"/>
    <w:basedOn w:val="a"/>
    <w:link w:val="40"/>
    <w:uiPriority w:val="9"/>
    <w:qFormat/>
    <w:rsid w:val="001819D0"/>
    <w:pPr>
      <w:spacing w:before="100" w:beforeAutospacing="1" w:after="100" w:afterAutospacing="1" w:line="240" w:lineRule="auto"/>
      <w:outlineLvl w:val="3"/>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D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heading">
    <w:name w:val="tocheading"/>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3DB1"/>
    <w:rPr>
      <w:color w:val="0000FF"/>
      <w:u w:val="single"/>
    </w:rPr>
  </w:style>
  <w:style w:type="character" w:styleId="a5">
    <w:name w:val="FollowedHyperlink"/>
    <w:basedOn w:val="a0"/>
    <w:uiPriority w:val="99"/>
    <w:semiHidden/>
    <w:unhideWhenUsed/>
    <w:rsid w:val="00183DB1"/>
    <w:rPr>
      <w:color w:val="800080"/>
      <w:u w:val="single"/>
    </w:rPr>
  </w:style>
  <w:style w:type="paragraph" w:customStyle="1" w:styleId="nospacing">
    <w:name w:val="nospacing"/>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afff8"/>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affff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3">
    <w:name w:val="01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4">
    <w:name w:val="014"/>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affff0"/>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1">
    <w:name w:val="affff1"/>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affff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3DB1"/>
  </w:style>
  <w:style w:type="character" w:customStyle="1" w:styleId="highlight">
    <w:name w:val="highlight"/>
    <w:basedOn w:val="a0"/>
    <w:rsid w:val="00183DB1"/>
  </w:style>
  <w:style w:type="paragraph" w:customStyle="1" w:styleId="a30">
    <w:name w:val="a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D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3DB1"/>
    <w:rPr>
      <w:rFonts w:ascii="Tahoma" w:hAnsi="Tahoma" w:cs="Tahoma"/>
      <w:sz w:val="16"/>
      <w:szCs w:val="16"/>
    </w:rPr>
  </w:style>
  <w:style w:type="paragraph" w:styleId="a8">
    <w:name w:val="header"/>
    <w:basedOn w:val="a"/>
    <w:link w:val="a9"/>
    <w:uiPriority w:val="99"/>
    <w:unhideWhenUsed/>
    <w:rsid w:val="009A4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463C"/>
  </w:style>
  <w:style w:type="paragraph" w:styleId="aa">
    <w:name w:val="footer"/>
    <w:basedOn w:val="a"/>
    <w:link w:val="ab"/>
    <w:uiPriority w:val="99"/>
    <w:unhideWhenUsed/>
    <w:rsid w:val="009A4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463C"/>
  </w:style>
  <w:style w:type="paragraph" w:styleId="ac">
    <w:name w:val="Title"/>
    <w:basedOn w:val="a"/>
    <w:next w:val="a"/>
    <w:link w:val="ad"/>
    <w:uiPriority w:val="10"/>
    <w:qFormat/>
    <w:rsid w:val="009A46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Название Знак"/>
    <w:basedOn w:val="a0"/>
    <w:link w:val="ac"/>
    <w:uiPriority w:val="10"/>
    <w:rsid w:val="009A463C"/>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Subtitle"/>
    <w:basedOn w:val="a"/>
    <w:next w:val="a"/>
    <w:link w:val="af"/>
    <w:uiPriority w:val="11"/>
    <w:qFormat/>
    <w:rsid w:val="009A463C"/>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e"/>
    <w:uiPriority w:val="11"/>
    <w:rsid w:val="009A463C"/>
    <w:rPr>
      <w:rFonts w:asciiTheme="majorHAnsi" w:eastAsiaTheme="majorEastAsia" w:hAnsiTheme="majorHAnsi" w:cstheme="majorBidi"/>
      <w:i/>
      <w:iCs/>
      <w:color w:val="4F81BD" w:themeColor="accent1"/>
      <w:spacing w:val="15"/>
      <w:sz w:val="24"/>
      <w:szCs w:val="24"/>
      <w:lang w:eastAsia="ru-RU"/>
    </w:rPr>
  </w:style>
  <w:style w:type="paragraph" w:styleId="af0">
    <w:name w:val="List Paragraph"/>
    <w:basedOn w:val="a"/>
    <w:uiPriority w:val="34"/>
    <w:qFormat/>
    <w:rsid w:val="007F225C"/>
    <w:pPr>
      <w:ind w:left="720"/>
      <w:contextualSpacing/>
    </w:pPr>
  </w:style>
  <w:style w:type="character" w:styleId="af1">
    <w:name w:val="Strong"/>
    <w:basedOn w:val="a0"/>
    <w:uiPriority w:val="22"/>
    <w:qFormat/>
    <w:rsid w:val="008F0678"/>
    <w:rPr>
      <w:b/>
      <w:bCs/>
    </w:rPr>
  </w:style>
  <w:style w:type="character" w:styleId="af2">
    <w:name w:val="Emphasis"/>
    <w:basedOn w:val="a0"/>
    <w:uiPriority w:val="20"/>
    <w:qFormat/>
    <w:rsid w:val="008F0678"/>
    <w:rPr>
      <w:i/>
      <w:iCs/>
    </w:rPr>
  </w:style>
  <w:style w:type="character" w:customStyle="1" w:styleId="20">
    <w:name w:val="Заголовок 2 Знак"/>
    <w:basedOn w:val="a0"/>
    <w:link w:val="2"/>
    <w:uiPriority w:val="9"/>
    <w:rsid w:val="001819D0"/>
    <w:rPr>
      <w:rFonts w:ascii="FiraBold" w:eastAsia="Times New Roman" w:hAnsi="FiraBold" w:cs="Times New Roman"/>
      <w:b/>
      <w:bCs/>
      <w:sz w:val="42"/>
      <w:szCs w:val="42"/>
      <w:lang w:eastAsia="ru-RU"/>
    </w:rPr>
  </w:style>
  <w:style w:type="character" w:customStyle="1" w:styleId="30">
    <w:name w:val="Заголовок 3 Знак"/>
    <w:basedOn w:val="a0"/>
    <w:link w:val="3"/>
    <w:uiPriority w:val="9"/>
    <w:rsid w:val="001819D0"/>
    <w:rPr>
      <w:rFonts w:ascii="Times New Roman" w:eastAsia="Times New Roman" w:hAnsi="Times New Roman" w:cs="Times New Roman"/>
      <w:b/>
      <w:bCs/>
      <w:sz w:val="34"/>
      <w:szCs w:val="34"/>
      <w:lang w:eastAsia="ru-RU"/>
    </w:rPr>
  </w:style>
  <w:style w:type="character" w:customStyle="1" w:styleId="40">
    <w:name w:val="Заголовок 4 Знак"/>
    <w:basedOn w:val="a0"/>
    <w:link w:val="4"/>
    <w:uiPriority w:val="9"/>
    <w:rsid w:val="001819D0"/>
    <w:rPr>
      <w:rFonts w:ascii="Times New Roman" w:eastAsia="Times New Roman" w:hAnsi="Times New Roman" w:cs="Times New Roman"/>
      <w:sz w:val="24"/>
      <w:szCs w:val="24"/>
      <w:lang w:eastAsia="ru-RU"/>
    </w:rPr>
  </w:style>
  <w:style w:type="paragraph" w:customStyle="1" w:styleId="techadv">
    <w:name w:val="tech_adv"/>
    <w:basedOn w:val="a"/>
    <w:rsid w:val="001819D0"/>
    <w:pPr>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westann">
    <w:name w:val="westann"/>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astann">
    <w:name w:val="eastann"/>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entpreview">
    <w:name w:val="event_preview"/>
    <w:basedOn w:val="a"/>
    <w:rsid w:val="001819D0"/>
    <w:pPr>
      <w:spacing w:before="100" w:beforeAutospacing="1" w:after="336" w:line="240" w:lineRule="auto"/>
    </w:pPr>
    <w:rPr>
      <w:rFonts w:ascii="Times New Roman" w:eastAsia="Times New Roman" w:hAnsi="Times New Roman" w:cs="Times New Roman"/>
      <w:color w:val="41484E"/>
      <w:sz w:val="20"/>
      <w:szCs w:val="20"/>
      <w:lang w:eastAsia="ru-RU"/>
    </w:rPr>
  </w:style>
  <w:style w:type="paragraph" w:customStyle="1" w:styleId="photovp">
    <w:name w:val="photovp"/>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r-mobile">
    <w:name w:val="block-header-mobile"/>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cktotop">
    <w:name w:val="backtotop"/>
    <w:basedOn w:val="a"/>
    <w:rsid w:val="001819D0"/>
    <w:pPr>
      <w:pBdr>
        <w:top w:val="single" w:sz="12" w:space="0" w:color="auto"/>
        <w:left w:val="single" w:sz="12" w:space="0" w:color="auto"/>
        <w:bottom w:val="single" w:sz="12" w:space="0" w:color="auto"/>
        <w:right w:val="single" w:sz="12" w:space="0" w:color="auto"/>
      </w:pBdr>
      <w:shd w:val="clear" w:color="auto" w:fill="FFFFFF"/>
      <w:spacing w:before="100" w:beforeAutospacing="1" w:after="100" w:afterAutospacing="1" w:line="559" w:lineRule="atLeast"/>
      <w:jc w:val="center"/>
    </w:pPr>
    <w:rPr>
      <w:rFonts w:ascii="Times New Roman" w:eastAsia="Times New Roman" w:hAnsi="Times New Roman" w:cs="Times New Roman"/>
      <w:b/>
      <w:bCs/>
      <w:color w:val="232529"/>
      <w:sz w:val="21"/>
      <w:szCs w:val="21"/>
      <w:lang w:eastAsia="ru-RU"/>
    </w:rPr>
  </w:style>
  <w:style w:type="paragraph" w:customStyle="1" w:styleId="fa-lg">
    <w:name w:val="fa-lg"/>
    <w:basedOn w:val="a"/>
    <w:rsid w:val="001819D0"/>
    <w:pPr>
      <w:spacing w:before="100" w:beforeAutospacing="1" w:after="100" w:afterAutospacing="1" w:line="180" w:lineRule="atLeast"/>
    </w:pPr>
    <w:rPr>
      <w:rFonts w:ascii="Times New Roman" w:eastAsia="Times New Roman" w:hAnsi="Times New Roman" w:cs="Times New Roman"/>
      <w:sz w:val="32"/>
      <w:szCs w:val="32"/>
      <w:lang w:eastAsia="ru-RU"/>
    </w:rPr>
  </w:style>
  <w:style w:type="paragraph" w:customStyle="1" w:styleId="bannerareamain">
    <w:name w:val="bannerareamain"/>
    <w:basedOn w:val="a"/>
    <w:rsid w:val="001819D0"/>
    <w:pPr>
      <w:pBdr>
        <w:top w:val="single" w:sz="6" w:space="28" w:color="DCDCDC"/>
        <w:bottom w:val="single" w:sz="6" w:space="28" w:color="DCDCDC"/>
      </w:pBdr>
      <w:spacing w:after="0" w:line="240" w:lineRule="auto"/>
    </w:pPr>
    <w:rPr>
      <w:rFonts w:ascii="Times New Roman" w:eastAsia="Times New Roman" w:hAnsi="Times New Roman" w:cs="Times New Roman"/>
      <w:sz w:val="24"/>
      <w:szCs w:val="24"/>
      <w:lang w:eastAsia="ru-RU"/>
    </w:rPr>
  </w:style>
  <w:style w:type="paragraph" w:customStyle="1" w:styleId="bannermain0">
    <w:name w:val="bannermain0"/>
    <w:basedOn w:val="a"/>
    <w:rsid w:val="001819D0"/>
    <w:pPr>
      <w:spacing w:before="100" w:beforeAutospacing="1" w:after="100" w:afterAutospacing="1" w:line="240" w:lineRule="auto"/>
      <w:ind w:right="746"/>
    </w:pPr>
    <w:rPr>
      <w:rFonts w:ascii="Times New Roman" w:eastAsia="Times New Roman" w:hAnsi="Times New Roman" w:cs="Times New Roman"/>
      <w:vanish/>
      <w:sz w:val="24"/>
      <w:szCs w:val="24"/>
      <w:lang w:eastAsia="ru-RU"/>
    </w:rPr>
  </w:style>
  <w:style w:type="paragraph" w:customStyle="1" w:styleId="bannermain5">
    <w:name w:val="bannermain5"/>
    <w:basedOn w:val="a"/>
    <w:rsid w:val="001819D0"/>
    <w:pPr>
      <w:spacing w:before="100" w:beforeAutospacing="1" w:after="100" w:afterAutospacing="1" w:line="240" w:lineRule="auto"/>
      <w:ind w:right="746"/>
    </w:pPr>
    <w:rPr>
      <w:rFonts w:ascii="Times New Roman" w:eastAsia="Times New Roman" w:hAnsi="Times New Roman" w:cs="Times New Roman"/>
      <w:vanish/>
      <w:sz w:val="24"/>
      <w:szCs w:val="24"/>
      <w:lang w:eastAsia="ru-RU"/>
    </w:rPr>
  </w:style>
  <w:style w:type="paragraph" w:customStyle="1" w:styleId="bannermain1">
    <w:name w:val="bannermain1"/>
    <w:basedOn w:val="a"/>
    <w:rsid w:val="001819D0"/>
    <w:pPr>
      <w:spacing w:before="100" w:beforeAutospacing="1" w:after="100" w:afterAutospacing="1" w:line="240" w:lineRule="auto"/>
      <w:ind w:right="746"/>
    </w:pPr>
    <w:rPr>
      <w:rFonts w:ascii="Times New Roman" w:eastAsia="Times New Roman" w:hAnsi="Times New Roman" w:cs="Times New Roman"/>
      <w:sz w:val="24"/>
      <w:szCs w:val="24"/>
      <w:lang w:eastAsia="ru-RU"/>
    </w:rPr>
  </w:style>
  <w:style w:type="paragraph" w:customStyle="1" w:styleId="bannermain2">
    <w:name w:val="bannermain2"/>
    <w:basedOn w:val="a"/>
    <w:rsid w:val="001819D0"/>
    <w:pPr>
      <w:spacing w:before="100" w:beforeAutospacing="1" w:after="100" w:afterAutospacing="1" w:line="240" w:lineRule="auto"/>
      <w:ind w:right="746"/>
    </w:pPr>
    <w:rPr>
      <w:rFonts w:ascii="Times New Roman" w:eastAsia="Times New Roman" w:hAnsi="Times New Roman" w:cs="Times New Roman"/>
      <w:sz w:val="24"/>
      <w:szCs w:val="24"/>
      <w:lang w:eastAsia="ru-RU"/>
    </w:rPr>
  </w:style>
  <w:style w:type="paragraph" w:customStyle="1" w:styleId="bannermain3">
    <w:name w:val="bannermain3"/>
    <w:basedOn w:val="a"/>
    <w:rsid w:val="001819D0"/>
    <w:pPr>
      <w:spacing w:before="100" w:beforeAutospacing="1" w:after="100" w:afterAutospacing="1" w:line="240" w:lineRule="auto"/>
      <w:ind w:right="746"/>
    </w:pPr>
    <w:rPr>
      <w:rFonts w:ascii="Times New Roman" w:eastAsia="Times New Roman" w:hAnsi="Times New Roman" w:cs="Times New Roman"/>
      <w:sz w:val="24"/>
      <w:szCs w:val="24"/>
      <w:lang w:eastAsia="ru-RU"/>
    </w:rPr>
  </w:style>
  <w:style w:type="paragraph" w:customStyle="1" w:styleId="bannermain4">
    <w:name w:val="bannermain4"/>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chadvblocktxt">
    <w:name w:val="tech_adv_blocktxt"/>
    <w:basedOn w:val="a"/>
    <w:rsid w:val="001819D0"/>
    <w:pPr>
      <w:spacing w:after="0" w:line="240" w:lineRule="auto"/>
    </w:pPr>
    <w:rPr>
      <w:rFonts w:ascii="OSr" w:eastAsia="Times New Roman" w:hAnsi="OSr" w:cs="Times New Roman"/>
      <w:sz w:val="24"/>
      <w:szCs w:val="24"/>
      <w:lang w:eastAsia="ru-RU"/>
    </w:rPr>
  </w:style>
  <w:style w:type="paragraph" w:customStyle="1" w:styleId="main-collapse-target">
    <w:name w:val="main-collapse-target"/>
    <w:basedOn w:val="a"/>
    <w:rsid w:val="001819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services">
    <w:name w:val="elementservices"/>
    <w:basedOn w:val="a"/>
    <w:rsid w:val="001819D0"/>
    <w:pPr>
      <w:spacing w:after="280" w:line="240" w:lineRule="auto"/>
      <w:ind w:right="140"/>
    </w:pPr>
    <w:rPr>
      <w:rFonts w:ascii="Fira" w:eastAsia="Times New Roman" w:hAnsi="Fira" w:cs="Times New Roman"/>
      <w:sz w:val="24"/>
      <w:szCs w:val="24"/>
      <w:lang w:eastAsia="ru-RU"/>
    </w:rPr>
  </w:style>
  <w:style w:type="paragraph" w:customStyle="1" w:styleId="colorline">
    <w:name w:val="colorline"/>
    <w:basedOn w:val="a"/>
    <w:rsid w:val="001819D0"/>
    <w:pPr>
      <w:spacing w:after="0" w:line="240" w:lineRule="auto"/>
      <w:ind w:left="-419"/>
    </w:pPr>
    <w:rPr>
      <w:rFonts w:ascii="Times New Roman" w:eastAsia="Times New Roman" w:hAnsi="Times New Roman" w:cs="Times New Roman"/>
      <w:sz w:val="24"/>
      <w:szCs w:val="24"/>
      <w:lang w:eastAsia="ru-RU"/>
    </w:rPr>
  </w:style>
  <w:style w:type="paragraph" w:customStyle="1" w:styleId="cancel-vote">
    <w:name w:val="cancel-vote"/>
    <w:basedOn w:val="a"/>
    <w:rsid w:val="001819D0"/>
    <w:pPr>
      <w:spacing w:before="140" w:after="100" w:afterAutospacing="1" w:line="240" w:lineRule="auto"/>
    </w:pPr>
    <w:rPr>
      <w:rFonts w:ascii="Times New Roman" w:eastAsia="Times New Roman" w:hAnsi="Times New Roman" w:cs="Times New Roman"/>
      <w:sz w:val="24"/>
      <w:szCs w:val="24"/>
      <w:lang w:eastAsia="ru-RU"/>
    </w:rPr>
  </w:style>
  <w:style w:type="paragraph" w:customStyle="1" w:styleId="colorone">
    <w:name w:val="coloron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two">
    <w:name w:val="colortwo"/>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ktoptopmenudivli">
    <w:name w:val="desktop_topmenu_div_li"/>
    <w:basedOn w:val="a"/>
    <w:rsid w:val="001819D0"/>
    <w:pPr>
      <w:spacing w:before="419" w:after="419" w:line="240" w:lineRule="auto"/>
      <w:ind w:right="839"/>
    </w:pPr>
    <w:rPr>
      <w:rFonts w:ascii="Times New Roman" w:eastAsia="Times New Roman" w:hAnsi="Times New Roman" w:cs="Times New Roman"/>
      <w:sz w:val="24"/>
      <w:szCs w:val="24"/>
      <w:lang w:eastAsia="ru-RU"/>
    </w:rPr>
  </w:style>
  <w:style w:type="paragraph" w:customStyle="1" w:styleId="desktop-menubottomnew">
    <w:name w:val="desktop-menu__bottom_new"/>
    <w:basedOn w:val="a"/>
    <w:rsid w:val="001819D0"/>
    <w:pPr>
      <w:pBdr>
        <w:top w:val="single" w:sz="6" w:space="0" w:color="DCDCD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ktopsubmenudivli">
    <w:name w:val="desktop_submenu_div_li"/>
    <w:basedOn w:val="a"/>
    <w:rsid w:val="001819D0"/>
    <w:pPr>
      <w:spacing w:before="100" w:beforeAutospacing="1" w:after="70" w:line="240" w:lineRule="auto"/>
    </w:pPr>
    <w:rPr>
      <w:rFonts w:ascii="Times New Roman" w:eastAsia="Times New Roman" w:hAnsi="Times New Roman" w:cs="Times New Roman"/>
      <w:sz w:val="24"/>
      <w:szCs w:val="24"/>
      <w:lang w:eastAsia="ru-RU"/>
    </w:rPr>
  </w:style>
  <w:style w:type="paragraph" w:customStyle="1" w:styleId="footertopmenudivli">
    <w:name w:val="footer_topmenu_div_li"/>
    <w:basedOn w:val="a"/>
    <w:rsid w:val="001819D0"/>
    <w:pPr>
      <w:spacing w:before="280" w:after="140" w:line="240" w:lineRule="auto"/>
      <w:ind w:right="895"/>
    </w:pPr>
    <w:rPr>
      <w:rFonts w:ascii="Times New Roman" w:eastAsia="Times New Roman" w:hAnsi="Times New Roman" w:cs="Times New Roman"/>
      <w:sz w:val="24"/>
      <w:szCs w:val="24"/>
      <w:lang w:eastAsia="ru-RU"/>
    </w:rPr>
  </w:style>
  <w:style w:type="paragraph" w:customStyle="1" w:styleId="footerlicense">
    <w:name w:val="footer__license"/>
    <w:basedOn w:val="a"/>
    <w:rsid w:val="001819D0"/>
    <w:pPr>
      <w:spacing w:before="419" w:after="419" w:line="240" w:lineRule="auto"/>
    </w:pPr>
    <w:rPr>
      <w:rFonts w:ascii="Times New Roman" w:eastAsia="Times New Roman" w:hAnsi="Times New Roman" w:cs="Times New Roman"/>
      <w:color w:val="A9A9A9"/>
      <w:sz w:val="24"/>
      <w:szCs w:val="24"/>
      <w:lang w:eastAsia="ru-RU"/>
    </w:rPr>
  </w:style>
  <w:style w:type="paragraph" w:customStyle="1" w:styleId="eventlist">
    <w:name w:val="event_lis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element-big">
    <w:name w:val="news-element-big"/>
    <w:basedOn w:val="a"/>
    <w:rsid w:val="001819D0"/>
    <w:pPr>
      <w:spacing w:before="100" w:beforeAutospacing="1" w:after="699" w:line="240" w:lineRule="auto"/>
      <w:ind w:right="699"/>
    </w:pPr>
    <w:rPr>
      <w:rFonts w:ascii="Times New Roman" w:eastAsia="Times New Roman" w:hAnsi="Times New Roman" w:cs="Times New Roman"/>
      <w:sz w:val="24"/>
      <w:szCs w:val="24"/>
      <w:lang w:eastAsia="ru-RU"/>
    </w:rPr>
  </w:style>
  <w:style w:type="paragraph" w:customStyle="1" w:styleId="news-item-row">
    <w:name w:val="news-item-row"/>
    <w:basedOn w:val="a"/>
    <w:rsid w:val="001819D0"/>
    <w:pPr>
      <w:spacing w:before="100" w:beforeAutospacing="1" w:after="503" w:line="240" w:lineRule="auto"/>
    </w:pPr>
    <w:rPr>
      <w:rFonts w:ascii="Times New Roman" w:eastAsia="Times New Roman" w:hAnsi="Times New Roman" w:cs="Times New Roman"/>
      <w:sz w:val="24"/>
      <w:szCs w:val="24"/>
      <w:lang w:eastAsia="ru-RU"/>
    </w:rPr>
  </w:style>
  <w:style w:type="paragraph" w:customStyle="1" w:styleId="news-col-left-content">
    <w:name w:val="news-col-left-conten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iesdate">
    <w:name w:val="vacancies_date"/>
    <w:basedOn w:val="a"/>
    <w:rsid w:val="001819D0"/>
    <w:pPr>
      <w:spacing w:before="100" w:beforeAutospacing="1" w:after="100" w:afterAutospacing="1" w:line="240" w:lineRule="auto"/>
    </w:pPr>
    <w:rPr>
      <w:rFonts w:ascii="Fira" w:eastAsia="Times New Roman" w:hAnsi="Fira" w:cs="Times New Roman"/>
      <w:color w:val="C3C3C3"/>
      <w:spacing w:val="12"/>
      <w:sz w:val="17"/>
      <w:szCs w:val="17"/>
      <w:lang w:eastAsia="ru-RU"/>
    </w:rPr>
  </w:style>
  <w:style w:type="paragraph" w:customStyle="1" w:styleId="news-item-image">
    <w:name w:val="news-item-image"/>
    <w:basedOn w:val="a"/>
    <w:rsid w:val="001819D0"/>
    <w:pPr>
      <w:spacing w:before="100" w:beforeAutospacing="1" w:after="100" w:afterAutospacing="1" w:line="240" w:lineRule="auto"/>
      <w:ind w:right="280"/>
    </w:pPr>
    <w:rPr>
      <w:rFonts w:ascii="Times New Roman" w:eastAsia="Times New Roman" w:hAnsi="Times New Roman" w:cs="Times New Roman"/>
      <w:sz w:val="24"/>
      <w:szCs w:val="24"/>
      <w:lang w:eastAsia="ru-RU"/>
    </w:rPr>
  </w:style>
  <w:style w:type="paragraph" w:customStyle="1" w:styleId="htmlarea">
    <w:name w:val="htmlarea"/>
    <w:basedOn w:val="a"/>
    <w:rsid w:val="001819D0"/>
    <w:pPr>
      <w:spacing w:before="100" w:beforeAutospacing="1" w:after="100" w:afterAutospacing="1" w:line="240" w:lineRule="auto"/>
      <w:ind w:left="699"/>
    </w:pPr>
    <w:rPr>
      <w:rFonts w:ascii="Times New Roman" w:eastAsia="Times New Roman" w:hAnsi="Times New Roman" w:cs="Times New Roman"/>
      <w:sz w:val="24"/>
      <w:szCs w:val="24"/>
      <w:lang w:eastAsia="ru-RU"/>
    </w:rPr>
  </w:style>
  <w:style w:type="paragraph" w:customStyle="1" w:styleId="htmlarea1">
    <w:name w:val="htmlarea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area2">
    <w:name w:val="htmlarea2"/>
    <w:basedOn w:val="a"/>
    <w:rsid w:val="001819D0"/>
    <w:pPr>
      <w:spacing w:before="1188" w:after="100" w:afterAutospacing="1" w:line="240" w:lineRule="auto"/>
    </w:pPr>
    <w:rPr>
      <w:rFonts w:ascii="Times New Roman" w:eastAsia="Times New Roman" w:hAnsi="Times New Roman" w:cs="Times New Roman"/>
      <w:sz w:val="24"/>
      <w:szCs w:val="24"/>
      <w:lang w:eastAsia="ru-RU"/>
    </w:rPr>
  </w:style>
  <w:style w:type="paragraph" w:customStyle="1" w:styleId="btobr">
    <w:name w:val="btobr"/>
    <w:basedOn w:val="a"/>
    <w:rsid w:val="001819D0"/>
    <w:pPr>
      <w:spacing w:before="100" w:beforeAutospacing="1" w:after="100" w:afterAutospacing="1" w:line="240" w:lineRule="auto"/>
    </w:pPr>
    <w:rPr>
      <w:rFonts w:ascii="FiraMedium" w:eastAsia="Times New Roman" w:hAnsi="FiraMedium" w:cs="Times New Roman"/>
      <w:sz w:val="24"/>
      <w:szCs w:val="24"/>
      <w:lang w:eastAsia="ru-RU"/>
    </w:rPr>
  </w:style>
  <w:style w:type="paragraph" w:customStyle="1" w:styleId="btnya">
    <w:name w:val="btnya"/>
    <w:basedOn w:val="a"/>
    <w:rsid w:val="001819D0"/>
    <w:pPr>
      <w:spacing w:before="100" w:beforeAutospacing="1" w:after="100" w:afterAutospacing="1" w:line="240" w:lineRule="auto"/>
    </w:pPr>
    <w:rPr>
      <w:rFonts w:ascii="FiraMedium" w:eastAsia="Times New Roman" w:hAnsi="FiraMedium" w:cs="Times New Roman"/>
      <w:color w:val="1888EF"/>
      <w:sz w:val="24"/>
      <w:szCs w:val="24"/>
      <w:lang w:eastAsia="ru-RU"/>
    </w:rPr>
  </w:style>
  <w:style w:type="paragraph" w:customStyle="1" w:styleId="soc-box">
    <w:name w:val="soc-box"/>
    <w:basedOn w:val="a"/>
    <w:rsid w:val="001819D0"/>
    <w:pPr>
      <w:spacing w:before="100" w:beforeAutospacing="1" w:after="699" w:line="240" w:lineRule="auto"/>
      <w:jc w:val="center"/>
    </w:pPr>
    <w:rPr>
      <w:rFonts w:ascii="Times New Roman" w:eastAsia="Times New Roman" w:hAnsi="Times New Roman" w:cs="Times New Roman"/>
      <w:sz w:val="24"/>
      <w:szCs w:val="24"/>
      <w:lang w:eastAsia="ru-RU"/>
    </w:rPr>
  </w:style>
  <w:style w:type="paragraph" w:customStyle="1" w:styleId="owl-nav">
    <w:name w:val="owl-nav"/>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idth-10">
    <w:name w:val="width-10"/>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th-25">
    <w:name w:val="width-25"/>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th-50">
    <w:name w:val="width-50"/>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button-delete">
    <w:name w:val="link-button-delet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ivider">
    <w:name w:val="block-divide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th-75">
    <w:name w:val="width-75"/>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th-100">
    <w:name w:val="width-100"/>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error">
    <w:name w:val="alert-error"/>
    <w:basedOn w:val="a"/>
    <w:rsid w:val="001819D0"/>
    <w:pPr>
      <w:spacing w:before="100" w:beforeAutospacing="1" w:after="100" w:afterAutospacing="1" w:line="240" w:lineRule="auto"/>
    </w:pPr>
    <w:rPr>
      <w:rFonts w:ascii="Times New Roman" w:eastAsia="Times New Roman" w:hAnsi="Times New Roman" w:cs="Times New Roman"/>
      <w:color w:val="EB2929"/>
      <w:lang w:eastAsia="ru-RU"/>
    </w:rPr>
  </w:style>
  <w:style w:type="paragraph" w:customStyle="1" w:styleId="alert-success">
    <w:name w:val="alert-success"/>
    <w:basedOn w:val="a"/>
    <w:rsid w:val="001819D0"/>
    <w:pPr>
      <w:spacing w:before="100" w:beforeAutospacing="1" w:after="100" w:afterAutospacing="1" w:line="240" w:lineRule="auto"/>
    </w:pPr>
    <w:rPr>
      <w:rFonts w:ascii="Times New Roman" w:eastAsia="Times New Roman" w:hAnsi="Times New Roman" w:cs="Times New Roman"/>
      <w:color w:val="4CA157"/>
      <w:lang w:eastAsia="ru-RU"/>
    </w:rPr>
  </w:style>
  <w:style w:type="paragraph" w:customStyle="1" w:styleId="btn">
    <w:name w:val="btn"/>
    <w:basedOn w:val="a"/>
    <w:rsid w:val="001819D0"/>
    <w:pPr>
      <w:shd w:val="clear" w:color="auto" w:fill="FFFFFF"/>
      <w:spacing w:before="100" w:beforeAutospacing="1" w:after="140" w:line="240" w:lineRule="auto"/>
      <w:jc w:val="center"/>
    </w:pPr>
    <w:rPr>
      <w:rFonts w:ascii="Fira" w:eastAsia="Times New Roman" w:hAnsi="Fira" w:cs="Times New Roman"/>
      <w:lang w:eastAsia="ru-RU"/>
    </w:rPr>
  </w:style>
  <w:style w:type="paragraph" w:customStyle="1" w:styleId="radio-btn">
    <w:name w:val="radio-btn"/>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center">
    <w:name w:val="text-center"/>
    <w:basedOn w:val="a"/>
    <w:rsid w:val="001819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esktop-menu">
    <w:name w:val="desktop-menu"/>
    <w:basedOn w:val="a"/>
    <w:rsid w:val="001819D0"/>
    <w:pPr>
      <w:shd w:val="clear" w:color="auto" w:fill="69696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ktop-menusearch">
    <w:name w:val="desktop-menu__search"/>
    <w:basedOn w:val="a"/>
    <w:rsid w:val="001819D0"/>
    <w:pPr>
      <w:shd w:val="clear" w:color="auto" w:fill="69696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ktop-menubottomfooter">
    <w:name w:val="desktop-menu__bottom_footer"/>
    <w:basedOn w:val="a"/>
    <w:rsid w:val="001819D0"/>
    <w:pPr>
      <w:pBdr>
        <w:top w:val="single" w:sz="6" w:space="0" w:color="DCDCD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ktop-menuall">
    <w:name w:val="desktop-menu__all"/>
    <w:basedOn w:val="a"/>
    <w:rsid w:val="001819D0"/>
    <w:pPr>
      <w:spacing w:before="100" w:beforeAutospacing="1" w:after="140" w:line="240" w:lineRule="auto"/>
    </w:pPr>
    <w:rPr>
      <w:rFonts w:ascii="Times New Roman" w:eastAsia="Times New Roman" w:hAnsi="Times New Roman" w:cs="Times New Roman"/>
      <w:sz w:val="24"/>
      <w:szCs w:val="24"/>
      <w:lang w:eastAsia="ru-RU"/>
    </w:rPr>
  </w:style>
  <w:style w:type="paragraph" w:customStyle="1" w:styleId="desktop-menuinnernew">
    <w:name w:val="desktop-menu__inner_new"/>
    <w:basedOn w:val="a"/>
    <w:rsid w:val="001819D0"/>
    <w:pPr>
      <w:spacing w:after="0"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1819D0"/>
    <w:pPr>
      <w:shd w:val="clear" w:color="auto" w:fill="FFFFFF"/>
      <w:spacing w:before="252" w:after="100" w:afterAutospacing="1" w:line="240" w:lineRule="auto"/>
    </w:pPr>
    <w:rPr>
      <w:rFonts w:ascii="Times New Roman" w:eastAsia="Times New Roman" w:hAnsi="Times New Roman" w:cs="Times New Roman"/>
      <w:sz w:val="24"/>
      <w:szCs w:val="24"/>
      <w:lang w:eastAsia="ru-RU"/>
    </w:rPr>
  </w:style>
  <w:style w:type="paragraph" w:customStyle="1" w:styleId="highlight-link">
    <w:name w:val="highlight-link"/>
    <w:basedOn w:val="a"/>
    <w:rsid w:val="001819D0"/>
    <w:pPr>
      <w:pBdr>
        <w:bottom w:val="single" w:sz="6" w:space="0" w:color="1888EF"/>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b-link">
    <w:name w:val="fb-link"/>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min-panel">
    <w:name w:val="admin-panel"/>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initiator">
    <w:name w:val="video-initiator"/>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nvalid-link--footer">
    <w:name w:val="invalid-link--footer"/>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ead2">
    <w:name w:val="head2"/>
    <w:basedOn w:val="a"/>
    <w:rsid w:val="001819D0"/>
    <w:pPr>
      <w:shd w:val="clear" w:color="auto" w:fill="FFFFFF"/>
      <w:spacing w:after="100" w:afterAutospacing="1" w:line="240" w:lineRule="auto"/>
      <w:ind w:left="-140"/>
    </w:pPr>
    <w:rPr>
      <w:rFonts w:ascii="Times New Roman" w:eastAsia="Times New Roman" w:hAnsi="Times New Roman" w:cs="Times New Roman"/>
      <w:sz w:val="24"/>
      <w:szCs w:val="24"/>
      <w:lang w:eastAsia="ru-RU"/>
    </w:rPr>
  </w:style>
  <w:style w:type="paragraph" w:customStyle="1" w:styleId="bar">
    <w:name w:val="bar"/>
    <w:basedOn w:val="a"/>
    <w:rsid w:val="001819D0"/>
    <w:pPr>
      <w:shd w:val="clear" w:color="auto" w:fill="41484E"/>
      <w:spacing w:before="100" w:beforeAutospacing="1" w:after="210" w:line="240" w:lineRule="auto"/>
    </w:pPr>
    <w:rPr>
      <w:rFonts w:ascii="Times New Roman" w:eastAsia="Times New Roman" w:hAnsi="Times New Roman" w:cs="Times New Roman"/>
      <w:sz w:val="24"/>
      <w:szCs w:val="24"/>
      <w:lang w:eastAsia="ru-RU"/>
    </w:rPr>
  </w:style>
  <w:style w:type="paragraph" w:customStyle="1" w:styleId="zaschitaotpanelibrauzera">
    <w:name w:val="zaschitaotpanelibrauzera"/>
    <w:basedOn w:val="a"/>
    <w:rsid w:val="001819D0"/>
    <w:pPr>
      <w:pBdr>
        <w:top w:val="single" w:sz="6" w:space="0" w:color="76767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bile-menusearch">
    <w:name w:val="mobile-menu__search"/>
    <w:basedOn w:val="a"/>
    <w:rsid w:val="001819D0"/>
    <w:pPr>
      <w:shd w:val="clear" w:color="auto" w:fill="69696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vices">
    <w:name w:val="services"/>
    <w:basedOn w:val="a"/>
    <w:rsid w:val="001819D0"/>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1819D0"/>
    <w:pPr>
      <w:spacing w:before="100" w:beforeAutospacing="1" w:after="100" w:afterAutospacing="1" w:line="240" w:lineRule="auto"/>
    </w:pPr>
    <w:rPr>
      <w:rFonts w:ascii="FGMedium" w:eastAsia="Times New Roman" w:hAnsi="FGMedium" w:cs="Times New Roman"/>
      <w:lang w:eastAsia="ru-RU"/>
    </w:rPr>
  </w:style>
  <w:style w:type="paragraph" w:customStyle="1" w:styleId="datatime">
    <w:name w:val="datatime"/>
    <w:basedOn w:val="a"/>
    <w:rsid w:val="001819D0"/>
    <w:pPr>
      <w:spacing w:before="100" w:beforeAutospacing="1" w:after="100" w:afterAutospacing="1" w:line="240" w:lineRule="auto"/>
    </w:pPr>
    <w:rPr>
      <w:rFonts w:ascii="FGMedium" w:eastAsia="Times New Roman" w:hAnsi="FGMedium" w:cs="Times New Roman"/>
      <w:lang w:eastAsia="ru-RU"/>
    </w:rPr>
  </w:style>
  <w:style w:type="paragraph" w:customStyle="1" w:styleId="fa">
    <w:name w:val="fa"/>
    <w:basedOn w:val="a"/>
    <w:rsid w:val="001819D0"/>
    <w:pPr>
      <w:spacing w:before="100" w:beforeAutospacing="1" w:after="100" w:afterAutospacing="1" w:line="240" w:lineRule="auto"/>
    </w:pPr>
    <w:rPr>
      <w:rFonts w:ascii="FontAwesome" w:eastAsia="Times New Roman" w:hAnsi="FontAwesome" w:cs="Times New Roman"/>
      <w:sz w:val="20"/>
      <w:szCs w:val="20"/>
      <w:lang w:eastAsia="ru-RU"/>
    </w:rPr>
  </w:style>
  <w:style w:type="paragraph" w:customStyle="1" w:styleId="fa-2x">
    <w:name w:val="fa-2x"/>
    <w:basedOn w:val="a"/>
    <w:rsid w:val="001819D0"/>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1819D0"/>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1819D0"/>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1819D0"/>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1819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1819D0"/>
    <w:pPr>
      <w:spacing w:before="100" w:beforeAutospacing="1" w:after="100" w:afterAutospacing="1" w:line="240" w:lineRule="auto"/>
      <w:ind w:left="514"/>
    </w:pPr>
    <w:rPr>
      <w:rFonts w:ascii="Times New Roman" w:eastAsia="Times New Roman" w:hAnsi="Times New Roman" w:cs="Times New Roman"/>
      <w:sz w:val="24"/>
      <w:szCs w:val="24"/>
      <w:lang w:eastAsia="ru-RU"/>
    </w:rPr>
  </w:style>
  <w:style w:type="paragraph" w:customStyle="1" w:styleId="fa-li">
    <w:name w:val="fa-li"/>
    <w:basedOn w:val="a"/>
    <w:rsid w:val="001819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1819D0"/>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1819D0"/>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1819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1819D0"/>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1819D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r-only">
    <w:name w:val="sr-only"/>
    <w:basedOn w:val="a"/>
    <w:rsid w:val="001819D0"/>
    <w:pPr>
      <w:spacing w:after="0" w:line="240" w:lineRule="auto"/>
      <w:ind w:left="-14" w:right="-14"/>
    </w:pPr>
    <w:rPr>
      <w:rFonts w:ascii="Times New Roman" w:eastAsia="Times New Roman" w:hAnsi="Times New Roman" w:cs="Times New Roman"/>
      <w:sz w:val="24"/>
      <w:szCs w:val="24"/>
      <w:lang w:eastAsia="ru-RU"/>
    </w:rPr>
  </w:style>
  <w:style w:type="paragraph" w:customStyle="1" w:styleId="switchery">
    <w:name w:val="switchery"/>
    <w:basedOn w:val="a"/>
    <w:rsid w:val="001819D0"/>
    <w:pPr>
      <w:pBdr>
        <w:top w:val="single" w:sz="6" w:space="0" w:color="DFDFDF"/>
        <w:left w:val="single" w:sz="6" w:space="0" w:color="DFDFDF"/>
        <w:bottom w:val="single" w:sz="6" w:space="0" w:color="DFDFDF"/>
        <w:right w:val="single" w:sz="6" w:space="0" w:color="DFDFDF"/>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switcherysmall">
    <w:name w:val="switchery&gt;small"/>
    <w:basedOn w:val="a"/>
    <w:rsid w:val="001819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itchery-small">
    <w:name w:val="switchery-small"/>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itchery-smallsmall">
    <w:name w:val="switchery-small&gt;small"/>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itchery-large">
    <w:name w:val="switchery-larg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itchery-largesmall">
    <w:name w:val="switchery-large&gt;small"/>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ont-chat-msg-wrapper">
    <w:name w:val="front-chat-msg-wrapper"/>
    <w:basedOn w:val="a"/>
    <w:rsid w:val="001819D0"/>
    <w:pPr>
      <w:spacing w:after="56" w:line="240" w:lineRule="auto"/>
    </w:pPr>
    <w:rPr>
      <w:rFonts w:ascii="Times New Roman" w:eastAsia="Times New Roman" w:hAnsi="Times New Roman" w:cs="Times New Roman"/>
      <w:sz w:val="24"/>
      <w:szCs w:val="24"/>
      <w:lang w:eastAsia="ru-RU"/>
    </w:rPr>
  </w:style>
  <w:style w:type="paragraph" w:customStyle="1" w:styleId="front-chat-user-msg">
    <w:name w:val="front-chat-user-msg"/>
    <w:basedOn w:val="a"/>
    <w:rsid w:val="001819D0"/>
    <w:pPr>
      <w:shd w:val="clear" w:color="auto" w:fill="C0E4FF"/>
      <w:wordWrap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ont-chat-oper-msg">
    <w:name w:val="front-chat-oper-msg"/>
    <w:basedOn w:val="a"/>
    <w:rsid w:val="001819D0"/>
    <w:pPr>
      <w:shd w:val="clear" w:color="auto" w:fill="EBEBEB"/>
      <w:wordWrap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ont-chat-msg-time">
    <w:name w:val="front-chat-msg-time"/>
    <w:basedOn w:val="a"/>
    <w:rsid w:val="001819D0"/>
    <w:pPr>
      <w:spacing w:after="0" w:line="240" w:lineRule="auto"/>
      <w:ind w:left="168"/>
    </w:pPr>
    <w:rPr>
      <w:rFonts w:ascii="Times New Roman" w:eastAsia="Times New Roman" w:hAnsi="Times New Roman" w:cs="Times New Roman"/>
      <w:sz w:val="24"/>
      <w:szCs w:val="24"/>
      <w:lang w:eastAsia="ru-RU"/>
    </w:rPr>
  </w:style>
  <w:style w:type="paragraph" w:customStyle="1" w:styleId="front-chat-closed-msg">
    <w:name w:val="front-chat-closed-msg"/>
    <w:basedOn w:val="a"/>
    <w:rsid w:val="001819D0"/>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custom-pager">
    <w:name w:val="custom-page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totop-round">
    <w:name w:val="backtotop-round"/>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ktopsubmenudivul">
    <w:name w:val="desktop_submenu_div_ul"/>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submenudivul">
    <w:name w:val="footer_submenu_div_ul"/>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
    <w:name w:val="img"/>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f">
    <w:name w:val="soc-f"/>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t">
    <w:name w:val="soc-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v">
    <w:name w:val="soc-v"/>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
    <w:name w:val="soc-i"/>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th-50-statement">
    <w:name w:val="width-50-statemen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th-100-statement">
    <w:name w:val="width-100-statemen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lose">
    <w:name w:val="alert-clos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t">
    <w:name w:val="boo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her-list">
    <w:name w:val="other-lis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ktop-menubottom">
    <w:name w:val="desktop-menu__bottom"/>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
    <w:name w:val="lang"/>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r">
    <w:name w:val="selecte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ggle-desktop-menu">
    <w:name w:val="toggle-desktop-menu"/>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igger">
    <w:name w:val="trigge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slider">
    <w:name w:val="news-slide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wl-stage-outer">
    <w:name w:val="owl-stage-oute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
    <w:name w:val="element"/>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slider">
    <w:name w:val="big-slide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lue">
    <w:name w:val="valu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r-selected">
    <w:name w:val="selecter-selected"/>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her-list--top">
    <w:name w:val="other-list--top"/>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s-dir">
    <w:name w:val="languages-di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a">
    <w:name w:val="img&gt;a"/>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
    <w:name w:val="desc"/>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vices-image">
    <w:name w:val="services-image"/>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
    <w:name w:val="fr"/>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5">
    <w:name w:val="element-5"/>
    <w:basedOn w:val="a"/>
    <w:rsid w:val="001819D0"/>
    <w:pPr>
      <w:spacing w:after="280" w:line="240" w:lineRule="auto"/>
    </w:pPr>
    <w:rPr>
      <w:rFonts w:ascii="Times New Roman" w:eastAsia="Times New Roman" w:hAnsi="Times New Roman" w:cs="Times New Roman"/>
      <w:sz w:val="24"/>
      <w:szCs w:val="24"/>
      <w:lang w:eastAsia="ru-RU"/>
    </w:rPr>
  </w:style>
  <w:style w:type="paragraph" w:customStyle="1" w:styleId="setting-link">
    <w:name w:val="setting-link"/>
    <w:basedOn w:val="a"/>
    <w:rsid w:val="001819D0"/>
    <w:pPr>
      <w:spacing w:before="100" w:beforeAutospacing="1" w:after="100" w:afterAutospacing="1" w:line="240" w:lineRule="auto"/>
      <w:ind w:left="280"/>
    </w:pPr>
    <w:rPr>
      <w:rFonts w:ascii="Times New Roman" w:eastAsia="Times New Roman" w:hAnsi="Times New Roman" w:cs="Times New Roman"/>
      <w:sz w:val="24"/>
      <w:szCs w:val="24"/>
      <w:lang w:eastAsia="ru-RU"/>
    </w:rPr>
  </w:style>
  <w:style w:type="paragraph" w:customStyle="1" w:styleId="tab-headers">
    <w:name w:val="tab-headers"/>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owl-item">
    <w:name w:val="owl-item"/>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totop-round1">
    <w:name w:val="backtotop-round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llapse-target1">
    <w:name w:val="main-collapse-target1"/>
    <w:basedOn w:val="a"/>
    <w:rsid w:val="001819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wl-item1">
    <w:name w:val="owl-item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ktoptopmenudivli1">
    <w:name w:val="desktop_topmenu_div_li1"/>
    <w:basedOn w:val="a"/>
    <w:rsid w:val="001819D0"/>
    <w:pPr>
      <w:spacing w:before="447" w:after="419" w:line="240" w:lineRule="auto"/>
      <w:ind w:right="895"/>
    </w:pPr>
    <w:rPr>
      <w:rFonts w:ascii="Times New Roman" w:eastAsia="Times New Roman" w:hAnsi="Times New Roman" w:cs="Times New Roman"/>
      <w:sz w:val="24"/>
      <w:szCs w:val="24"/>
      <w:lang w:eastAsia="ru-RU"/>
    </w:rPr>
  </w:style>
  <w:style w:type="paragraph" w:customStyle="1" w:styleId="desktopsubmenudivul1">
    <w:name w:val="desktop_submenu_div_ul1"/>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ktopsubmenudivul2">
    <w:name w:val="desktop_submenu_div_ul2"/>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otertopmenudivli1">
    <w:name w:val="footer_topmenu_div_li1"/>
    <w:basedOn w:val="a"/>
    <w:rsid w:val="001819D0"/>
    <w:pPr>
      <w:spacing w:before="447" w:after="419" w:line="240" w:lineRule="auto"/>
      <w:ind w:right="895"/>
    </w:pPr>
    <w:rPr>
      <w:rFonts w:ascii="Times New Roman" w:eastAsia="Times New Roman" w:hAnsi="Times New Roman" w:cs="Times New Roman"/>
      <w:sz w:val="24"/>
      <w:szCs w:val="24"/>
      <w:lang w:eastAsia="ru-RU"/>
    </w:rPr>
  </w:style>
  <w:style w:type="paragraph" w:customStyle="1" w:styleId="footersubmenudivul1">
    <w:name w:val="footer_submenu_div_ul1"/>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itle1">
    <w:name w:val="title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
    <w:name w:val="date1"/>
    <w:basedOn w:val="a"/>
    <w:rsid w:val="001819D0"/>
    <w:pPr>
      <w:spacing w:before="100" w:beforeAutospacing="1" w:after="100" w:afterAutospacing="1" w:line="240" w:lineRule="auto"/>
    </w:pPr>
    <w:rPr>
      <w:rFonts w:ascii="Fira" w:eastAsia="Times New Roman" w:hAnsi="Fira" w:cs="Times New Roman"/>
      <w:color w:val="C3C3C3"/>
      <w:spacing w:val="12"/>
      <w:sz w:val="17"/>
      <w:szCs w:val="17"/>
      <w:lang w:eastAsia="ru-RU"/>
    </w:rPr>
  </w:style>
  <w:style w:type="paragraph" w:customStyle="1" w:styleId="date2">
    <w:name w:val="date2"/>
    <w:basedOn w:val="a"/>
    <w:rsid w:val="001819D0"/>
    <w:pPr>
      <w:spacing w:before="100" w:beforeAutospacing="1" w:after="100" w:afterAutospacing="1" w:line="240" w:lineRule="auto"/>
    </w:pPr>
    <w:rPr>
      <w:rFonts w:ascii="Fira" w:eastAsia="Times New Roman" w:hAnsi="Fira" w:cs="Times New Roman"/>
      <w:color w:val="C3C3C3"/>
      <w:spacing w:val="12"/>
      <w:sz w:val="17"/>
      <w:szCs w:val="17"/>
      <w:lang w:eastAsia="ru-RU"/>
    </w:rPr>
  </w:style>
  <w:style w:type="paragraph" w:customStyle="1" w:styleId="date3">
    <w:name w:val="date3"/>
    <w:basedOn w:val="a"/>
    <w:rsid w:val="001819D0"/>
    <w:pPr>
      <w:spacing w:before="100" w:beforeAutospacing="1" w:after="100" w:afterAutospacing="1" w:line="240" w:lineRule="auto"/>
    </w:pPr>
    <w:rPr>
      <w:rFonts w:ascii="Fira" w:eastAsia="Times New Roman" w:hAnsi="Fira" w:cs="Times New Roman"/>
      <w:color w:val="C3C3C3"/>
      <w:spacing w:val="12"/>
      <w:sz w:val="17"/>
      <w:szCs w:val="17"/>
      <w:lang w:eastAsia="ru-RU"/>
    </w:rPr>
  </w:style>
  <w:style w:type="paragraph" w:customStyle="1" w:styleId="img1">
    <w:name w:val="img1"/>
    <w:basedOn w:val="a"/>
    <w:rsid w:val="001819D0"/>
    <w:pPr>
      <w:shd w:val="clear" w:color="auto" w:fill="DBDB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2">
    <w:name w:val="img2"/>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
    <w:name w:val="item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itchery1">
    <w:name w:val="switchery1"/>
    <w:basedOn w:val="a"/>
    <w:rsid w:val="001819D0"/>
    <w:pPr>
      <w:pBdr>
        <w:top w:val="single" w:sz="6" w:space="0" w:color="DFDFDF"/>
        <w:left w:val="single" w:sz="6" w:space="0" w:color="DFDFDF"/>
        <w:bottom w:val="single" w:sz="6" w:space="0" w:color="DFDFDF"/>
        <w:right w:val="single" w:sz="6" w:space="0" w:color="DFDFDF"/>
      </w:pBdr>
      <w:shd w:val="clear" w:color="auto" w:fill="FFFFFF"/>
      <w:spacing w:before="100" w:beforeAutospacing="1" w:after="100" w:afterAutospacing="1" w:line="240" w:lineRule="auto"/>
      <w:textAlignment w:val="center"/>
    </w:pPr>
    <w:rPr>
      <w:rFonts w:ascii="Times New Roman" w:eastAsia="Times New Roman" w:hAnsi="Times New Roman" w:cs="Times New Roman"/>
      <w:vanish/>
      <w:sz w:val="24"/>
      <w:szCs w:val="24"/>
      <w:lang w:eastAsia="ru-RU"/>
    </w:rPr>
  </w:style>
  <w:style w:type="paragraph" w:customStyle="1" w:styleId="wrap1">
    <w:name w:val="wrap1"/>
    <w:basedOn w:val="a"/>
    <w:rsid w:val="001819D0"/>
    <w:pPr>
      <w:spacing w:after="0" w:line="240" w:lineRule="auto"/>
    </w:pPr>
    <w:rPr>
      <w:rFonts w:ascii="Times New Roman" w:eastAsia="Times New Roman" w:hAnsi="Times New Roman" w:cs="Times New Roman"/>
      <w:sz w:val="24"/>
      <w:szCs w:val="24"/>
      <w:lang w:eastAsia="ru-RU"/>
    </w:rPr>
  </w:style>
  <w:style w:type="paragraph" w:customStyle="1" w:styleId="soc-f1">
    <w:name w:val="soc-f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wl-nav1">
    <w:name w:val="owl-nav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t1">
    <w:name w:val="soc-t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v1">
    <w:name w:val="soc-v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1">
    <w:name w:val="soc-i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f2">
    <w:name w:val="soc-f2"/>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t2">
    <w:name w:val="soc-t2"/>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v2">
    <w:name w:val="soc-v2"/>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2">
    <w:name w:val="soc-i2"/>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idth-50-statement1">
    <w:name w:val="width-50-statement1"/>
    <w:basedOn w:val="a"/>
    <w:rsid w:val="001819D0"/>
    <w:pPr>
      <w:spacing w:before="100" w:beforeAutospacing="1" w:after="100" w:afterAutospacing="1" w:line="240" w:lineRule="auto"/>
      <w:ind w:right="140"/>
    </w:pPr>
    <w:rPr>
      <w:rFonts w:ascii="Times New Roman" w:eastAsia="Times New Roman" w:hAnsi="Times New Roman" w:cs="Times New Roman"/>
      <w:sz w:val="24"/>
      <w:szCs w:val="24"/>
      <w:lang w:eastAsia="ru-RU"/>
    </w:rPr>
  </w:style>
  <w:style w:type="paragraph" w:customStyle="1" w:styleId="width-100-statement1">
    <w:name w:val="width-100-statement1"/>
    <w:basedOn w:val="a"/>
    <w:rsid w:val="001819D0"/>
    <w:pPr>
      <w:spacing w:before="350" w:after="100" w:afterAutospacing="1" w:line="240" w:lineRule="auto"/>
    </w:pPr>
    <w:rPr>
      <w:rFonts w:ascii="Times New Roman" w:eastAsia="Times New Roman" w:hAnsi="Times New Roman" w:cs="Times New Roman"/>
      <w:sz w:val="24"/>
      <w:szCs w:val="24"/>
      <w:lang w:eastAsia="ru-RU"/>
    </w:rPr>
  </w:style>
  <w:style w:type="paragraph" w:customStyle="1" w:styleId="alert-close1">
    <w:name w:val="alert-close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lose2">
    <w:name w:val="alert-close2"/>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t1">
    <w:name w:val="boot1"/>
    <w:basedOn w:val="a"/>
    <w:rsid w:val="001819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her-list1">
    <w:name w:val="other-list1"/>
    <w:basedOn w:val="a"/>
    <w:rsid w:val="001819D0"/>
    <w:pPr>
      <w:pBdr>
        <w:top w:val="single" w:sz="6" w:space="0" w:color="767676"/>
      </w:pBdr>
      <w:shd w:val="clear" w:color="auto" w:fill="696969"/>
      <w:spacing w:before="100" w:beforeAutospacing="1" w:after="0" w:line="240" w:lineRule="auto"/>
    </w:pPr>
    <w:rPr>
      <w:rFonts w:ascii="Times New Roman" w:eastAsia="Times New Roman" w:hAnsi="Times New Roman" w:cs="Times New Roman"/>
      <w:sz w:val="24"/>
      <w:szCs w:val="24"/>
      <w:lang w:eastAsia="ru-RU"/>
    </w:rPr>
  </w:style>
  <w:style w:type="paragraph" w:customStyle="1" w:styleId="desktop-menubottom1">
    <w:name w:val="desktop-menu__bottom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
    <w:name w:val="ui-datepicker-header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1819D0"/>
    <w:pPr>
      <w:spacing w:before="100" w:beforeAutospacing="1" w:after="100" w:afterAutospacing="1" w:line="503" w:lineRule="atLeast"/>
      <w:jc w:val="center"/>
    </w:pPr>
    <w:rPr>
      <w:rFonts w:ascii="Times New Roman" w:eastAsia="Times New Roman" w:hAnsi="Times New Roman" w:cs="Times New Roman"/>
      <w:caps/>
      <w:color w:val="637B93"/>
      <w:sz w:val="24"/>
      <w:szCs w:val="24"/>
      <w:lang w:eastAsia="ru-RU"/>
    </w:rPr>
  </w:style>
  <w:style w:type="paragraph" w:customStyle="1" w:styleId="ui-datepicker-next1">
    <w:name w:val="ui-datepicker-next1"/>
    <w:basedOn w:val="a"/>
    <w:rsid w:val="001819D0"/>
    <w:pPr>
      <w:spacing w:before="100" w:beforeAutospacing="1" w:after="100" w:afterAutospacing="1" w:line="240" w:lineRule="auto"/>
      <w:ind w:firstLine="25072"/>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1819D0"/>
    <w:pPr>
      <w:spacing w:before="100" w:beforeAutospacing="1" w:after="100" w:afterAutospacing="1" w:line="240" w:lineRule="auto"/>
      <w:ind w:firstLine="25072"/>
    </w:pPr>
    <w:rPr>
      <w:rFonts w:ascii="Times New Roman" w:eastAsia="Times New Roman" w:hAnsi="Times New Roman" w:cs="Times New Roman"/>
      <w:sz w:val="24"/>
      <w:szCs w:val="24"/>
      <w:lang w:eastAsia="ru-RU"/>
    </w:rPr>
  </w:style>
  <w:style w:type="paragraph" w:customStyle="1" w:styleId="video-initiator1">
    <w:name w:val="video-initiator1"/>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dmin-panel1">
    <w:name w:val="admin-panel1"/>
    <w:basedOn w:val="a"/>
    <w:rsid w:val="001819D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video-initiator2">
    <w:name w:val="video-initiator2"/>
    <w:basedOn w:val="a"/>
    <w:rsid w:val="001819D0"/>
    <w:pPr>
      <w:spacing w:before="100" w:beforeAutospacing="1" w:after="0" w:line="240" w:lineRule="auto"/>
      <w:ind w:right="56"/>
    </w:pPr>
    <w:rPr>
      <w:rFonts w:ascii="Times New Roman" w:eastAsia="Times New Roman" w:hAnsi="Times New Roman" w:cs="Times New Roman"/>
      <w:vanish/>
      <w:sz w:val="24"/>
      <w:szCs w:val="24"/>
      <w:lang w:eastAsia="ru-RU"/>
    </w:rPr>
  </w:style>
  <w:style w:type="paragraph" w:customStyle="1" w:styleId="value1">
    <w:name w:val="value1"/>
    <w:basedOn w:val="a"/>
    <w:rsid w:val="001819D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lang1">
    <w:name w:val="lang1"/>
    <w:basedOn w:val="a"/>
    <w:rsid w:val="001819D0"/>
    <w:pPr>
      <w:spacing w:before="100" w:beforeAutospacing="1" w:after="100" w:afterAutospacing="1" w:line="727" w:lineRule="atLeast"/>
      <w:ind w:left="280"/>
    </w:pPr>
    <w:rPr>
      <w:rFonts w:ascii="Times New Roman" w:eastAsia="Times New Roman" w:hAnsi="Times New Roman" w:cs="Times New Roman"/>
      <w:sz w:val="21"/>
      <w:szCs w:val="21"/>
      <w:lang w:eastAsia="ru-RU"/>
    </w:rPr>
  </w:style>
  <w:style w:type="paragraph" w:customStyle="1" w:styleId="selecter-selected1">
    <w:name w:val="selecter-selected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2">
    <w:name w:val="lang2"/>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r1">
    <w:name w:val="selecter1"/>
    <w:basedOn w:val="a"/>
    <w:rsid w:val="001819D0"/>
    <w:pPr>
      <w:spacing w:before="100" w:beforeAutospacing="1" w:after="168" w:line="240" w:lineRule="auto"/>
    </w:pPr>
    <w:rPr>
      <w:rFonts w:ascii="Times New Roman" w:eastAsia="Times New Roman" w:hAnsi="Times New Roman" w:cs="Times New Roman"/>
      <w:sz w:val="24"/>
      <w:szCs w:val="24"/>
      <w:lang w:eastAsia="ru-RU"/>
    </w:rPr>
  </w:style>
  <w:style w:type="paragraph" w:customStyle="1" w:styleId="head1">
    <w:name w:val="head1"/>
    <w:basedOn w:val="a"/>
    <w:rsid w:val="001819D0"/>
    <w:pPr>
      <w:spacing w:after="100" w:afterAutospacing="1" w:line="240" w:lineRule="auto"/>
    </w:pPr>
    <w:rPr>
      <w:rFonts w:ascii="Times New Roman" w:eastAsia="Times New Roman" w:hAnsi="Times New Roman" w:cs="Times New Roman"/>
      <w:sz w:val="24"/>
      <w:szCs w:val="24"/>
      <w:lang w:eastAsia="ru-RU"/>
    </w:rPr>
  </w:style>
  <w:style w:type="paragraph" w:customStyle="1" w:styleId="selecter-selected2">
    <w:name w:val="selecter-selected2"/>
    <w:basedOn w:val="a"/>
    <w:rsid w:val="001819D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other-list2">
    <w:name w:val="other-list2"/>
    <w:basedOn w:val="a"/>
    <w:rsid w:val="001819D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other-list--top1">
    <w:name w:val="other-list--top1"/>
    <w:basedOn w:val="a"/>
    <w:rsid w:val="001819D0"/>
    <w:pPr>
      <w:shd w:val="clear" w:color="auto" w:fill="69696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s-dir1">
    <w:name w:val="languages-dir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her-list--top2">
    <w:name w:val="other-list--top2"/>
    <w:basedOn w:val="a"/>
    <w:rsid w:val="001819D0"/>
    <w:pPr>
      <w:shd w:val="clear" w:color="auto" w:fill="69696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ggle-desktop-menu1">
    <w:name w:val="toggle-desktop-menu1"/>
    <w:basedOn w:val="a"/>
    <w:rsid w:val="001819D0"/>
    <w:pPr>
      <w:spacing w:after="100" w:afterAutospacing="1" w:line="240" w:lineRule="auto"/>
    </w:pPr>
    <w:rPr>
      <w:rFonts w:ascii="Times New Roman" w:eastAsia="Times New Roman" w:hAnsi="Times New Roman" w:cs="Times New Roman"/>
      <w:sz w:val="24"/>
      <w:szCs w:val="24"/>
      <w:lang w:eastAsia="ru-RU"/>
    </w:rPr>
  </w:style>
  <w:style w:type="paragraph" w:customStyle="1" w:styleId="trigger1">
    <w:name w:val="trigger1"/>
    <w:basedOn w:val="a"/>
    <w:rsid w:val="001819D0"/>
    <w:pPr>
      <w:spacing w:before="100" w:beforeAutospacing="1" w:after="70" w:line="240" w:lineRule="auto"/>
      <w:textAlignment w:val="center"/>
    </w:pPr>
    <w:rPr>
      <w:rFonts w:ascii="Times New Roman" w:eastAsia="Times New Roman" w:hAnsi="Times New Roman" w:cs="Times New Roman"/>
      <w:sz w:val="24"/>
      <w:szCs w:val="24"/>
      <w:lang w:eastAsia="ru-RU"/>
    </w:rPr>
  </w:style>
  <w:style w:type="paragraph" w:customStyle="1" w:styleId="element1">
    <w:name w:val="element1"/>
    <w:basedOn w:val="a"/>
    <w:rsid w:val="001819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mg3">
    <w:name w:val="img3"/>
    <w:basedOn w:val="a"/>
    <w:rsid w:val="001819D0"/>
    <w:pPr>
      <w:spacing w:after="0" w:line="240" w:lineRule="auto"/>
    </w:pPr>
    <w:rPr>
      <w:rFonts w:ascii="Times New Roman" w:eastAsia="Times New Roman" w:hAnsi="Times New Roman" w:cs="Times New Roman"/>
      <w:sz w:val="24"/>
      <w:szCs w:val="24"/>
      <w:lang w:eastAsia="ru-RU"/>
    </w:rPr>
  </w:style>
  <w:style w:type="paragraph" w:customStyle="1" w:styleId="name1">
    <w:name w:val="name1"/>
    <w:basedOn w:val="a"/>
    <w:rsid w:val="001819D0"/>
    <w:pPr>
      <w:spacing w:before="140" w:after="100" w:afterAutospacing="1" w:line="240" w:lineRule="auto"/>
      <w:jc w:val="center"/>
    </w:pPr>
    <w:rPr>
      <w:rFonts w:ascii="FiraLight" w:eastAsia="Times New Roman" w:hAnsi="FiraLight" w:cs="Times New Roman"/>
      <w:color w:val="5A86B8"/>
      <w:sz w:val="17"/>
      <w:szCs w:val="17"/>
      <w:lang w:eastAsia="ru-RU"/>
    </w:rPr>
  </w:style>
  <w:style w:type="paragraph" w:customStyle="1" w:styleId="services-image1">
    <w:name w:val="services-image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2">
    <w:name w:val="name2"/>
    <w:basedOn w:val="a"/>
    <w:rsid w:val="001819D0"/>
    <w:pPr>
      <w:spacing w:before="140" w:after="100" w:afterAutospacing="1" w:line="240" w:lineRule="auto"/>
      <w:jc w:val="center"/>
    </w:pPr>
    <w:rPr>
      <w:rFonts w:ascii="FiraLight" w:eastAsia="Times New Roman" w:hAnsi="FiraLight" w:cs="Times New Roman"/>
      <w:color w:val="1888EF"/>
      <w:sz w:val="17"/>
      <w:szCs w:val="17"/>
      <w:lang w:eastAsia="ru-RU"/>
    </w:rPr>
  </w:style>
  <w:style w:type="paragraph" w:customStyle="1" w:styleId="news-slider1">
    <w:name w:val="news-slider1"/>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tem2">
    <w:name w:val="item2"/>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wl-stage-outer1">
    <w:name w:val="owl-stage-outer1"/>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2">
    <w:name w:val="element2"/>
    <w:basedOn w:val="a"/>
    <w:rsid w:val="001819D0"/>
    <w:pPr>
      <w:shd w:val="clear" w:color="auto" w:fill="FFFFFF"/>
      <w:spacing w:after="140" w:line="240" w:lineRule="auto"/>
    </w:pPr>
    <w:rPr>
      <w:rFonts w:ascii="Times New Roman" w:eastAsia="Times New Roman" w:hAnsi="Times New Roman" w:cs="Times New Roman"/>
      <w:sz w:val="24"/>
      <w:szCs w:val="24"/>
      <w:lang w:eastAsia="ru-RU"/>
    </w:rPr>
  </w:style>
  <w:style w:type="paragraph" w:customStyle="1" w:styleId="element3">
    <w:name w:val="element3"/>
    <w:basedOn w:val="a"/>
    <w:rsid w:val="001819D0"/>
    <w:pPr>
      <w:shd w:val="clear" w:color="auto" w:fill="FFFFFF"/>
      <w:spacing w:after="140" w:line="240" w:lineRule="auto"/>
    </w:pPr>
    <w:rPr>
      <w:rFonts w:ascii="Times New Roman" w:eastAsia="Times New Roman" w:hAnsi="Times New Roman" w:cs="Times New Roman"/>
      <w:sz w:val="24"/>
      <w:szCs w:val="24"/>
      <w:lang w:eastAsia="ru-RU"/>
    </w:rPr>
  </w:style>
  <w:style w:type="paragraph" w:customStyle="1" w:styleId="img4">
    <w:name w:val="img4"/>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a1">
    <w:name w:val="img&gt;a1"/>
    <w:basedOn w:val="a"/>
    <w:rsid w:val="001819D0"/>
    <w:pPr>
      <w:spacing w:before="100" w:beforeAutospacing="1" w:after="100" w:afterAutospacing="1" w:line="2517" w:lineRule="atLeast"/>
      <w:jc w:val="center"/>
      <w:textAlignment w:val="center"/>
    </w:pPr>
    <w:rPr>
      <w:rFonts w:ascii="Times New Roman" w:eastAsia="Times New Roman" w:hAnsi="Times New Roman" w:cs="Times New Roman"/>
      <w:sz w:val="24"/>
      <w:szCs w:val="24"/>
      <w:lang w:eastAsia="ru-RU"/>
    </w:rPr>
  </w:style>
  <w:style w:type="paragraph" w:customStyle="1" w:styleId="date4">
    <w:name w:val="date4"/>
    <w:basedOn w:val="a"/>
    <w:rsid w:val="001819D0"/>
    <w:pPr>
      <w:spacing w:before="100" w:beforeAutospacing="1" w:after="100" w:afterAutospacing="1" w:line="240" w:lineRule="auto"/>
    </w:pPr>
    <w:rPr>
      <w:rFonts w:ascii="FiraLight" w:eastAsia="Times New Roman" w:hAnsi="FiraLight" w:cs="Times New Roman"/>
      <w:color w:val="C3C3C3"/>
      <w:sz w:val="21"/>
      <w:szCs w:val="21"/>
      <w:lang w:eastAsia="ru-RU"/>
    </w:rPr>
  </w:style>
  <w:style w:type="paragraph" w:customStyle="1" w:styleId="date5">
    <w:name w:val="date5"/>
    <w:basedOn w:val="a"/>
    <w:rsid w:val="001819D0"/>
    <w:pPr>
      <w:spacing w:before="100" w:beforeAutospacing="1" w:after="100" w:afterAutospacing="1" w:line="240" w:lineRule="auto"/>
    </w:pPr>
    <w:rPr>
      <w:rFonts w:ascii="FGMedium" w:eastAsia="Times New Roman" w:hAnsi="FGMedium" w:cs="Times New Roman"/>
      <w:lang w:eastAsia="ru-RU"/>
    </w:rPr>
  </w:style>
  <w:style w:type="paragraph" w:customStyle="1" w:styleId="title2">
    <w:name w:val="title2"/>
    <w:basedOn w:val="a"/>
    <w:rsid w:val="001819D0"/>
    <w:pPr>
      <w:spacing w:before="100" w:beforeAutospacing="1" w:after="100" w:afterAutospacing="1" w:line="240" w:lineRule="auto"/>
    </w:pPr>
    <w:rPr>
      <w:rFonts w:ascii="Fira" w:eastAsia="Times New Roman" w:hAnsi="Fira" w:cs="Times New Roman"/>
      <w:color w:val="41484E"/>
      <w:sz w:val="20"/>
      <w:szCs w:val="20"/>
      <w:lang w:eastAsia="ru-RU"/>
    </w:rPr>
  </w:style>
  <w:style w:type="paragraph" w:customStyle="1" w:styleId="big-slider1">
    <w:name w:val="big-slider1"/>
    <w:basedOn w:val="a"/>
    <w:rsid w:val="001819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tem3">
    <w:name w:val="item3"/>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5">
    <w:name w:val="img5"/>
    <w:basedOn w:val="a"/>
    <w:rsid w:val="001819D0"/>
    <w:pPr>
      <w:shd w:val="clear" w:color="auto" w:fill="DBDBDB"/>
      <w:spacing w:before="100" w:beforeAutospacing="1" w:after="100" w:afterAutospacing="1" w:line="3579" w:lineRule="atLeast"/>
      <w:jc w:val="center"/>
      <w:textAlignment w:val="center"/>
    </w:pPr>
    <w:rPr>
      <w:rFonts w:ascii="Times New Roman" w:eastAsia="Times New Roman" w:hAnsi="Times New Roman" w:cs="Times New Roman"/>
      <w:sz w:val="24"/>
      <w:szCs w:val="24"/>
      <w:lang w:eastAsia="ru-RU"/>
    </w:rPr>
  </w:style>
  <w:style w:type="paragraph" w:customStyle="1" w:styleId="desc1">
    <w:name w:val="desc1"/>
    <w:basedOn w:val="a"/>
    <w:rsid w:val="001819D0"/>
    <w:pPr>
      <w:shd w:val="clear" w:color="auto" w:fill="1888E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desc2">
    <w:name w:val="desc2"/>
    <w:basedOn w:val="a"/>
    <w:rsid w:val="001819D0"/>
    <w:pPr>
      <w:shd w:val="clear" w:color="auto" w:fill="1888E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desc3">
    <w:name w:val="desc3"/>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4">
    <w:name w:val="item4"/>
    <w:basedOn w:val="a"/>
    <w:rsid w:val="0018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link w:val="af4"/>
    <w:uiPriority w:val="1"/>
    <w:qFormat/>
    <w:rsid w:val="00727914"/>
    <w:pPr>
      <w:spacing w:after="0" w:line="240" w:lineRule="auto"/>
    </w:pPr>
    <w:rPr>
      <w:rFonts w:eastAsiaTheme="minorEastAsia"/>
    </w:rPr>
  </w:style>
  <w:style w:type="character" w:customStyle="1" w:styleId="af4">
    <w:name w:val="Без интервала Знак"/>
    <w:basedOn w:val="a0"/>
    <w:link w:val="af3"/>
    <w:uiPriority w:val="1"/>
    <w:rsid w:val="0072791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3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D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heading">
    <w:name w:val="tocheading"/>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3DB1"/>
    <w:rPr>
      <w:color w:val="0000FF"/>
      <w:u w:val="single"/>
    </w:rPr>
  </w:style>
  <w:style w:type="character" w:styleId="a5">
    <w:name w:val="FollowedHyperlink"/>
    <w:basedOn w:val="a0"/>
    <w:uiPriority w:val="99"/>
    <w:semiHidden/>
    <w:unhideWhenUsed/>
    <w:rsid w:val="00183DB1"/>
    <w:rPr>
      <w:color w:val="800080"/>
      <w:u w:val="single"/>
    </w:rPr>
  </w:style>
  <w:style w:type="paragraph" w:customStyle="1" w:styleId="nospacing">
    <w:name w:val="nospacing"/>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afff8"/>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affff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3">
    <w:name w:val="01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4">
    <w:name w:val="014"/>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affff0"/>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1">
    <w:name w:val="affff1"/>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affff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3DB1"/>
  </w:style>
  <w:style w:type="character" w:customStyle="1" w:styleId="highlight">
    <w:name w:val="highlight"/>
    <w:basedOn w:val="a0"/>
    <w:rsid w:val="00183DB1"/>
  </w:style>
  <w:style w:type="paragraph" w:customStyle="1" w:styleId="a30">
    <w:name w:val="a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D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3DB1"/>
    <w:rPr>
      <w:rFonts w:ascii="Tahoma" w:hAnsi="Tahoma" w:cs="Tahoma"/>
      <w:sz w:val="16"/>
      <w:szCs w:val="16"/>
    </w:rPr>
  </w:style>
  <w:style w:type="paragraph" w:styleId="a8">
    <w:name w:val="header"/>
    <w:basedOn w:val="a"/>
    <w:link w:val="a9"/>
    <w:uiPriority w:val="99"/>
    <w:unhideWhenUsed/>
    <w:rsid w:val="009A4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463C"/>
  </w:style>
  <w:style w:type="paragraph" w:styleId="aa">
    <w:name w:val="footer"/>
    <w:basedOn w:val="a"/>
    <w:link w:val="ab"/>
    <w:uiPriority w:val="99"/>
    <w:unhideWhenUsed/>
    <w:rsid w:val="009A4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463C"/>
  </w:style>
  <w:style w:type="paragraph" w:styleId="ac">
    <w:name w:val="Title"/>
    <w:basedOn w:val="a"/>
    <w:next w:val="a"/>
    <w:link w:val="ad"/>
    <w:uiPriority w:val="10"/>
    <w:qFormat/>
    <w:rsid w:val="009A46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Название Знак"/>
    <w:basedOn w:val="a0"/>
    <w:link w:val="ac"/>
    <w:uiPriority w:val="10"/>
    <w:rsid w:val="009A463C"/>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Subtitle"/>
    <w:basedOn w:val="a"/>
    <w:next w:val="a"/>
    <w:link w:val="af"/>
    <w:uiPriority w:val="11"/>
    <w:qFormat/>
    <w:rsid w:val="009A463C"/>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e"/>
    <w:uiPriority w:val="11"/>
    <w:rsid w:val="009A463C"/>
    <w:rPr>
      <w:rFonts w:asciiTheme="majorHAnsi" w:eastAsiaTheme="majorEastAsia" w:hAnsiTheme="majorHAnsi" w:cstheme="majorBidi"/>
      <w:i/>
      <w:iCs/>
      <w:color w:val="4F81BD" w:themeColor="accent1"/>
      <w:spacing w:val="15"/>
      <w:sz w:val="24"/>
      <w:szCs w:val="24"/>
      <w:lang w:eastAsia="ru-RU"/>
    </w:rPr>
  </w:style>
  <w:style w:type="paragraph" w:styleId="af0">
    <w:name w:val="List Paragraph"/>
    <w:basedOn w:val="a"/>
    <w:uiPriority w:val="34"/>
    <w:qFormat/>
    <w:rsid w:val="007F225C"/>
    <w:pPr>
      <w:ind w:left="720"/>
      <w:contextualSpacing/>
    </w:pPr>
  </w:style>
</w:styles>
</file>

<file path=word/webSettings.xml><?xml version="1.0" encoding="utf-8"?>
<w:webSettings xmlns:r="http://schemas.openxmlformats.org/officeDocument/2006/relationships" xmlns:w="http://schemas.openxmlformats.org/wordprocessingml/2006/main">
  <w:divs>
    <w:div w:id="58988125">
      <w:bodyDiv w:val="1"/>
      <w:marLeft w:val="0"/>
      <w:marRight w:val="0"/>
      <w:marTop w:val="0"/>
      <w:marBottom w:val="0"/>
      <w:divBdr>
        <w:top w:val="none" w:sz="0" w:space="0" w:color="auto"/>
        <w:left w:val="none" w:sz="0" w:space="0" w:color="auto"/>
        <w:bottom w:val="none" w:sz="0" w:space="0" w:color="auto"/>
        <w:right w:val="none" w:sz="0" w:space="0" w:color="auto"/>
      </w:divBdr>
      <w:divsChild>
        <w:div w:id="1935549533">
          <w:marLeft w:val="0"/>
          <w:marRight w:val="0"/>
          <w:marTop w:val="0"/>
          <w:marBottom w:val="0"/>
          <w:divBdr>
            <w:top w:val="none" w:sz="0" w:space="0" w:color="auto"/>
            <w:left w:val="none" w:sz="0" w:space="0" w:color="auto"/>
            <w:bottom w:val="none" w:sz="0" w:space="0" w:color="auto"/>
            <w:right w:val="none" w:sz="0" w:space="0" w:color="auto"/>
          </w:divBdr>
          <w:divsChild>
            <w:div w:id="636178908">
              <w:marLeft w:val="0"/>
              <w:marRight w:val="0"/>
              <w:marTop w:val="0"/>
              <w:marBottom w:val="0"/>
              <w:divBdr>
                <w:top w:val="none" w:sz="0" w:space="0" w:color="auto"/>
                <w:left w:val="none" w:sz="0" w:space="0" w:color="auto"/>
                <w:bottom w:val="none" w:sz="0" w:space="0" w:color="auto"/>
                <w:right w:val="none" w:sz="0" w:space="0" w:color="auto"/>
              </w:divBdr>
              <w:divsChild>
                <w:div w:id="2137942995">
                  <w:marLeft w:val="0"/>
                  <w:marRight w:val="0"/>
                  <w:marTop w:val="0"/>
                  <w:marBottom w:val="0"/>
                  <w:divBdr>
                    <w:top w:val="none" w:sz="0" w:space="0" w:color="auto"/>
                    <w:left w:val="none" w:sz="0" w:space="0" w:color="auto"/>
                    <w:bottom w:val="none" w:sz="0" w:space="0" w:color="auto"/>
                    <w:right w:val="none" w:sz="0" w:space="0" w:color="auto"/>
                  </w:divBdr>
                  <w:divsChild>
                    <w:div w:id="131562161">
                      <w:marLeft w:val="0"/>
                      <w:marRight w:val="0"/>
                      <w:marTop w:val="0"/>
                      <w:marBottom w:val="0"/>
                      <w:divBdr>
                        <w:top w:val="none" w:sz="0" w:space="0" w:color="auto"/>
                        <w:left w:val="none" w:sz="0" w:space="0" w:color="auto"/>
                        <w:bottom w:val="none" w:sz="0" w:space="0" w:color="auto"/>
                        <w:right w:val="none" w:sz="0" w:space="0" w:color="auto"/>
                      </w:divBdr>
                      <w:divsChild>
                        <w:div w:id="1858544813">
                          <w:marLeft w:val="0"/>
                          <w:marRight w:val="0"/>
                          <w:marTop w:val="0"/>
                          <w:marBottom w:val="0"/>
                          <w:divBdr>
                            <w:top w:val="none" w:sz="0" w:space="0" w:color="auto"/>
                            <w:left w:val="none" w:sz="0" w:space="0" w:color="auto"/>
                            <w:bottom w:val="none" w:sz="0" w:space="0" w:color="auto"/>
                            <w:right w:val="none" w:sz="0" w:space="0" w:color="auto"/>
                          </w:divBdr>
                          <w:divsChild>
                            <w:div w:id="886526060">
                              <w:marLeft w:val="0"/>
                              <w:marRight w:val="0"/>
                              <w:marTop w:val="0"/>
                              <w:marBottom w:val="0"/>
                              <w:divBdr>
                                <w:top w:val="none" w:sz="0" w:space="0" w:color="auto"/>
                                <w:left w:val="none" w:sz="0" w:space="0" w:color="auto"/>
                                <w:bottom w:val="none" w:sz="0" w:space="0" w:color="auto"/>
                                <w:right w:val="none" w:sz="0" w:space="0" w:color="auto"/>
                              </w:divBdr>
                              <w:divsChild>
                                <w:div w:id="15463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29419">
      <w:bodyDiv w:val="1"/>
      <w:marLeft w:val="0"/>
      <w:marRight w:val="0"/>
      <w:marTop w:val="0"/>
      <w:marBottom w:val="0"/>
      <w:divBdr>
        <w:top w:val="none" w:sz="0" w:space="0" w:color="auto"/>
        <w:left w:val="none" w:sz="0" w:space="0" w:color="auto"/>
        <w:bottom w:val="none" w:sz="0" w:space="0" w:color="auto"/>
        <w:right w:val="none" w:sz="0" w:space="0" w:color="auto"/>
      </w:divBdr>
      <w:divsChild>
        <w:div w:id="586420889">
          <w:marLeft w:val="0"/>
          <w:marRight w:val="0"/>
          <w:marTop w:val="0"/>
          <w:marBottom w:val="0"/>
          <w:divBdr>
            <w:top w:val="none" w:sz="0" w:space="0" w:color="auto"/>
            <w:left w:val="none" w:sz="0" w:space="0" w:color="auto"/>
            <w:bottom w:val="none" w:sz="0" w:space="0" w:color="auto"/>
            <w:right w:val="none" w:sz="0" w:space="0" w:color="auto"/>
          </w:divBdr>
          <w:divsChild>
            <w:div w:id="783616098">
              <w:marLeft w:val="0"/>
              <w:marRight w:val="0"/>
              <w:marTop w:val="0"/>
              <w:marBottom w:val="0"/>
              <w:divBdr>
                <w:top w:val="none" w:sz="0" w:space="0" w:color="auto"/>
                <w:left w:val="none" w:sz="0" w:space="0" w:color="auto"/>
                <w:bottom w:val="none" w:sz="0" w:space="0" w:color="auto"/>
                <w:right w:val="none" w:sz="0" w:space="0" w:color="auto"/>
              </w:divBdr>
              <w:divsChild>
                <w:div w:id="482549853">
                  <w:marLeft w:val="0"/>
                  <w:marRight w:val="0"/>
                  <w:marTop w:val="0"/>
                  <w:marBottom w:val="0"/>
                  <w:divBdr>
                    <w:top w:val="none" w:sz="0" w:space="0" w:color="auto"/>
                    <w:left w:val="none" w:sz="0" w:space="0" w:color="auto"/>
                    <w:bottom w:val="none" w:sz="0" w:space="0" w:color="auto"/>
                    <w:right w:val="none" w:sz="0" w:space="0" w:color="auto"/>
                  </w:divBdr>
                  <w:divsChild>
                    <w:div w:id="2036349256">
                      <w:marLeft w:val="0"/>
                      <w:marRight w:val="0"/>
                      <w:marTop w:val="280"/>
                      <w:marBottom w:val="1118"/>
                      <w:divBdr>
                        <w:top w:val="none" w:sz="0" w:space="0" w:color="auto"/>
                        <w:left w:val="none" w:sz="0" w:space="0" w:color="auto"/>
                        <w:bottom w:val="none" w:sz="0" w:space="0" w:color="auto"/>
                        <w:right w:val="none" w:sz="0" w:space="0" w:color="auto"/>
                      </w:divBdr>
                      <w:divsChild>
                        <w:div w:id="1462192380">
                          <w:marLeft w:val="0"/>
                          <w:marRight w:val="0"/>
                          <w:marTop w:val="0"/>
                          <w:marBottom w:val="0"/>
                          <w:divBdr>
                            <w:top w:val="none" w:sz="0" w:space="0" w:color="auto"/>
                            <w:left w:val="none" w:sz="0" w:space="0" w:color="auto"/>
                            <w:bottom w:val="none" w:sz="0" w:space="0" w:color="auto"/>
                            <w:right w:val="none" w:sz="0" w:space="0" w:color="auto"/>
                          </w:divBdr>
                          <w:divsChild>
                            <w:div w:id="1445802870">
                              <w:marLeft w:val="0"/>
                              <w:marRight w:val="0"/>
                              <w:marTop w:val="0"/>
                              <w:marBottom w:val="0"/>
                              <w:divBdr>
                                <w:top w:val="none" w:sz="0" w:space="0" w:color="auto"/>
                                <w:left w:val="none" w:sz="0" w:space="0" w:color="auto"/>
                                <w:bottom w:val="none" w:sz="0" w:space="0" w:color="auto"/>
                                <w:right w:val="none" w:sz="0" w:space="0" w:color="auto"/>
                              </w:divBdr>
                              <w:divsChild>
                                <w:div w:id="681473471">
                                  <w:marLeft w:val="0"/>
                                  <w:marRight w:val="0"/>
                                  <w:marTop w:val="0"/>
                                  <w:marBottom w:val="0"/>
                                  <w:divBdr>
                                    <w:top w:val="none" w:sz="0" w:space="0" w:color="auto"/>
                                    <w:left w:val="none" w:sz="0" w:space="0" w:color="auto"/>
                                    <w:bottom w:val="none" w:sz="0" w:space="0" w:color="auto"/>
                                    <w:right w:val="none" w:sz="0" w:space="0" w:color="auto"/>
                                  </w:divBdr>
                                  <w:divsChild>
                                    <w:div w:id="1809125725">
                                      <w:marLeft w:val="0"/>
                                      <w:marRight w:val="0"/>
                                      <w:marTop w:val="0"/>
                                      <w:marBottom w:val="0"/>
                                      <w:divBdr>
                                        <w:top w:val="none" w:sz="0" w:space="0" w:color="auto"/>
                                        <w:left w:val="none" w:sz="0" w:space="0" w:color="auto"/>
                                        <w:bottom w:val="none" w:sz="0" w:space="0" w:color="auto"/>
                                        <w:right w:val="none" w:sz="0" w:space="0" w:color="auto"/>
                                      </w:divBdr>
                                    </w:div>
                                    <w:div w:id="519202079">
                                      <w:marLeft w:val="0"/>
                                      <w:marRight w:val="0"/>
                                      <w:marTop w:val="0"/>
                                      <w:marBottom w:val="0"/>
                                      <w:divBdr>
                                        <w:top w:val="none" w:sz="0" w:space="0" w:color="auto"/>
                                        <w:left w:val="none" w:sz="0" w:space="0" w:color="auto"/>
                                        <w:bottom w:val="none" w:sz="0" w:space="0" w:color="auto"/>
                                        <w:right w:val="none" w:sz="0" w:space="0" w:color="auto"/>
                                      </w:divBdr>
                                    </w:div>
                                    <w:div w:id="209414763">
                                      <w:marLeft w:val="0"/>
                                      <w:marRight w:val="0"/>
                                      <w:marTop w:val="0"/>
                                      <w:marBottom w:val="0"/>
                                      <w:divBdr>
                                        <w:top w:val="none" w:sz="0" w:space="0" w:color="auto"/>
                                        <w:left w:val="none" w:sz="0" w:space="0" w:color="auto"/>
                                        <w:bottom w:val="none" w:sz="0" w:space="0" w:color="auto"/>
                                        <w:right w:val="none" w:sz="0" w:space="0" w:color="auto"/>
                                      </w:divBdr>
                                    </w:div>
                                    <w:div w:id="864513208">
                                      <w:marLeft w:val="0"/>
                                      <w:marRight w:val="0"/>
                                      <w:marTop w:val="0"/>
                                      <w:marBottom w:val="0"/>
                                      <w:divBdr>
                                        <w:top w:val="none" w:sz="0" w:space="0" w:color="auto"/>
                                        <w:left w:val="none" w:sz="0" w:space="0" w:color="auto"/>
                                        <w:bottom w:val="none" w:sz="0" w:space="0" w:color="auto"/>
                                        <w:right w:val="none" w:sz="0" w:space="0" w:color="auto"/>
                                      </w:divBdr>
                                    </w:div>
                                    <w:div w:id="1949123126">
                                      <w:marLeft w:val="0"/>
                                      <w:marRight w:val="0"/>
                                      <w:marTop w:val="0"/>
                                      <w:marBottom w:val="0"/>
                                      <w:divBdr>
                                        <w:top w:val="none" w:sz="0" w:space="0" w:color="auto"/>
                                        <w:left w:val="none" w:sz="0" w:space="0" w:color="auto"/>
                                        <w:bottom w:val="none" w:sz="0" w:space="0" w:color="auto"/>
                                        <w:right w:val="none" w:sz="0" w:space="0" w:color="auto"/>
                                      </w:divBdr>
                                    </w:div>
                                    <w:div w:id="1037390888">
                                      <w:marLeft w:val="0"/>
                                      <w:marRight w:val="0"/>
                                      <w:marTop w:val="0"/>
                                      <w:marBottom w:val="0"/>
                                      <w:divBdr>
                                        <w:top w:val="none" w:sz="0" w:space="0" w:color="auto"/>
                                        <w:left w:val="none" w:sz="0" w:space="0" w:color="auto"/>
                                        <w:bottom w:val="none" w:sz="0" w:space="0" w:color="auto"/>
                                        <w:right w:val="none" w:sz="0" w:space="0" w:color="auto"/>
                                      </w:divBdr>
                                    </w:div>
                                    <w:div w:id="294916463">
                                      <w:marLeft w:val="0"/>
                                      <w:marRight w:val="0"/>
                                      <w:marTop w:val="0"/>
                                      <w:marBottom w:val="0"/>
                                      <w:divBdr>
                                        <w:top w:val="none" w:sz="0" w:space="0" w:color="auto"/>
                                        <w:left w:val="none" w:sz="0" w:space="0" w:color="auto"/>
                                        <w:bottom w:val="none" w:sz="0" w:space="0" w:color="auto"/>
                                        <w:right w:val="none" w:sz="0" w:space="0" w:color="auto"/>
                                      </w:divBdr>
                                    </w:div>
                                    <w:div w:id="1690641093">
                                      <w:marLeft w:val="0"/>
                                      <w:marRight w:val="0"/>
                                      <w:marTop w:val="0"/>
                                      <w:marBottom w:val="0"/>
                                      <w:divBdr>
                                        <w:top w:val="none" w:sz="0" w:space="0" w:color="auto"/>
                                        <w:left w:val="none" w:sz="0" w:space="0" w:color="auto"/>
                                        <w:bottom w:val="none" w:sz="0" w:space="0" w:color="auto"/>
                                        <w:right w:val="none" w:sz="0" w:space="0" w:color="auto"/>
                                      </w:divBdr>
                                    </w:div>
                                    <w:div w:id="1793092177">
                                      <w:marLeft w:val="0"/>
                                      <w:marRight w:val="0"/>
                                      <w:marTop w:val="0"/>
                                      <w:marBottom w:val="0"/>
                                      <w:divBdr>
                                        <w:top w:val="none" w:sz="0" w:space="0" w:color="auto"/>
                                        <w:left w:val="none" w:sz="0" w:space="0" w:color="auto"/>
                                        <w:bottom w:val="none" w:sz="0" w:space="0" w:color="auto"/>
                                        <w:right w:val="none" w:sz="0" w:space="0" w:color="auto"/>
                                      </w:divBdr>
                                    </w:div>
                                    <w:div w:id="1518960445">
                                      <w:marLeft w:val="0"/>
                                      <w:marRight w:val="0"/>
                                      <w:marTop w:val="0"/>
                                      <w:marBottom w:val="0"/>
                                      <w:divBdr>
                                        <w:top w:val="none" w:sz="0" w:space="0" w:color="auto"/>
                                        <w:left w:val="none" w:sz="0" w:space="0" w:color="auto"/>
                                        <w:bottom w:val="none" w:sz="0" w:space="0" w:color="auto"/>
                                        <w:right w:val="none" w:sz="0" w:space="0" w:color="auto"/>
                                      </w:divBdr>
                                    </w:div>
                                    <w:div w:id="1705398967">
                                      <w:marLeft w:val="0"/>
                                      <w:marRight w:val="0"/>
                                      <w:marTop w:val="0"/>
                                      <w:marBottom w:val="0"/>
                                      <w:divBdr>
                                        <w:top w:val="none" w:sz="0" w:space="0" w:color="auto"/>
                                        <w:left w:val="none" w:sz="0" w:space="0" w:color="auto"/>
                                        <w:bottom w:val="none" w:sz="0" w:space="0" w:color="auto"/>
                                        <w:right w:val="none" w:sz="0" w:space="0" w:color="auto"/>
                                      </w:divBdr>
                                    </w:div>
                                    <w:div w:id="1536045174">
                                      <w:marLeft w:val="0"/>
                                      <w:marRight w:val="0"/>
                                      <w:marTop w:val="0"/>
                                      <w:marBottom w:val="0"/>
                                      <w:divBdr>
                                        <w:top w:val="none" w:sz="0" w:space="0" w:color="auto"/>
                                        <w:left w:val="none" w:sz="0" w:space="0" w:color="auto"/>
                                        <w:bottom w:val="none" w:sz="0" w:space="0" w:color="auto"/>
                                        <w:right w:val="none" w:sz="0" w:space="0" w:color="auto"/>
                                      </w:divBdr>
                                    </w:div>
                                    <w:div w:id="1137265172">
                                      <w:marLeft w:val="0"/>
                                      <w:marRight w:val="0"/>
                                      <w:marTop w:val="0"/>
                                      <w:marBottom w:val="0"/>
                                      <w:divBdr>
                                        <w:top w:val="none" w:sz="0" w:space="0" w:color="auto"/>
                                        <w:left w:val="none" w:sz="0" w:space="0" w:color="auto"/>
                                        <w:bottom w:val="none" w:sz="0" w:space="0" w:color="auto"/>
                                        <w:right w:val="none" w:sz="0" w:space="0" w:color="auto"/>
                                      </w:divBdr>
                                    </w:div>
                                    <w:div w:id="136991801">
                                      <w:marLeft w:val="0"/>
                                      <w:marRight w:val="0"/>
                                      <w:marTop w:val="0"/>
                                      <w:marBottom w:val="0"/>
                                      <w:divBdr>
                                        <w:top w:val="none" w:sz="0" w:space="0" w:color="auto"/>
                                        <w:left w:val="none" w:sz="0" w:space="0" w:color="auto"/>
                                        <w:bottom w:val="none" w:sz="0" w:space="0" w:color="auto"/>
                                        <w:right w:val="none" w:sz="0" w:space="0" w:color="auto"/>
                                      </w:divBdr>
                                    </w:div>
                                    <w:div w:id="879439199">
                                      <w:marLeft w:val="0"/>
                                      <w:marRight w:val="0"/>
                                      <w:marTop w:val="0"/>
                                      <w:marBottom w:val="0"/>
                                      <w:divBdr>
                                        <w:top w:val="none" w:sz="0" w:space="0" w:color="auto"/>
                                        <w:left w:val="none" w:sz="0" w:space="0" w:color="auto"/>
                                        <w:bottom w:val="none" w:sz="0" w:space="0" w:color="auto"/>
                                        <w:right w:val="none" w:sz="0" w:space="0" w:color="auto"/>
                                      </w:divBdr>
                                    </w:div>
                                    <w:div w:id="1015378052">
                                      <w:marLeft w:val="0"/>
                                      <w:marRight w:val="0"/>
                                      <w:marTop w:val="0"/>
                                      <w:marBottom w:val="0"/>
                                      <w:divBdr>
                                        <w:top w:val="none" w:sz="0" w:space="0" w:color="auto"/>
                                        <w:left w:val="none" w:sz="0" w:space="0" w:color="auto"/>
                                        <w:bottom w:val="none" w:sz="0" w:space="0" w:color="auto"/>
                                        <w:right w:val="none" w:sz="0" w:space="0" w:color="auto"/>
                                      </w:divBdr>
                                    </w:div>
                                    <w:div w:id="637222894">
                                      <w:marLeft w:val="0"/>
                                      <w:marRight w:val="0"/>
                                      <w:marTop w:val="0"/>
                                      <w:marBottom w:val="0"/>
                                      <w:divBdr>
                                        <w:top w:val="none" w:sz="0" w:space="0" w:color="auto"/>
                                        <w:left w:val="none" w:sz="0" w:space="0" w:color="auto"/>
                                        <w:bottom w:val="none" w:sz="0" w:space="0" w:color="auto"/>
                                        <w:right w:val="none" w:sz="0" w:space="0" w:color="auto"/>
                                      </w:divBdr>
                                    </w:div>
                                    <w:div w:id="571623669">
                                      <w:marLeft w:val="0"/>
                                      <w:marRight w:val="0"/>
                                      <w:marTop w:val="0"/>
                                      <w:marBottom w:val="0"/>
                                      <w:divBdr>
                                        <w:top w:val="none" w:sz="0" w:space="0" w:color="auto"/>
                                        <w:left w:val="none" w:sz="0" w:space="0" w:color="auto"/>
                                        <w:bottom w:val="none" w:sz="0" w:space="0" w:color="auto"/>
                                        <w:right w:val="none" w:sz="0" w:space="0" w:color="auto"/>
                                      </w:divBdr>
                                    </w:div>
                                    <w:div w:id="1985231088">
                                      <w:marLeft w:val="0"/>
                                      <w:marRight w:val="0"/>
                                      <w:marTop w:val="0"/>
                                      <w:marBottom w:val="0"/>
                                      <w:divBdr>
                                        <w:top w:val="none" w:sz="0" w:space="0" w:color="auto"/>
                                        <w:left w:val="none" w:sz="0" w:space="0" w:color="auto"/>
                                        <w:bottom w:val="none" w:sz="0" w:space="0" w:color="auto"/>
                                        <w:right w:val="none" w:sz="0" w:space="0" w:color="auto"/>
                                      </w:divBdr>
                                    </w:div>
                                    <w:div w:id="1606040021">
                                      <w:marLeft w:val="0"/>
                                      <w:marRight w:val="0"/>
                                      <w:marTop w:val="0"/>
                                      <w:marBottom w:val="0"/>
                                      <w:divBdr>
                                        <w:top w:val="none" w:sz="0" w:space="0" w:color="auto"/>
                                        <w:left w:val="none" w:sz="0" w:space="0" w:color="auto"/>
                                        <w:bottom w:val="none" w:sz="0" w:space="0" w:color="auto"/>
                                        <w:right w:val="none" w:sz="0" w:space="0" w:color="auto"/>
                                      </w:divBdr>
                                    </w:div>
                                    <w:div w:id="712191077">
                                      <w:marLeft w:val="0"/>
                                      <w:marRight w:val="0"/>
                                      <w:marTop w:val="0"/>
                                      <w:marBottom w:val="0"/>
                                      <w:divBdr>
                                        <w:top w:val="none" w:sz="0" w:space="0" w:color="auto"/>
                                        <w:left w:val="none" w:sz="0" w:space="0" w:color="auto"/>
                                        <w:bottom w:val="none" w:sz="0" w:space="0" w:color="auto"/>
                                        <w:right w:val="none" w:sz="0" w:space="0" w:color="auto"/>
                                      </w:divBdr>
                                    </w:div>
                                    <w:div w:id="572468999">
                                      <w:marLeft w:val="0"/>
                                      <w:marRight w:val="0"/>
                                      <w:marTop w:val="0"/>
                                      <w:marBottom w:val="0"/>
                                      <w:divBdr>
                                        <w:top w:val="none" w:sz="0" w:space="0" w:color="auto"/>
                                        <w:left w:val="none" w:sz="0" w:space="0" w:color="auto"/>
                                        <w:bottom w:val="none" w:sz="0" w:space="0" w:color="auto"/>
                                        <w:right w:val="none" w:sz="0" w:space="0" w:color="auto"/>
                                      </w:divBdr>
                                    </w:div>
                                    <w:div w:id="1159660443">
                                      <w:marLeft w:val="0"/>
                                      <w:marRight w:val="0"/>
                                      <w:marTop w:val="0"/>
                                      <w:marBottom w:val="0"/>
                                      <w:divBdr>
                                        <w:top w:val="none" w:sz="0" w:space="0" w:color="auto"/>
                                        <w:left w:val="none" w:sz="0" w:space="0" w:color="auto"/>
                                        <w:bottom w:val="none" w:sz="0" w:space="0" w:color="auto"/>
                                        <w:right w:val="none" w:sz="0" w:space="0" w:color="auto"/>
                                      </w:divBdr>
                                    </w:div>
                                    <w:div w:id="1201937940">
                                      <w:marLeft w:val="0"/>
                                      <w:marRight w:val="0"/>
                                      <w:marTop w:val="0"/>
                                      <w:marBottom w:val="0"/>
                                      <w:divBdr>
                                        <w:top w:val="none" w:sz="0" w:space="0" w:color="auto"/>
                                        <w:left w:val="none" w:sz="0" w:space="0" w:color="auto"/>
                                        <w:bottom w:val="none" w:sz="0" w:space="0" w:color="auto"/>
                                        <w:right w:val="none" w:sz="0" w:space="0" w:color="auto"/>
                                      </w:divBdr>
                                    </w:div>
                                    <w:div w:id="1720933360">
                                      <w:marLeft w:val="0"/>
                                      <w:marRight w:val="0"/>
                                      <w:marTop w:val="0"/>
                                      <w:marBottom w:val="0"/>
                                      <w:divBdr>
                                        <w:top w:val="none" w:sz="0" w:space="0" w:color="auto"/>
                                        <w:left w:val="none" w:sz="0" w:space="0" w:color="auto"/>
                                        <w:bottom w:val="none" w:sz="0" w:space="0" w:color="auto"/>
                                        <w:right w:val="none" w:sz="0" w:space="0" w:color="auto"/>
                                      </w:divBdr>
                                    </w:div>
                                    <w:div w:id="1018119669">
                                      <w:marLeft w:val="0"/>
                                      <w:marRight w:val="0"/>
                                      <w:marTop w:val="0"/>
                                      <w:marBottom w:val="0"/>
                                      <w:divBdr>
                                        <w:top w:val="none" w:sz="0" w:space="0" w:color="auto"/>
                                        <w:left w:val="none" w:sz="0" w:space="0" w:color="auto"/>
                                        <w:bottom w:val="none" w:sz="0" w:space="0" w:color="auto"/>
                                        <w:right w:val="none" w:sz="0" w:space="0" w:color="auto"/>
                                      </w:divBdr>
                                    </w:div>
                                    <w:div w:id="1398090094">
                                      <w:marLeft w:val="0"/>
                                      <w:marRight w:val="0"/>
                                      <w:marTop w:val="0"/>
                                      <w:marBottom w:val="0"/>
                                      <w:divBdr>
                                        <w:top w:val="none" w:sz="0" w:space="0" w:color="auto"/>
                                        <w:left w:val="none" w:sz="0" w:space="0" w:color="auto"/>
                                        <w:bottom w:val="none" w:sz="0" w:space="0" w:color="auto"/>
                                        <w:right w:val="none" w:sz="0" w:space="0" w:color="auto"/>
                                      </w:divBdr>
                                    </w:div>
                                    <w:div w:id="2133207570">
                                      <w:marLeft w:val="0"/>
                                      <w:marRight w:val="0"/>
                                      <w:marTop w:val="0"/>
                                      <w:marBottom w:val="0"/>
                                      <w:divBdr>
                                        <w:top w:val="none" w:sz="0" w:space="0" w:color="auto"/>
                                        <w:left w:val="none" w:sz="0" w:space="0" w:color="auto"/>
                                        <w:bottom w:val="none" w:sz="0" w:space="0" w:color="auto"/>
                                        <w:right w:val="none" w:sz="0" w:space="0" w:color="auto"/>
                                      </w:divBdr>
                                    </w:div>
                                    <w:div w:id="274098436">
                                      <w:marLeft w:val="0"/>
                                      <w:marRight w:val="0"/>
                                      <w:marTop w:val="0"/>
                                      <w:marBottom w:val="0"/>
                                      <w:divBdr>
                                        <w:top w:val="none" w:sz="0" w:space="0" w:color="auto"/>
                                        <w:left w:val="none" w:sz="0" w:space="0" w:color="auto"/>
                                        <w:bottom w:val="none" w:sz="0" w:space="0" w:color="auto"/>
                                        <w:right w:val="none" w:sz="0" w:space="0" w:color="auto"/>
                                      </w:divBdr>
                                    </w:div>
                                    <w:div w:id="1659570779">
                                      <w:marLeft w:val="0"/>
                                      <w:marRight w:val="0"/>
                                      <w:marTop w:val="0"/>
                                      <w:marBottom w:val="0"/>
                                      <w:divBdr>
                                        <w:top w:val="none" w:sz="0" w:space="0" w:color="auto"/>
                                        <w:left w:val="none" w:sz="0" w:space="0" w:color="auto"/>
                                        <w:bottom w:val="none" w:sz="0" w:space="0" w:color="auto"/>
                                        <w:right w:val="none" w:sz="0" w:space="0" w:color="auto"/>
                                      </w:divBdr>
                                    </w:div>
                                    <w:div w:id="1527062562">
                                      <w:marLeft w:val="0"/>
                                      <w:marRight w:val="0"/>
                                      <w:marTop w:val="0"/>
                                      <w:marBottom w:val="0"/>
                                      <w:divBdr>
                                        <w:top w:val="none" w:sz="0" w:space="0" w:color="auto"/>
                                        <w:left w:val="none" w:sz="0" w:space="0" w:color="auto"/>
                                        <w:bottom w:val="none" w:sz="0" w:space="0" w:color="auto"/>
                                        <w:right w:val="none" w:sz="0" w:space="0" w:color="auto"/>
                                      </w:divBdr>
                                    </w:div>
                                    <w:div w:id="1491410020">
                                      <w:marLeft w:val="0"/>
                                      <w:marRight w:val="0"/>
                                      <w:marTop w:val="0"/>
                                      <w:marBottom w:val="0"/>
                                      <w:divBdr>
                                        <w:top w:val="none" w:sz="0" w:space="0" w:color="auto"/>
                                        <w:left w:val="none" w:sz="0" w:space="0" w:color="auto"/>
                                        <w:bottom w:val="none" w:sz="0" w:space="0" w:color="auto"/>
                                        <w:right w:val="none" w:sz="0" w:space="0" w:color="auto"/>
                                      </w:divBdr>
                                    </w:div>
                                    <w:div w:id="1186559800">
                                      <w:marLeft w:val="0"/>
                                      <w:marRight w:val="0"/>
                                      <w:marTop w:val="0"/>
                                      <w:marBottom w:val="0"/>
                                      <w:divBdr>
                                        <w:top w:val="none" w:sz="0" w:space="0" w:color="auto"/>
                                        <w:left w:val="none" w:sz="0" w:space="0" w:color="auto"/>
                                        <w:bottom w:val="none" w:sz="0" w:space="0" w:color="auto"/>
                                        <w:right w:val="none" w:sz="0" w:space="0" w:color="auto"/>
                                      </w:divBdr>
                                    </w:div>
                                    <w:div w:id="1158617613">
                                      <w:marLeft w:val="0"/>
                                      <w:marRight w:val="0"/>
                                      <w:marTop w:val="0"/>
                                      <w:marBottom w:val="0"/>
                                      <w:divBdr>
                                        <w:top w:val="none" w:sz="0" w:space="0" w:color="auto"/>
                                        <w:left w:val="none" w:sz="0" w:space="0" w:color="auto"/>
                                        <w:bottom w:val="none" w:sz="0" w:space="0" w:color="auto"/>
                                        <w:right w:val="none" w:sz="0" w:space="0" w:color="auto"/>
                                      </w:divBdr>
                                    </w:div>
                                    <w:div w:id="2015985418">
                                      <w:marLeft w:val="0"/>
                                      <w:marRight w:val="0"/>
                                      <w:marTop w:val="0"/>
                                      <w:marBottom w:val="0"/>
                                      <w:divBdr>
                                        <w:top w:val="none" w:sz="0" w:space="0" w:color="auto"/>
                                        <w:left w:val="none" w:sz="0" w:space="0" w:color="auto"/>
                                        <w:bottom w:val="none" w:sz="0" w:space="0" w:color="auto"/>
                                        <w:right w:val="none" w:sz="0" w:space="0" w:color="auto"/>
                                      </w:divBdr>
                                    </w:div>
                                    <w:div w:id="1159614971">
                                      <w:marLeft w:val="0"/>
                                      <w:marRight w:val="0"/>
                                      <w:marTop w:val="0"/>
                                      <w:marBottom w:val="0"/>
                                      <w:divBdr>
                                        <w:top w:val="none" w:sz="0" w:space="0" w:color="auto"/>
                                        <w:left w:val="none" w:sz="0" w:space="0" w:color="auto"/>
                                        <w:bottom w:val="none" w:sz="0" w:space="0" w:color="auto"/>
                                        <w:right w:val="none" w:sz="0" w:space="0" w:color="auto"/>
                                      </w:divBdr>
                                    </w:div>
                                    <w:div w:id="810051395">
                                      <w:marLeft w:val="0"/>
                                      <w:marRight w:val="0"/>
                                      <w:marTop w:val="0"/>
                                      <w:marBottom w:val="0"/>
                                      <w:divBdr>
                                        <w:top w:val="none" w:sz="0" w:space="0" w:color="auto"/>
                                        <w:left w:val="none" w:sz="0" w:space="0" w:color="auto"/>
                                        <w:bottom w:val="none" w:sz="0" w:space="0" w:color="auto"/>
                                        <w:right w:val="none" w:sz="0" w:space="0" w:color="auto"/>
                                      </w:divBdr>
                                    </w:div>
                                    <w:div w:id="153227499">
                                      <w:marLeft w:val="0"/>
                                      <w:marRight w:val="0"/>
                                      <w:marTop w:val="0"/>
                                      <w:marBottom w:val="0"/>
                                      <w:divBdr>
                                        <w:top w:val="none" w:sz="0" w:space="0" w:color="auto"/>
                                        <w:left w:val="none" w:sz="0" w:space="0" w:color="auto"/>
                                        <w:bottom w:val="none" w:sz="0" w:space="0" w:color="auto"/>
                                        <w:right w:val="none" w:sz="0" w:space="0" w:color="auto"/>
                                      </w:divBdr>
                                    </w:div>
                                    <w:div w:id="116875269">
                                      <w:marLeft w:val="0"/>
                                      <w:marRight w:val="0"/>
                                      <w:marTop w:val="0"/>
                                      <w:marBottom w:val="0"/>
                                      <w:divBdr>
                                        <w:top w:val="none" w:sz="0" w:space="0" w:color="auto"/>
                                        <w:left w:val="none" w:sz="0" w:space="0" w:color="auto"/>
                                        <w:bottom w:val="none" w:sz="0" w:space="0" w:color="auto"/>
                                        <w:right w:val="none" w:sz="0" w:space="0" w:color="auto"/>
                                      </w:divBdr>
                                    </w:div>
                                    <w:div w:id="1240751380">
                                      <w:marLeft w:val="0"/>
                                      <w:marRight w:val="0"/>
                                      <w:marTop w:val="0"/>
                                      <w:marBottom w:val="0"/>
                                      <w:divBdr>
                                        <w:top w:val="none" w:sz="0" w:space="0" w:color="auto"/>
                                        <w:left w:val="none" w:sz="0" w:space="0" w:color="auto"/>
                                        <w:bottom w:val="none" w:sz="0" w:space="0" w:color="auto"/>
                                        <w:right w:val="none" w:sz="0" w:space="0" w:color="auto"/>
                                      </w:divBdr>
                                    </w:div>
                                    <w:div w:id="1792938783">
                                      <w:marLeft w:val="0"/>
                                      <w:marRight w:val="0"/>
                                      <w:marTop w:val="0"/>
                                      <w:marBottom w:val="0"/>
                                      <w:divBdr>
                                        <w:top w:val="none" w:sz="0" w:space="0" w:color="auto"/>
                                        <w:left w:val="none" w:sz="0" w:space="0" w:color="auto"/>
                                        <w:bottom w:val="none" w:sz="0" w:space="0" w:color="auto"/>
                                        <w:right w:val="none" w:sz="0" w:space="0" w:color="auto"/>
                                      </w:divBdr>
                                    </w:div>
                                    <w:div w:id="122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033889">
      <w:bodyDiv w:val="1"/>
      <w:marLeft w:val="0"/>
      <w:marRight w:val="0"/>
      <w:marTop w:val="0"/>
      <w:marBottom w:val="0"/>
      <w:divBdr>
        <w:top w:val="none" w:sz="0" w:space="0" w:color="auto"/>
        <w:left w:val="none" w:sz="0" w:space="0" w:color="auto"/>
        <w:bottom w:val="none" w:sz="0" w:space="0" w:color="auto"/>
        <w:right w:val="none" w:sz="0" w:space="0" w:color="auto"/>
      </w:divBdr>
      <w:divsChild>
        <w:div w:id="1211965342">
          <w:marLeft w:val="0"/>
          <w:marRight w:val="0"/>
          <w:marTop w:val="0"/>
          <w:marBottom w:val="0"/>
          <w:divBdr>
            <w:top w:val="none" w:sz="0" w:space="0" w:color="auto"/>
            <w:left w:val="none" w:sz="0" w:space="0" w:color="auto"/>
            <w:bottom w:val="none" w:sz="0" w:space="0" w:color="auto"/>
            <w:right w:val="none" w:sz="0" w:space="0" w:color="auto"/>
          </w:divBdr>
          <w:divsChild>
            <w:div w:id="1474374507">
              <w:marLeft w:val="0"/>
              <w:marRight w:val="0"/>
              <w:marTop w:val="0"/>
              <w:marBottom w:val="0"/>
              <w:divBdr>
                <w:top w:val="none" w:sz="0" w:space="0" w:color="auto"/>
                <w:left w:val="none" w:sz="0" w:space="0" w:color="auto"/>
                <w:bottom w:val="none" w:sz="0" w:space="0" w:color="auto"/>
                <w:right w:val="none" w:sz="0" w:space="0" w:color="auto"/>
              </w:divBdr>
              <w:divsChild>
                <w:div w:id="1839269911">
                  <w:marLeft w:val="0"/>
                  <w:marRight w:val="0"/>
                  <w:marTop w:val="0"/>
                  <w:marBottom w:val="0"/>
                  <w:divBdr>
                    <w:top w:val="none" w:sz="0" w:space="0" w:color="auto"/>
                    <w:left w:val="none" w:sz="0" w:space="0" w:color="auto"/>
                    <w:bottom w:val="none" w:sz="0" w:space="0" w:color="auto"/>
                    <w:right w:val="none" w:sz="0" w:space="0" w:color="auto"/>
                  </w:divBdr>
                  <w:divsChild>
                    <w:div w:id="1983659028">
                      <w:marLeft w:val="0"/>
                      <w:marRight w:val="0"/>
                      <w:marTop w:val="280"/>
                      <w:marBottom w:val="1118"/>
                      <w:divBdr>
                        <w:top w:val="none" w:sz="0" w:space="0" w:color="auto"/>
                        <w:left w:val="none" w:sz="0" w:space="0" w:color="auto"/>
                        <w:bottom w:val="none" w:sz="0" w:space="0" w:color="auto"/>
                        <w:right w:val="none" w:sz="0" w:space="0" w:color="auto"/>
                      </w:divBdr>
                      <w:divsChild>
                        <w:div w:id="539627988">
                          <w:marLeft w:val="0"/>
                          <w:marRight w:val="0"/>
                          <w:marTop w:val="0"/>
                          <w:marBottom w:val="0"/>
                          <w:divBdr>
                            <w:top w:val="none" w:sz="0" w:space="0" w:color="auto"/>
                            <w:left w:val="none" w:sz="0" w:space="0" w:color="auto"/>
                            <w:bottom w:val="none" w:sz="0" w:space="0" w:color="auto"/>
                            <w:right w:val="none" w:sz="0" w:space="0" w:color="auto"/>
                          </w:divBdr>
                          <w:divsChild>
                            <w:div w:id="534929525">
                              <w:marLeft w:val="0"/>
                              <w:marRight w:val="0"/>
                              <w:marTop w:val="0"/>
                              <w:marBottom w:val="0"/>
                              <w:divBdr>
                                <w:top w:val="none" w:sz="0" w:space="0" w:color="auto"/>
                                <w:left w:val="none" w:sz="0" w:space="0" w:color="auto"/>
                                <w:bottom w:val="none" w:sz="0" w:space="0" w:color="auto"/>
                                <w:right w:val="none" w:sz="0" w:space="0" w:color="auto"/>
                              </w:divBdr>
                              <w:divsChild>
                                <w:div w:id="1695497511">
                                  <w:marLeft w:val="0"/>
                                  <w:marRight w:val="0"/>
                                  <w:marTop w:val="0"/>
                                  <w:marBottom w:val="0"/>
                                  <w:divBdr>
                                    <w:top w:val="none" w:sz="0" w:space="0" w:color="auto"/>
                                    <w:left w:val="none" w:sz="0" w:space="0" w:color="auto"/>
                                    <w:bottom w:val="none" w:sz="0" w:space="0" w:color="auto"/>
                                    <w:right w:val="none" w:sz="0" w:space="0" w:color="auto"/>
                                  </w:divBdr>
                                  <w:divsChild>
                                    <w:div w:id="1945307299">
                                      <w:marLeft w:val="0"/>
                                      <w:marRight w:val="0"/>
                                      <w:marTop w:val="0"/>
                                      <w:marBottom w:val="0"/>
                                      <w:divBdr>
                                        <w:top w:val="none" w:sz="0" w:space="0" w:color="auto"/>
                                        <w:left w:val="none" w:sz="0" w:space="0" w:color="auto"/>
                                        <w:bottom w:val="none" w:sz="0" w:space="0" w:color="auto"/>
                                        <w:right w:val="none" w:sz="0" w:space="0" w:color="auto"/>
                                      </w:divBdr>
                                    </w:div>
                                    <w:div w:id="1867980421">
                                      <w:marLeft w:val="0"/>
                                      <w:marRight w:val="0"/>
                                      <w:marTop w:val="0"/>
                                      <w:marBottom w:val="0"/>
                                      <w:divBdr>
                                        <w:top w:val="none" w:sz="0" w:space="0" w:color="auto"/>
                                        <w:left w:val="none" w:sz="0" w:space="0" w:color="auto"/>
                                        <w:bottom w:val="none" w:sz="0" w:space="0" w:color="auto"/>
                                        <w:right w:val="none" w:sz="0" w:space="0" w:color="auto"/>
                                      </w:divBdr>
                                    </w:div>
                                    <w:div w:id="1498568868">
                                      <w:marLeft w:val="0"/>
                                      <w:marRight w:val="0"/>
                                      <w:marTop w:val="0"/>
                                      <w:marBottom w:val="0"/>
                                      <w:divBdr>
                                        <w:top w:val="none" w:sz="0" w:space="0" w:color="auto"/>
                                        <w:left w:val="none" w:sz="0" w:space="0" w:color="auto"/>
                                        <w:bottom w:val="none" w:sz="0" w:space="0" w:color="auto"/>
                                        <w:right w:val="none" w:sz="0" w:space="0" w:color="auto"/>
                                      </w:divBdr>
                                    </w:div>
                                    <w:div w:id="483745964">
                                      <w:marLeft w:val="0"/>
                                      <w:marRight w:val="0"/>
                                      <w:marTop w:val="0"/>
                                      <w:marBottom w:val="0"/>
                                      <w:divBdr>
                                        <w:top w:val="none" w:sz="0" w:space="0" w:color="auto"/>
                                        <w:left w:val="none" w:sz="0" w:space="0" w:color="auto"/>
                                        <w:bottom w:val="none" w:sz="0" w:space="0" w:color="auto"/>
                                        <w:right w:val="none" w:sz="0" w:space="0" w:color="auto"/>
                                      </w:divBdr>
                                    </w:div>
                                    <w:div w:id="1150026805">
                                      <w:marLeft w:val="0"/>
                                      <w:marRight w:val="0"/>
                                      <w:marTop w:val="0"/>
                                      <w:marBottom w:val="0"/>
                                      <w:divBdr>
                                        <w:top w:val="none" w:sz="0" w:space="0" w:color="auto"/>
                                        <w:left w:val="none" w:sz="0" w:space="0" w:color="auto"/>
                                        <w:bottom w:val="none" w:sz="0" w:space="0" w:color="auto"/>
                                        <w:right w:val="none" w:sz="0" w:space="0" w:color="auto"/>
                                      </w:divBdr>
                                    </w:div>
                                    <w:div w:id="1990132547">
                                      <w:marLeft w:val="0"/>
                                      <w:marRight w:val="0"/>
                                      <w:marTop w:val="0"/>
                                      <w:marBottom w:val="0"/>
                                      <w:divBdr>
                                        <w:top w:val="none" w:sz="0" w:space="0" w:color="auto"/>
                                        <w:left w:val="none" w:sz="0" w:space="0" w:color="auto"/>
                                        <w:bottom w:val="none" w:sz="0" w:space="0" w:color="auto"/>
                                        <w:right w:val="none" w:sz="0" w:space="0" w:color="auto"/>
                                      </w:divBdr>
                                    </w:div>
                                    <w:div w:id="469783148">
                                      <w:marLeft w:val="0"/>
                                      <w:marRight w:val="0"/>
                                      <w:marTop w:val="0"/>
                                      <w:marBottom w:val="0"/>
                                      <w:divBdr>
                                        <w:top w:val="none" w:sz="0" w:space="0" w:color="auto"/>
                                        <w:left w:val="none" w:sz="0" w:space="0" w:color="auto"/>
                                        <w:bottom w:val="none" w:sz="0" w:space="0" w:color="auto"/>
                                        <w:right w:val="none" w:sz="0" w:space="0" w:color="auto"/>
                                      </w:divBdr>
                                    </w:div>
                                    <w:div w:id="375355035">
                                      <w:marLeft w:val="0"/>
                                      <w:marRight w:val="0"/>
                                      <w:marTop w:val="0"/>
                                      <w:marBottom w:val="0"/>
                                      <w:divBdr>
                                        <w:top w:val="none" w:sz="0" w:space="0" w:color="auto"/>
                                        <w:left w:val="none" w:sz="0" w:space="0" w:color="auto"/>
                                        <w:bottom w:val="none" w:sz="0" w:space="0" w:color="auto"/>
                                        <w:right w:val="none" w:sz="0" w:space="0" w:color="auto"/>
                                      </w:divBdr>
                                    </w:div>
                                    <w:div w:id="1389113562">
                                      <w:marLeft w:val="0"/>
                                      <w:marRight w:val="0"/>
                                      <w:marTop w:val="0"/>
                                      <w:marBottom w:val="0"/>
                                      <w:divBdr>
                                        <w:top w:val="none" w:sz="0" w:space="0" w:color="auto"/>
                                        <w:left w:val="none" w:sz="0" w:space="0" w:color="auto"/>
                                        <w:bottom w:val="none" w:sz="0" w:space="0" w:color="auto"/>
                                        <w:right w:val="none" w:sz="0" w:space="0" w:color="auto"/>
                                      </w:divBdr>
                                    </w:div>
                                    <w:div w:id="1124077897">
                                      <w:marLeft w:val="0"/>
                                      <w:marRight w:val="0"/>
                                      <w:marTop w:val="0"/>
                                      <w:marBottom w:val="0"/>
                                      <w:divBdr>
                                        <w:top w:val="none" w:sz="0" w:space="0" w:color="auto"/>
                                        <w:left w:val="none" w:sz="0" w:space="0" w:color="auto"/>
                                        <w:bottom w:val="none" w:sz="0" w:space="0" w:color="auto"/>
                                        <w:right w:val="none" w:sz="0" w:space="0" w:color="auto"/>
                                      </w:divBdr>
                                    </w:div>
                                    <w:div w:id="600190347">
                                      <w:marLeft w:val="0"/>
                                      <w:marRight w:val="0"/>
                                      <w:marTop w:val="0"/>
                                      <w:marBottom w:val="0"/>
                                      <w:divBdr>
                                        <w:top w:val="none" w:sz="0" w:space="0" w:color="auto"/>
                                        <w:left w:val="none" w:sz="0" w:space="0" w:color="auto"/>
                                        <w:bottom w:val="none" w:sz="0" w:space="0" w:color="auto"/>
                                        <w:right w:val="none" w:sz="0" w:space="0" w:color="auto"/>
                                      </w:divBdr>
                                    </w:div>
                                    <w:div w:id="1247348158">
                                      <w:marLeft w:val="0"/>
                                      <w:marRight w:val="0"/>
                                      <w:marTop w:val="0"/>
                                      <w:marBottom w:val="0"/>
                                      <w:divBdr>
                                        <w:top w:val="none" w:sz="0" w:space="0" w:color="auto"/>
                                        <w:left w:val="none" w:sz="0" w:space="0" w:color="auto"/>
                                        <w:bottom w:val="none" w:sz="0" w:space="0" w:color="auto"/>
                                        <w:right w:val="none" w:sz="0" w:space="0" w:color="auto"/>
                                      </w:divBdr>
                                    </w:div>
                                    <w:div w:id="1559442026">
                                      <w:marLeft w:val="0"/>
                                      <w:marRight w:val="0"/>
                                      <w:marTop w:val="0"/>
                                      <w:marBottom w:val="0"/>
                                      <w:divBdr>
                                        <w:top w:val="none" w:sz="0" w:space="0" w:color="auto"/>
                                        <w:left w:val="none" w:sz="0" w:space="0" w:color="auto"/>
                                        <w:bottom w:val="none" w:sz="0" w:space="0" w:color="auto"/>
                                        <w:right w:val="none" w:sz="0" w:space="0" w:color="auto"/>
                                      </w:divBdr>
                                    </w:div>
                                    <w:div w:id="425465089">
                                      <w:marLeft w:val="0"/>
                                      <w:marRight w:val="0"/>
                                      <w:marTop w:val="0"/>
                                      <w:marBottom w:val="0"/>
                                      <w:divBdr>
                                        <w:top w:val="none" w:sz="0" w:space="0" w:color="auto"/>
                                        <w:left w:val="none" w:sz="0" w:space="0" w:color="auto"/>
                                        <w:bottom w:val="none" w:sz="0" w:space="0" w:color="auto"/>
                                        <w:right w:val="none" w:sz="0" w:space="0" w:color="auto"/>
                                      </w:divBdr>
                                    </w:div>
                                    <w:div w:id="1646011167">
                                      <w:marLeft w:val="0"/>
                                      <w:marRight w:val="0"/>
                                      <w:marTop w:val="0"/>
                                      <w:marBottom w:val="0"/>
                                      <w:divBdr>
                                        <w:top w:val="none" w:sz="0" w:space="0" w:color="auto"/>
                                        <w:left w:val="none" w:sz="0" w:space="0" w:color="auto"/>
                                        <w:bottom w:val="none" w:sz="0" w:space="0" w:color="auto"/>
                                        <w:right w:val="none" w:sz="0" w:space="0" w:color="auto"/>
                                      </w:divBdr>
                                    </w:div>
                                    <w:div w:id="1950552036">
                                      <w:marLeft w:val="0"/>
                                      <w:marRight w:val="0"/>
                                      <w:marTop w:val="0"/>
                                      <w:marBottom w:val="0"/>
                                      <w:divBdr>
                                        <w:top w:val="none" w:sz="0" w:space="0" w:color="auto"/>
                                        <w:left w:val="none" w:sz="0" w:space="0" w:color="auto"/>
                                        <w:bottom w:val="none" w:sz="0" w:space="0" w:color="auto"/>
                                        <w:right w:val="none" w:sz="0" w:space="0" w:color="auto"/>
                                      </w:divBdr>
                                    </w:div>
                                    <w:div w:id="676465982">
                                      <w:marLeft w:val="0"/>
                                      <w:marRight w:val="0"/>
                                      <w:marTop w:val="0"/>
                                      <w:marBottom w:val="0"/>
                                      <w:divBdr>
                                        <w:top w:val="none" w:sz="0" w:space="0" w:color="auto"/>
                                        <w:left w:val="none" w:sz="0" w:space="0" w:color="auto"/>
                                        <w:bottom w:val="none" w:sz="0" w:space="0" w:color="auto"/>
                                        <w:right w:val="none" w:sz="0" w:space="0" w:color="auto"/>
                                      </w:divBdr>
                                    </w:div>
                                    <w:div w:id="126288735">
                                      <w:marLeft w:val="0"/>
                                      <w:marRight w:val="0"/>
                                      <w:marTop w:val="0"/>
                                      <w:marBottom w:val="0"/>
                                      <w:divBdr>
                                        <w:top w:val="none" w:sz="0" w:space="0" w:color="auto"/>
                                        <w:left w:val="none" w:sz="0" w:space="0" w:color="auto"/>
                                        <w:bottom w:val="none" w:sz="0" w:space="0" w:color="auto"/>
                                        <w:right w:val="none" w:sz="0" w:space="0" w:color="auto"/>
                                      </w:divBdr>
                                    </w:div>
                                    <w:div w:id="1818257665">
                                      <w:marLeft w:val="0"/>
                                      <w:marRight w:val="0"/>
                                      <w:marTop w:val="0"/>
                                      <w:marBottom w:val="0"/>
                                      <w:divBdr>
                                        <w:top w:val="none" w:sz="0" w:space="0" w:color="auto"/>
                                        <w:left w:val="none" w:sz="0" w:space="0" w:color="auto"/>
                                        <w:bottom w:val="none" w:sz="0" w:space="0" w:color="auto"/>
                                        <w:right w:val="none" w:sz="0" w:space="0" w:color="auto"/>
                                      </w:divBdr>
                                    </w:div>
                                    <w:div w:id="1912616398">
                                      <w:marLeft w:val="0"/>
                                      <w:marRight w:val="0"/>
                                      <w:marTop w:val="0"/>
                                      <w:marBottom w:val="0"/>
                                      <w:divBdr>
                                        <w:top w:val="none" w:sz="0" w:space="0" w:color="auto"/>
                                        <w:left w:val="none" w:sz="0" w:space="0" w:color="auto"/>
                                        <w:bottom w:val="none" w:sz="0" w:space="0" w:color="auto"/>
                                        <w:right w:val="none" w:sz="0" w:space="0" w:color="auto"/>
                                      </w:divBdr>
                                    </w:div>
                                    <w:div w:id="1063407549">
                                      <w:marLeft w:val="0"/>
                                      <w:marRight w:val="0"/>
                                      <w:marTop w:val="0"/>
                                      <w:marBottom w:val="0"/>
                                      <w:divBdr>
                                        <w:top w:val="none" w:sz="0" w:space="0" w:color="auto"/>
                                        <w:left w:val="none" w:sz="0" w:space="0" w:color="auto"/>
                                        <w:bottom w:val="none" w:sz="0" w:space="0" w:color="auto"/>
                                        <w:right w:val="none" w:sz="0" w:space="0" w:color="auto"/>
                                      </w:divBdr>
                                    </w:div>
                                    <w:div w:id="522209118">
                                      <w:marLeft w:val="0"/>
                                      <w:marRight w:val="0"/>
                                      <w:marTop w:val="0"/>
                                      <w:marBottom w:val="0"/>
                                      <w:divBdr>
                                        <w:top w:val="none" w:sz="0" w:space="0" w:color="auto"/>
                                        <w:left w:val="none" w:sz="0" w:space="0" w:color="auto"/>
                                        <w:bottom w:val="none" w:sz="0" w:space="0" w:color="auto"/>
                                        <w:right w:val="none" w:sz="0" w:space="0" w:color="auto"/>
                                      </w:divBdr>
                                    </w:div>
                                    <w:div w:id="117113232">
                                      <w:marLeft w:val="0"/>
                                      <w:marRight w:val="0"/>
                                      <w:marTop w:val="0"/>
                                      <w:marBottom w:val="0"/>
                                      <w:divBdr>
                                        <w:top w:val="none" w:sz="0" w:space="0" w:color="auto"/>
                                        <w:left w:val="none" w:sz="0" w:space="0" w:color="auto"/>
                                        <w:bottom w:val="none" w:sz="0" w:space="0" w:color="auto"/>
                                        <w:right w:val="none" w:sz="0" w:space="0" w:color="auto"/>
                                      </w:divBdr>
                                    </w:div>
                                    <w:div w:id="2120760313">
                                      <w:marLeft w:val="0"/>
                                      <w:marRight w:val="0"/>
                                      <w:marTop w:val="0"/>
                                      <w:marBottom w:val="0"/>
                                      <w:divBdr>
                                        <w:top w:val="none" w:sz="0" w:space="0" w:color="auto"/>
                                        <w:left w:val="none" w:sz="0" w:space="0" w:color="auto"/>
                                        <w:bottom w:val="none" w:sz="0" w:space="0" w:color="auto"/>
                                        <w:right w:val="none" w:sz="0" w:space="0" w:color="auto"/>
                                      </w:divBdr>
                                    </w:div>
                                    <w:div w:id="1668633753">
                                      <w:marLeft w:val="0"/>
                                      <w:marRight w:val="0"/>
                                      <w:marTop w:val="0"/>
                                      <w:marBottom w:val="0"/>
                                      <w:divBdr>
                                        <w:top w:val="none" w:sz="0" w:space="0" w:color="auto"/>
                                        <w:left w:val="none" w:sz="0" w:space="0" w:color="auto"/>
                                        <w:bottom w:val="none" w:sz="0" w:space="0" w:color="auto"/>
                                        <w:right w:val="none" w:sz="0" w:space="0" w:color="auto"/>
                                      </w:divBdr>
                                    </w:div>
                                    <w:div w:id="209465287">
                                      <w:marLeft w:val="0"/>
                                      <w:marRight w:val="0"/>
                                      <w:marTop w:val="0"/>
                                      <w:marBottom w:val="0"/>
                                      <w:divBdr>
                                        <w:top w:val="none" w:sz="0" w:space="0" w:color="auto"/>
                                        <w:left w:val="none" w:sz="0" w:space="0" w:color="auto"/>
                                        <w:bottom w:val="none" w:sz="0" w:space="0" w:color="auto"/>
                                        <w:right w:val="none" w:sz="0" w:space="0" w:color="auto"/>
                                      </w:divBdr>
                                    </w:div>
                                    <w:div w:id="1892811868">
                                      <w:marLeft w:val="0"/>
                                      <w:marRight w:val="0"/>
                                      <w:marTop w:val="0"/>
                                      <w:marBottom w:val="0"/>
                                      <w:divBdr>
                                        <w:top w:val="none" w:sz="0" w:space="0" w:color="auto"/>
                                        <w:left w:val="none" w:sz="0" w:space="0" w:color="auto"/>
                                        <w:bottom w:val="none" w:sz="0" w:space="0" w:color="auto"/>
                                        <w:right w:val="none" w:sz="0" w:space="0" w:color="auto"/>
                                      </w:divBdr>
                                    </w:div>
                                    <w:div w:id="1190214918">
                                      <w:marLeft w:val="0"/>
                                      <w:marRight w:val="0"/>
                                      <w:marTop w:val="0"/>
                                      <w:marBottom w:val="0"/>
                                      <w:divBdr>
                                        <w:top w:val="none" w:sz="0" w:space="0" w:color="auto"/>
                                        <w:left w:val="none" w:sz="0" w:space="0" w:color="auto"/>
                                        <w:bottom w:val="none" w:sz="0" w:space="0" w:color="auto"/>
                                        <w:right w:val="none" w:sz="0" w:space="0" w:color="auto"/>
                                      </w:divBdr>
                                    </w:div>
                                    <w:div w:id="9472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391657">
      <w:bodyDiv w:val="1"/>
      <w:marLeft w:val="0"/>
      <w:marRight w:val="0"/>
      <w:marTop w:val="0"/>
      <w:marBottom w:val="0"/>
      <w:divBdr>
        <w:top w:val="none" w:sz="0" w:space="0" w:color="auto"/>
        <w:left w:val="none" w:sz="0" w:space="0" w:color="auto"/>
        <w:bottom w:val="none" w:sz="0" w:space="0" w:color="auto"/>
        <w:right w:val="none" w:sz="0" w:space="0" w:color="auto"/>
      </w:divBdr>
      <w:divsChild>
        <w:div w:id="570579421">
          <w:marLeft w:val="0"/>
          <w:marRight w:val="0"/>
          <w:marTop w:val="0"/>
          <w:marBottom w:val="225"/>
          <w:divBdr>
            <w:top w:val="none" w:sz="0" w:space="0" w:color="auto"/>
            <w:left w:val="none" w:sz="0" w:space="0" w:color="auto"/>
            <w:bottom w:val="none" w:sz="0" w:space="0" w:color="auto"/>
            <w:right w:val="none" w:sz="0" w:space="0" w:color="auto"/>
          </w:divBdr>
        </w:div>
      </w:divsChild>
    </w:div>
    <w:div w:id="796148408">
      <w:bodyDiv w:val="1"/>
      <w:marLeft w:val="0"/>
      <w:marRight w:val="0"/>
      <w:marTop w:val="0"/>
      <w:marBottom w:val="0"/>
      <w:divBdr>
        <w:top w:val="none" w:sz="0" w:space="0" w:color="auto"/>
        <w:left w:val="none" w:sz="0" w:space="0" w:color="auto"/>
        <w:bottom w:val="none" w:sz="0" w:space="0" w:color="auto"/>
        <w:right w:val="none" w:sz="0" w:space="0" w:color="auto"/>
      </w:divBdr>
      <w:divsChild>
        <w:div w:id="1079137277">
          <w:marLeft w:val="0"/>
          <w:marRight w:val="0"/>
          <w:marTop w:val="0"/>
          <w:marBottom w:val="225"/>
          <w:divBdr>
            <w:top w:val="none" w:sz="0" w:space="0" w:color="auto"/>
            <w:left w:val="none" w:sz="0" w:space="0" w:color="auto"/>
            <w:bottom w:val="none" w:sz="0" w:space="0" w:color="auto"/>
            <w:right w:val="none" w:sz="0" w:space="0" w:color="auto"/>
          </w:divBdr>
        </w:div>
      </w:divsChild>
    </w:div>
    <w:div w:id="1043597681">
      <w:bodyDiv w:val="1"/>
      <w:marLeft w:val="0"/>
      <w:marRight w:val="0"/>
      <w:marTop w:val="0"/>
      <w:marBottom w:val="0"/>
      <w:divBdr>
        <w:top w:val="none" w:sz="0" w:space="0" w:color="auto"/>
        <w:left w:val="none" w:sz="0" w:space="0" w:color="auto"/>
        <w:bottom w:val="none" w:sz="0" w:space="0" w:color="auto"/>
        <w:right w:val="none" w:sz="0" w:space="0" w:color="auto"/>
      </w:divBdr>
      <w:divsChild>
        <w:div w:id="2129161822">
          <w:marLeft w:val="0"/>
          <w:marRight w:val="0"/>
          <w:marTop w:val="0"/>
          <w:marBottom w:val="0"/>
          <w:divBdr>
            <w:top w:val="none" w:sz="0" w:space="0" w:color="auto"/>
            <w:left w:val="none" w:sz="0" w:space="0" w:color="auto"/>
            <w:bottom w:val="none" w:sz="0" w:space="0" w:color="auto"/>
            <w:right w:val="none" w:sz="0" w:space="0" w:color="auto"/>
          </w:divBdr>
          <w:divsChild>
            <w:div w:id="1182815838">
              <w:marLeft w:val="0"/>
              <w:marRight w:val="0"/>
              <w:marTop w:val="0"/>
              <w:marBottom w:val="0"/>
              <w:divBdr>
                <w:top w:val="none" w:sz="0" w:space="0" w:color="auto"/>
                <w:left w:val="none" w:sz="0" w:space="0" w:color="auto"/>
                <w:bottom w:val="none" w:sz="0" w:space="0" w:color="auto"/>
                <w:right w:val="none" w:sz="0" w:space="0" w:color="auto"/>
              </w:divBdr>
              <w:divsChild>
                <w:div w:id="2066483893">
                  <w:marLeft w:val="0"/>
                  <w:marRight w:val="0"/>
                  <w:marTop w:val="0"/>
                  <w:marBottom w:val="0"/>
                  <w:divBdr>
                    <w:top w:val="none" w:sz="0" w:space="0" w:color="auto"/>
                    <w:left w:val="none" w:sz="0" w:space="0" w:color="auto"/>
                    <w:bottom w:val="none" w:sz="0" w:space="0" w:color="auto"/>
                    <w:right w:val="none" w:sz="0" w:space="0" w:color="auto"/>
                  </w:divBdr>
                  <w:divsChild>
                    <w:div w:id="560097848">
                      <w:marLeft w:val="0"/>
                      <w:marRight w:val="0"/>
                      <w:marTop w:val="0"/>
                      <w:marBottom w:val="0"/>
                      <w:divBdr>
                        <w:top w:val="none" w:sz="0" w:space="0" w:color="auto"/>
                        <w:left w:val="none" w:sz="0" w:space="0" w:color="auto"/>
                        <w:bottom w:val="none" w:sz="0" w:space="0" w:color="auto"/>
                        <w:right w:val="none" w:sz="0" w:space="0" w:color="auto"/>
                      </w:divBdr>
                      <w:divsChild>
                        <w:div w:id="1078668412">
                          <w:marLeft w:val="0"/>
                          <w:marRight w:val="0"/>
                          <w:marTop w:val="0"/>
                          <w:marBottom w:val="0"/>
                          <w:divBdr>
                            <w:top w:val="none" w:sz="0" w:space="0" w:color="auto"/>
                            <w:left w:val="none" w:sz="0" w:space="0" w:color="auto"/>
                            <w:bottom w:val="none" w:sz="0" w:space="0" w:color="auto"/>
                            <w:right w:val="none" w:sz="0" w:space="0" w:color="auto"/>
                          </w:divBdr>
                          <w:divsChild>
                            <w:div w:id="1062677816">
                              <w:marLeft w:val="0"/>
                              <w:marRight w:val="0"/>
                              <w:marTop w:val="0"/>
                              <w:marBottom w:val="0"/>
                              <w:divBdr>
                                <w:top w:val="none" w:sz="0" w:space="0" w:color="auto"/>
                                <w:left w:val="none" w:sz="0" w:space="0" w:color="auto"/>
                                <w:bottom w:val="none" w:sz="0" w:space="0" w:color="auto"/>
                                <w:right w:val="none" w:sz="0" w:space="0" w:color="auto"/>
                              </w:divBdr>
                              <w:divsChild>
                                <w:div w:id="861935799">
                                  <w:marLeft w:val="0"/>
                                  <w:marRight w:val="0"/>
                                  <w:marTop w:val="0"/>
                                  <w:marBottom w:val="0"/>
                                  <w:divBdr>
                                    <w:top w:val="none" w:sz="0" w:space="0" w:color="auto"/>
                                    <w:left w:val="none" w:sz="0" w:space="0" w:color="auto"/>
                                    <w:bottom w:val="none" w:sz="0" w:space="0" w:color="auto"/>
                                    <w:right w:val="none" w:sz="0" w:space="0" w:color="auto"/>
                                  </w:divBdr>
                                  <w:divsChild>
                                    <w:div w:id="1491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659340">
      <w:bodyDiv w:val="1"/>
      <w:marLeft w:val="0"/>
      <w:marRight w:val="0"/>
      <w:marTop w:val="0"/>
      <w:marBottom w:val="0"/>
      <w:divBdr>
        <w:top w:val="none" w:sz="0" w:space="0" w:color="auto"/>
        <w:left w:val="none" w:sz="0" w:space="0" w:color="auto"/>
        <w:bottom w:val="none" w:sz="0" w:space="0" w:color="auto"/>
        <w:right w:val="none" w:sz="0" w:space="0" w:color="auto"/>
      </w:divBdr>
    </w:div>
    <w:div w:id="2120181631">
      <w:bodyDiv w:val="1"/>
      <w:marLeft w:val="0"/>
      <w:marRight w:val="0"/>
      <w:marTop w:val="0"/>
      <w:marBottom w:val="0"/>
      <w:divBdr>
        <w:top w:val="none" w:sz="0" w:space="0" w:color="auto"/>
        <w:left w:val="none" w:sz="0" w:space="0" w:color="auto"/>
        <w:bottom w:val="none" w:sz="0" w:space="0" w:color="auto"/>
        <w:right w:val="none" w:sz="0" w:space="0" w:color="auto"/>
      </w:divBdr>
      <w:divsChild>
        <w:div w:id="386076433">
          <w:marLeft w:val="0"/>
          <w:marRight w:val="0"/>
          <w:marTop w:val="0"/>
          <w:marBottom w:val="0"/>
          <w:divBdr>
            <w:top w:val="none" w:sz="0" w:space="0" w:color="auto"/>
            <w:left w:val="none" w:sz="0" w:space="0" w:color="auto"/>
            <w:bottom w:val="none" w:sz="0" w:space="0" w:color="auto"/>
            <w:right w:val="none" w:sz="0" w:space="0" w:color="auto"/>
          </w:divBdr>
          <w:divsChild>
            <w:div w:id="221643887">
              <w:marLeft w:val="0"/>
              <w:marRight w:val="0"/>
              <w:marTop w:val="0"/>
              <w:marBottom w:val="0"/>
              <w:divBdr>
                <w:top w:val="none" w:sz="0" w:space="0" w:color="auto"/>
                <w:left w:val="none" w:sz="0" w:space="0" w:color="auto"/>
                <w:bottom w:val="none" w:sz="0" w:space="0" w:color="auto"/>
                <w:right w:val="none" w:sz="0" w:space="0" w:color="auto"/>
              </w:divBdr>
              <w:divsChild>
                <w:div w:id="478620268">
                  <w:marLeft w:val="0"/>
                  <w:marRight w:val="0"/>
                  <w:marTop w:val="0"/>
                  <w:marBottom w:val="0"/>
                  <w:divBdr>
                    <w:top w:val="none" w:sz="0" w:space="0" w:color="auto"/>
                    <w:left w:val="none" w:sz="0" w:space="0" w:color="auto"/>
                    <w:bottom w:val="none" w:sz="0" w:space="0" w:color="auto"/>
                    <w:right w:val="none" w:sz="0" w:space="0" w:color="auto"/>
                  </w:divBdr>
                  <w:divsChild>
                    <w:div w:id="901721652">
                      <w:marLeft w:val="0"/>
                      <w:marRight w:val="0"/>
                      <w:marTop w:val="280"/>
                      <w:marBottom w:val="1118"/>
                      <w:divBdr>
                        <w:top w:val="none" w:sz="0" w:space="0" w:color="auto"/>
                        <w:left w:val="none" w:sz="0" w:space="0" w:color="auto"/>
                        <w:bottom w:val="none" w:sz="0" w:space="0" w:color="auto"/>
                        <w:right w:val="none" w:sz="0" w:space="0" w:color="auto"/>
                      </w:divBdr>
                      <w:divsChild>
                        <w:div w:id="1043363059">
                          <w:marLeft w:val="0"/>
                          <w:marRight w:val="0"/>
                          <w:marTop w:val="0"/>
                          <w:marBottom w:val="0"/>
                          <w:divBdr>
                            <w:top w:val="none" w:sz="0" w:space="0" w:color="auto"/>
                            <w:left w:val="none" w:sz="0" w:space="0" w:color="auto"/>
                            <w:bottom w:val="none" w:sz="0" w:space="0" w:color="auto"/>
                            <w:right w:val="none" w:sz="0" w:space="0" w:color="auto"/>
                          </w:divBdr>
                          <w:divsChild>
                            <w:div w:id="168494686">
                              <w:marLeft w:val="0"/>
                              <w:marRight w:val="0"/>
                              <w:marTop w:val="0"/>
                              <w:marBottom w:val="0"/>
                              <w:divBdr>
                                <w:top w:val="none" w:sz="0" w:space="0" w:color="auto"/>
                                <w:left w:val="none" w:sz="0" w:space="0" w:color="auto"/>
                                <w:bottom w:val="none" w:sz="0" w:space="0" w:color="auto"/>
                                <w:right w:val="none" w:sz="0" w:space="0" w:color="auto"/>
                              </w:divBdr>
                              <w:divsChild>
                                <w:div w:id="1413505585">
                                  <w:marLeft w:val="0"/>
                                  <w:marRight w:val="0"/>
                                  <w:marTop w:val="0"/>
                                  <w:marBottom w:val="0"/>
                                  <w:divBdr>
                                    <w:top w:val="none" w:sz="0" w:space="0" w:color="auto"/>
                                    <w:left w:val="none" w:sz="0" w:space="0" w:color="auto"/>
                                    <w:bottom w:val="none" w:sz="0" w:space="0" w:color="auto"/>
                                    <w:right w:val="none" w:sz="0" w:space="0" w:color="auto"/>
                                  </w:divBdr>
                                  <w:divsChild>
                                    <w:div w:id="1548754986">
                                      <w:marLeft w:val="0"/>
                                      <w:marRight w:val="0"/>
                                      <w:marTop w:val="0"/>
                                      <w:marBottom w:val="0"/>
                                      <w:divBdr>
                                        <w:top w:val="none" w:sz="0" w:space="0" w:color="auto"/>
                                        <w:left w:val="none" w:sz="0" w:space="0" w:color="auto"/>
                                        <w:bottom w:val="none" w:sz="0" w:space="0" w:color="auto"/>
                                        <w:right w:val="none" w:sz="0" w:space="0" w:color="auto"/>
                                      </w:divBdr>
                                    </w:div>
                                    <w:div w:id="125896416">
                                      <w:marLeft w:val="0"/>
                                      <w:marRight w:val="0"/>
                                      <w:marTop w:val="0"/>
                                      <w:marBottom w:val="0"/>
                                      <w:divBdr>
                                        <w:top w:val="none" w:sz="0" w:space="0" w:color="auto"/>
                                        <w:left w:val="none" w:sz="0" w:space="0" w:color="auto"/>
                                        <w:bottom w:val="none" w:sz="0" w:space="0" w:color="auto"/>
                                        <w:right w:val="none" w:sz="0" w:space="0" w:color="auto"/>
                                      </w:divBdr>
                                    </w:div>
                                    <w:div w:id="983046054">
                                      <w:marLeft w:val="0"/>
                                      <w:marRight w:val="0"/>
                                      <w:marTop w:val="0"/>
                                      <w:marBottom w:val="0"/>
                                      <w:divBdr>
                                        <w:top w:val="none" w:sz="0" w:space="0" w:color="auto"/>
                                        <w:left w:val="none" w:sz="0" w:space="0" w:color="auto"/>
                                        <w:bottom w:val="none" w:sz="0" w:space="0" w:color="auto"/>
                                        <w:right w:val="none" w:sz="0" w:space="0" w:color="auto"/>
                                      </w:divBdr>
                                    </w:div>
                                    <w:div w:id="1549730303">
                                      <w:marLeft w:val="0"/>
                                      <w:marRight w:val="0"/>
                                      <w:marTop w:val="0"/>
                                      <w:marBottom w:val="0"/>
                                      <w:divBdr>
                                        <w:top w:val="none" w:sz="0" w:space="0" w:color="auto"/>
                                        <w:left w:val="none" w:sz="0" w:space="0" w:color="auto"/>
                                        <w:bottom w:val="none" w:sz="0" w:space="0" w:color="auto"/>
                                        <w:right w:val="none" w:sz="0" w:space="0" w:color="auto"/>
                                      </w:divBdr>
                                    </w:div>
                                    <w:div w:id="475142581">
                                      <w:marLeft w:val="0"/>
                                      <w:marRight w:val="0"/>
                                      <w:marTop w:val="0"/>
                                      <w:marBottom w:val="0"/>
                                      <w:divBdr>
                                        <w:top w:val="none" w:sz="0" w:space="0" w:color="auto"/>
                                        <w:left w:val="none" w:sz="0" w:space="0" w:color="auto"/>
                                        <w:bottom w:val="none" w:sz="0" w:space="0" w:color="auto"/>
                                        <w:right w:val="none" w:sz="0" w:space="0" w:color="auto"/>
                                      </w:divBdr>
                                    </w:div>
                                    <w:div w:id="916671163">
                                      <w:marLeft w:val="0"/>
                                      <w:marRight w:val="0"/>
                                      <w:marTop w:val="0"/>
                                      <w:marBottom w:val="0"/>
                                      <w:divBdr>
                                        <w:top w:val="none" w:sz="0" w:space="0" w:color="auto"/>
                                        <w:left w:val="none" w:sz="0" w:space="0" w:color="auto"/>
                                        <w:bottom w:val="none" w:sz="0" w:space="0" w:color="auto"/>
                                        <w:right w:val="none" w:sz="0" w:space="0" w:color="auto"/>
                                      </w:divBdr>
                                    </w:div>
                                    <w:div w:id="330064697">
                                      <w:marLeft w:val="0"/>
                                      <w:marRight w:val="0"/>
                                      <w:marTop w:val="0"/>
                                      <w:marBottom w:val="0"/>
                                      <w:divBdr>
                                        <w:top w:val="none" w:sz="0" w:space="0" w:color="auto"/>
                                        <w:left w:val="none" w:sz="0" w:space="0" w:color="auto"/>
                                        <w:bottom w:val="none" w:sz="0" w:space="0" w:color="auto"/>
                                        <w:right w:val="none" w:sz="0" w:space="0" w:color="auto"/>
                                      </w:divBdr>
                                    </w:div>
                                    <w:div w:id="859011707">
                                      <w:marLeft w:val="0"/>
                                      <w:marRight w:val="0"/>
                                      <w:marTop w:val="0"/>
                                      <w:marBottom w:val="0"/>
                                      <w:divBdr>
                                        <w:top w:val="none" w:sz="0" w:space="0" w:color="auto"/>
                                        <w:left w:val="none" w:sz="0" w:space="0" w:color="auto"/>
                                        <w:bottom w:val="none" w:sz="0" w:space="0" w:color="auto"/>
                                        <w:right w:val="none" w:sz="0" w:space="0" w:color="auto"/>
                                      </w:divBdr>
                                    </w:div>
                                    <w:div w:id="2060010083">
                                      <w:marLeft w:val="0"/>
                                      <w:marRight w:val="0"/>
                                      <w:marTop w:val="0"/>
                                      <w:marBottom w:val="0"/>
                                      <w:divBdr>
                                        <w:top w:val="none" w:sz="0" w:space="0" w:color="auto"/>
                                        <w:left w:val="none" w:sz="0" w:space="0" w:color="auto"/>
                                        <w:bottom w:val="none" w:sz="0" w:space="0" w:color="auto"/>
                                        <w:right w:val="none" w:sz="0" w:space="0" w:color="auto"/>
                                      </w:divBdr>
                                    </w:div>
                                    <w:div w:id="2025739164">
                                      <w:marLeft w:val="0"/>
                                      <w:marRight w:val="0"/>
                                      <w:marTop w:val="0"/>
                                      <w:marBottom w:val="0"/>
                                      <w:divBdr>
                                        <w:top w:val="none" w:sz="0" w:space="0" w:color="auto"/>
                                        <w:left w:val="none" w:sz="0" w:space="0" w:color="auto"/>
                                        <w:bottom w:val="none" w:sz="0" w:space="0" w:color="auto"/>
                                        <w:right w:val="none" w:sz="0" w:space="0" w:color="auto"/>
                                      </w:divBdr>
                                    </w:div>
                                    <w:div w:id="702631805">
                                      <w:marLeft w:val="0"/>
                                      <w:marRight w:val="0"/>
                                      <w:marTop w:val="0"/>
                                      <w:marBottom w:val="0"/>
                                      <w:divBdr>
                                        <w:top w:val="none" w:sz="0" w:space="0" w:color="auto"/>
                                        <w:left w:val="none" w:sz="0" w:space="0" w:color="auto"/>
                                        <w:bottom w:val="none" w:sz="0" w:space="0" w:color="auto"/>
                                        <w:right w:val="none" w:sz="0" w:space="0" w:color="auto"/>
                                      </w:divBdr>
                                    </w:div>
                                    <w:div w:id="495418052">
                                      <w:marLeft w:val="0"/>
                                      <w:marRight w:val="0"/>
                                      <w:marTop w:val="0"/>
                                      <w:marBottom w:val="0"/>
                                      <w:divBdr>
                                        <w:top w:val="none" w:sz="0" w:space="0" w:color="auto"/>
                                        <w:left w:val="none" w:sz="0" w:space="0" w:color="auto"/>
                                        <w:bottom w:val="none" w:sz="0" w:space="0" w:color="auto"/>
                                        <w:right w:val="none" w:sz="0" w:space="0" w:color="auto"/>
                                      </w:divBdr>
                                    </w:div>
                                    <w:div w:id="1716848400">
                                      <w:marLeft w:val="0"/>
                                      <w:marRight w:val="0"/>
                                      <w:marTop w:val="0"/>
                                      <w:marBottom w:val="0"/>
                                      <w:divBdr>
                                        <w:top w:val="none" w:sz="0" w:space="0" w:color="auto"/>
                                        <w:left w:val="none" w:sz="0" w:space="0" w:color="auto"/>
                                        <w:bottom w:val="none" w:sz="0" w:space="0" w:color="auto"/>
                                        <w:right w:val="none" w:sz="0" w:space="0" w:color="auto"/>
                                      </w:divBdr>
                                    </w:div>
                                    <w:div w:id="120349125">
                                      <w:marLeft w:val="0"/>
                                      <w:marRight w:val="0"/>
                                      <w:marTop w:val="0"/>
                                      <w:marBottom w:val="0"/>
                                      <w:divBdr>
                                        <w:top w:val="none" w:sz="0" w:space="0" w:color="auto"/>
                                        <w:left w:val="none" w:sz="0" w:space="0" w:color="auto"/>
                                        <w:bottom w:val="none" w:sz="0" w:space="0" w:color="auto"/>
                                        <w:right w:val="none" w:sz="0" w:space="0" w:color="auto"/>
                                      </w:divBdr>
                                    </w:div>
                                    <w:div w:id="1924870564">
                                      <w:marLeft w:val="0"/>
                                      <w:marRight w:val="0"/>
                                      <w:marTop w:val="0"/>
                                      <w:marBottom w:val="0"/>
                                      <w:divBdr>
                                        <w:top w:val="none" w:sz="0" w:space="0" w:color="auto"/>
                                        <w:left w:val="none" w:sz="0" w:space="0" w:color="auto"/>
                                        <w:bottom w:val="none" w:sz="0" w:space="0" w:color="auto"/>
                                        <w:right w:val="none" w:sz="0" w:space="0" w:color="auto"/>
                                      </w:divBdr>
                                    </w:div>
                                    <w:div w:id="83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selok.lsk.omsu-nnov.ru/?id=155905" TargetMode="External"/><Relationship Id="rId18" Type="http://schemas.openxmlformats.org/officeDocument/2006/relationships/hyperlink" Target="http://oselok.lsk.omsu-nnov.ru/?id=155905" TargetMode="External"/><Relationship Id="rId26" Type="http://schemas.openxmlformats.org/officeDocument/2006/relationships/hyperlink" Target="http://oselok.lsk.omsu-nnov.ru/?id=155905" TargetMode="External"/><Relationship Id="rId39" Type="http://schemas.openxmlformats.org/officeDocument/2006/relationships/image" Target="media/image4.gif"/><Relationship Id="rId21" Type="http://schemas.openxmlformats.org/officeDocument/2006/relationships/hyperlink" Target="http://oselok.lsk.omsu-nnov.ru/?id=155905" TargetMode="External"/><Relationship Id="rId34" Type="http://schemas.openxmlformats.org/officeDocument/2006/relationships/hyperlink" Target="http://oselok.lsk.omsu-nnov.ru/?id=155905" TargetMode="External"/><Relationship Id="rId42" Type="http://schemas.openxmlformats.org/officeDocument/2006/relationships/footer" Target="footer2.xml"/><Relationship Id="rId47" Type="http://schemas.openxmlformats.org/officeDocument/2006/relationships/hyperlink" Target="consultantplus://offline/ref%3D91697598999F1E47A1DBF70CDEB8DF16D0102414315BFBC0670340AB08A3B9057F08888EE929F0cAA8G" TargetMode="External"/><Relationship Id="rId50" Type="http://schemas.openxmlformats.org/officeDocument/2006/relationships/hyperlink" Target="consultantplus://offline/main?base=LAW%3Bn%3D98117%3Bfld%3D134%3Bdst%3D100005" TargetMode="External"/><Relationship Id="rId55"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oselok.lsk.omsu-nnov.ru/?id=155905" TargetMode="External"/><Relationship Id="rId17" Type="http://schemas.openxmlformats.org/officeDocument/2006/relationships/hyperlink" Target="http://oselok.lsk.omsu-nnov.ru/?id=155905" TargetMode="External"/><Relationship Id="rId25" Type="http://schemas.openxmlformats.org/officeDocument/2006/relationships/hyperlink" Target="http://oselok.lsk.omsu-nnov.ru/?id=155905" TargetMode="External"/><Relationship Id="rId33" Type="http://schemas.openxmlformats.org/officeDocument/2006/relationships/hyperlink" Target="http://oselok.lsk.omsu-nnov.ru/?id=155905" TargetMode="External"/><Relationship Id="rId38" Type="http://schemas.openxmlformats.org/officeDocument/2006/relationships/hyperlink" Target="http://oselok.lsk.omsu-nnov.ru/?id=155905" TargetMode="External"/><Relationship Id="rId46" Type="http://schemas.openxmlformats.org/officeDocument/2006/relationships/hyperlink" Target="consultantplus://offline/ref%3D97F779C75B951C2A526A41DDF466A52C6A5C6EC9F59952B938A9E5C0ACD7D767AA4C530A27DB9C47f417J" TargetMode="External"/><Relationship Id="rId2" Type="http://schemas.openxmlformats.org/officeDocument/2006/relationships/customXml" Target="../customXml/item2.xml"/><Relationship Id="rId16" Type="http://schemas.openxmlformats.org/officeDocument/2006/relationships/hyperlink" Target="http://oselok.lsk.omsu-nnov.ru/?id=155905" TargetMode="External"/><Relationship Id="rId20" Type="http://schemas.openxmlformats.org/officeDocument/2006/relationships/hyperlink" Target="http://oselok.lsk.omsu-nnov.ru/?id=155905" TargetMode="External"/><Relationship Id="rId29" Type="http://schemas.openxmlformats.org/officeDocument/2006/relationships/hyperlink" Target="http://oselok.lsk.omsu-nnov.ru/?id=155905" TargetMode="External"/><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oselok.lsk.omsu-nnov.ru/?id=155905" TargetMode="External"/><Relationship Id="rId32" Type="http://schemas.openxmlformats.org/officeDocument/2006/relationships/hyperlink" Target="http://oselok.lsk.omsu-nnov.ru/?id=155905" TargetMode="External"/><Relationship Id="rId37" Type="http://schemas.openxmlformats.org/officeDocument/2006/relationships/hyperlink" Target="http://oselok.lsk.omsu-nnov.ru/?id=155905" TargetMode="External"/><Relationship Id="rId40" Type="http://schemas.openxmlformats.org/officeDocument/2006/relationships/image" Target="media/image5.gif"/><Relationship Id="rId45" Type="http://schemas.openxmlformats.org/officeDocument/2006/relationships/hyperlink" Target="consultantplus://offline/ref%3D91697598999F1E47A1DBF70CDEB8DF16DE102A19395BFBC0670340ABc0A8G" TargetMode="External"/><Relationship Id="rId53"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oselok.lsk.omsu-nnov.ru/?id=155905" TargetMode="External"/><Relationship Id="rId23" Type="http://schemas.openxmlformats.org/officeDocument/2006/relationships/hyperlink" Target="http://oselok.lsk.omsu-nnov.ru/?id=155905" TargetMode="External"/><Relationship Id="rId28" Type="http://schemas.openxmlformats.org/officeDocument/2006/relationships/hyperlink" Target="http://oselok.lsk.omsu-nnov.ru/?id=155905" TargetMode="External"/><Relationship Id="rId36" Type="http://schemas.openxmlformats.org/officeDocument/2006/relationships/hyperlink" Target="http://oselok.lsk.omsu-nnov.ru/?id=155905" TargetMode="External"/><Relationship Id="rId49" Type="http://schemas.openxmlformats.org/officeDocument/2006/relationships/hyperlink" Target="consultantplus://offline/ref%3D91697598999F1E47A1DBF70CDEB8DF16D81B2C14305BFBC0670340AB08A3B9057F08888EE929F0cAAFG" TargetMode="External"/><Relationship Id="rId10" Type="http://schemas.openxmlformats.org/officeDocument/2006/relationships/image" Target="media/image2.gif"/><Relationship Id="rId19" Type="http://schemas.openxmlformats.org/officeDocument/2006/relationships/hyperlink" Target="http://oselok.lsk.omsu-nnov.ru/?id=155905" TargetMode="External"/><Relationship Id="rId31" Type="http://schemas.openxmlformats.org/officeDocument/2006/relationships/hyperlink" Target="http://oselok.lsk.omsu-nnov.ru/?id=155905" TargetMode="External"/><Relationship Id="rId44" Type="http://schemas.openxmlformats.org/officeDocument/2006/relationships/image" Target="media/image7.gi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oselok.lsk.omsu-nnov.ru/?id=155905" TargetMode="External"/><Relationship Id="rId22" Type="http://schemas.openxmlformats.org/officeDocument/2006/relationships/hyperlink" Target="http://oselok.lsk.omsu-nnov.ru/?id=155905" TargetMode="External"/><Relationship Id="rId27" Type="http://schemas.openxmlformats.org/officeDocument/2006/relationships/hyperlink" Target="http://oselok.lsk.omsu-nnov.ru/?id=155905" TargetMode="External"/><Relationship Id="rId30" Type="http://schemas.openxmlformats.org/officeDocument/2006/relationships/hyperlink" Target="http://oselok.lsk.omsu-nnov.ru/?id=155905" TargetMode="External"/><Relationship Id="rId35" Type="http://schemas.openxmlformats.org/officeDocument/2006/relationships/hyperlink" Target="http://oselok.lsk.omsu-nnov.ru/?id=155905" TargetMode="External"/><Relationship Id="rId43" Type="http://schemas.openxmlformats.org/officeDocument/2006/relationships/image" Target="media/image6.gif"/><Relationship Id="rId48" Type="http://schemas.openxmlformats.org/officeDocument/2006/relationships/hyperlink" Target="consultantplus://offline/ref%3D91697598999F1E47A1DBF70CDEB8DF16DD182F11345BFBC0670340AB08A3B9057F08888EE929F0cAA9G" TargetMode="External"/><Relationship Id="rId8" Type="http://schemas.openxmlformats.org/officeDocument/2006/relationships/endnotes" Target="endnotes.xml"/><Relationship Id="rId51" Type="http://schemas.openxmlformats.org/officeDocument/2006/relationships/hyperlink" Target="normacs://normacs.ru/VMOA?dob=41061.000000&amp;amp%3Bdol=41107.852685" TargetMode="Externa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5E59A0C35C4D37B1802F0DB3426066"/>
        <w:category>
          <w:name w:val="Общие"/>
          <w:gallery w:val="placeholder"/>
        </w:category>
        <w:types>
          <w:type w:val="bbPlcHdr"/>
        </w:types>
        <w:behaviors>
          <w:behavior w:val="content"/>
        </w:behaviors>
        <w:guid w:val="{60FA4783-4A11-4B53-8FC0-ACCDBDDD1407}"/>
      </w:docPartPr>
      <w:docPartBody>
        <w:p w:rsidR="00962B6B" w:rsidRDefault="00CC3C24" w:rsidP="00CC3C24">
          <w:pPr>
            <w:pStyle w:val="E95E59A0C35C4D37B1802F0DB3426066"/>
          </w:pPr>
          <w:r>
            <w:rPr>
              <w:color w:val="FFFFFF" w:themeColor="background1"/>
              <w:sz w:val="80"/>
              <w:szCs w:val="80"/>
            </w:rPr>
            <w:t>[Введите название документа]</w:t>
          </w:r>
        </w:p>
      </w:docPartBody>
    </w:docPart>
    <w:docPart>
      <w:docPartPr>
        <w:name w:val="0A6AF0177236466E9D348827E4ADC57F"/>
        <w:category>
          <w:name w:val="Общие"/>
          <w:gallery w:val="placeholder"/>
        </w:category>
        <w:types>
          <w:type w:val="bbPlcHdr"/>
        </w:types>
        <w:behaviors>
          <w:behavior w:val="content"/>
        </w:behaviors>
        <w:guid w:val="{7D3F41C1-C5CA-4C66-8AC1-8C4B057E0ED9}"/>
      </w:docPartPr>
      <w:docPartBody>
        <w:p w:rsidR="00962B6B" w:rsidRDefault="00CC3C24" w:rsidP="00CC3C24">
          <w:pPr>
            <w:pStyle w:val="0A6AF0177236466E9D348827E4ADC57F"/>
          </w:pPr>
          <w:r>
            <w:rPr>
              <w:color w:val="FFFFFF" w:themeColor="background1"/>
              <w:sz w:val="48"/>
              <w:szCs w:val="48"/>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Bold">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Sr">
    <w:charset w:val="00"/>
    <w:family w:val="auto"/>
    <w:pitch w:val="default"/>
    <w:sig w:usb0="00000000" w:usb1="00000000" w:usb2="00000000" w:usb3="00000000" w:csb0="00000000" w:csb1="00000000"/>
  </w:font>
  <w:font w:name="Fira">
    <w:charset w:val="00"/>
    <w:family w:val="auto"/>
    <w:pitch w:val="default"/>
    <w:sig w:usb0="00000000" w:usb1="00000000" w:usb2="00000000" w:usb3="00000000" w:csb0="00000000" w:csb1="00000000"/>
  </w:font>
  <w:font w:name="FiraMedium">
    <w:charset w:val="00"/>
    <w:family w:val="auto"/>
    <w:pitch w:val="default"/>
    <w:sig w:usb0="00000000" w:usb1="00000000" w:usb2="00000000" w:usb3="00000000" w:csb0="00000000" w:csb1="00000000"/>
  </w:font>
  <w:font w:name="FGMedium">
    <w:charset w:val="00"/>
    <w:family w:val="auto"/>
    <w:pitch w:val="default"/>
    <w:sig w:usb0="00000000" w:usb1="00000000" w:usb2="00000000" w:usb3="00000000" w:csb0="00000000" w:csb1="00000000"/>
  </w:font>
  <w:font w:name="FontAwesome">
    <w:charset w:val="00"/>
    <w:family w:val="auto"/>
    <w:pitch w:val="default"/>
    <w:sig w:usb0="00000000" w:usb1="00000000" w:usb2="00000000" w:usb3="00000000" w:csb0="00000000" w:csb1="00000000"/>
  </w:font>
  <w:font w:name="FiraLight">
    <w:altName w:val="Times New Roman"/>
    <w:charset w:val="00"/>
    <w:family w:val="auto"/>
    <w:pitch w:val="default"/>
    <w:sig w:usb0="00000000" w:usb1="00000000" w:usb2="00000000" w:usb3="00000000" w:csb0="00000000" w:csb1="00000000"/>
  </w:font>
  <w:font w:name="yandex-sans">
    <w:altName w:val="Times New Roman"/>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C3C24"/>
    <w:rsid w:val="004A24F8"/>
    <w:rsid w:val="00962B6B"/>
    <w:rsid w:val="00CC3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9308BBD5B44A68BA0D68CF2B2C4AC5">
    <w:name w:val="829308BBD5B44A68BA0D68CF2B2C4AC5"/>
    <w:rsid w:val="00CC3C24"/>
  </w:style>
  <w:style w:type="paragraph" w:customStyle="1" w:styleId="F539AE343DEC496183D8E6B1435B4540">
    <w:name w:val="F539AE343DEC496183D8E6B1435B4540"/>
    <w:rsid w:val="00CC3C24"/>
  </w:style>
  <w:style w:type="paragraph" w:customStyle="1" w:styleId="F09466B852CC40238FE0F23096C052FB">
    <w:name w:val="F09466B852CC40238FE0F23096C052FB"/>
    <w:rsid w:val="00CC3C24"/>
  </w:style>
  <w:style w:type="paragraph" w:customStyle="1" w:styleId="4B06CFEDC71649F1BB1BBFC22741B8A8">
    <w:name w:val="4B06CFEDC71649F1BB1BBFC22741B8A8"/>
    <w:rsid w:val="00CC3C24"/>
  </w:style>
  <w:style w:type="paragraph" w:customStyle="1" w:styleId="A66BF955EF2D47E9930C5D75F2DA6448">
    <w:name w:val="A66BF955EF2D47E9930C5D75F2DA6448"/>
    <w:rsid w:val="00CC3C24"/>
  </w:style>
  <w:style w:type="paragraph" w:customStyle="1" w:styleId="E95E59A0C35C4D37B1802F0DB3426066">
    <w:name w:val="E95E59A0C35C4D37B1802F0DB3426066"/>
    <w:rsid w:val="00CC3C24"/>
  </w:style>
  <w:style w:type="paragraph" w:customStyle="1" w:styleId="3CE4CBC46D664F939FEC39730DE5E64E">
    <w:name w:val="3CE4CBC46D664F939FEC39730DE5E64E"/>
    <w:rsid w:val="00CC3C24"/>
  </w:style>
  <w:style w:type="paragraph" w:customStyle="1" w:styleId="0AE417409B974B06A61CA70FE4AADD05">
    <w:name w:val="0AE417409B974B06A61CA70FE4AADD05"/>
    <w:rsid w:val="00CC3C24"/>
  </w:style>
  <w:style w:type="paragraph" w:customStyle="1" w:styleId="0A6AF0177236466E9D348827E4ADC57F">
    <w:name w:val="0A6AF0177236466E9D348827E4ADC57F"/>
    <w:rsid w:val="00CC3C24"/>
  </w:style>
  <w:style w:type="paragraph" w:customStyle="1" w:styleId="9F55CF7A91404E77AC136C54973AAC98">
    <w:name w:val="9F55CF7A91404E77AC136C54973AAC98"/>
    <w:rsid w:val="00CC3C24"/>
  </w:style>
  <w:style w:type="paragraph" w:customStyle="1" w:styleId="C61EBA077CF14FD8B4DF8960CD548818">
    <w:name w:val="C61EBA077CF14FD8B4DF8960CD548818"/>
    <w:rsid w:val="00CC3C24"/>
  </w:style>
  <w:style w:type="paragraph" w:customStyle="1" w:styleId="6EE52210D13146C18494204E95E14570">
    <w:name w:val="6EE52210D13146C18494204E95E14570"/>
    <w:rsid w:val="00CC3C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BF3DF-946B-47F4-A028-B064FE9F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127</Pages>
  <Words>48862</Words>
  <Characters>278515</Characters>
  <Application>Microsoft Office Word</Application>
  <DocSecurity>0</DocSecurity>
  <Lines>2320</Lines>
  <Paragraphs>653</Paragraphs>
  <ScaleCrop>false</ScaleCrop>
  <HeadingPairs>
    <vt:vector size="2" baseType="variant">
      <vt:variant>
        <vt:lpstr>Название</vt:lpstr>
      </vt:variant>
      <vt:variant>
        <vt:i4>1</vt:i4>
      </vt:variant>
    </vt:vector>
  </HeadingPairs>
  <TitlesOfParts>
    <vt:vector size="1" baseType="lpstr">
      <vt:lpstr>МЕСТНЫЕ НОРМАТИВЫ ГРАДОСТРОИТЕЛЬНОГО ПРОЕКТИРОВАНИЯ                         СЕЛЬСКОГО ПОСЕЛЕНИЯ  ТЮМЕНЯКОВСКИЙ СЕЛЬСОВЕТ  МУНИЦИПАЛЬНОГО РАЙОНА ТУЙМАЗИНСКИЙ РАЙОН РЕСПУБЛИКИ БАШКОРТОСТАН</vt:lpstr>
    </vt:vector>
  </TitlesOfParts>
  <Company/>
  <LinksUpToDate>false</LinksUpToDate>
  <CharactersWithSpaces>326724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 ГРАДОСТРОИТЕЛЬНОГО ПРОЕКТИРОВАНИЯ                         СЕЛЬСКОГО ПОСЕЛЕНИЯ  ТЮМЕНЯКОВСКИЙ СЕЛЬСОВЕТ  МУНИЦИПАЛЬНОГО РАЙОНА ТУЙМАЗИНСКИЙ РАЙОН РЕСПУБЛИКИ БАШКОРТОСТАН</dc:title>
  <dc:subject/>
  <dc:creator>Пользователь</dc:creator>
  <cp:keywords/>
  <dc:description/>
  <cp:lastModifiedBy>Альбина</cp:lastModifiedBy>
  <cp:revision>21</cp:revision>
  <dcterms:created xsi:type="dcterms:W3CDTF">2020-01-17T04:57:00Z</dcterms:created>
  <dcterms:modified xsi:type="dcterms:W3CDTF">2020-02-13T10:42:00Z</dcterms:modified>
</cp:coreProperties>
</file>